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765F" w14:textId="7AE965E9" w:rsidR="00791794" w:rsidRDefault="00791794" w:rsidP="00791794">
      <w:pPr>
        <w:jc w:val="center"/>
        <w:rPr>
          <w:b/>
          <w:bCs/>
        </w:rPr>
      </w:pPr>
      <w:r>
        <w:rPr>
          <w:b/>
          <w:bCs/>
        </w:rPr>
        <w:t>Behold Your God: A Study of God’s Attributes</w:t>
      </w:r>
    </w:p>
    <w:p w14:paraId="4CE3AD01" w14:textId="77777777" w:rsidR="0016359D" w:rsidRDefault="0016359D" w:rsidP="00791794">
      <w:pPr>
        <w:rPr>
          <w:b/>
          <w:bCs/>
        </w:rPr>
      </w:pPr>
    </w:p>
    <w:p w14:paraId="2C4BEC9F" w14:textId="0F550D16" w:rsidR="00791794" w:rsidRDefault="00791794" w:rsidP="00791794">
      <w:pPr>
        <w:rPr>
          <w:b/>
          <w:bCs/>
        </w:rPr>
      </w:pPr>
      <w:r w:rsidRPr="00FE60A7">
        <w:rPr>
          <w:b/>
          <w:bCs/>
        </w:rPr>
        <w:t xml:space="preserve">Week Six: Does God Change? </w:t>
      </w:r>
    </w:p>
    <w:p w14:paraId="77C15B96" w14:textId="77777777" w:rsidR="00791794" w:rsidRDefault="00791794" w:rsidP="00791794">
      <w:r w:rsidRPr="006706A6">
        <w:rPr>
          <w:b/>
          <w:bCs/>
        </w:rPr>
        <w:t>Text to Consider:</w:t>
      </w:r>
      <w:r>
        <w:t xml:space="preserve"> Mal. 3:6; James 1:17; Heb. 13:8; 2 Sam. 22:2-3; Ps. 62:2, 7</w:t>
      </w:r>
    </w:p>
    <w:p w14:paraId="4FE382CD" w14:textId="77777777" w:rsidR="00791794" w:rsidRDefault="00791794" w:rsidP="00791794">
      <w:r w:rsidRPr="006706A6">
        <w:rPr>
          <w:b/>
          <w:bCs/>
        </w:rPr>
        <w:t>Theme:</w:t>
      </w:r>
      <w:r w:rsidRPr="0089404A">
        <w:t xml:space="preserve"> </w:t>
      </w:r>
      <w:r>
        <w:t xml:space="preserve">Immutability </w:t>
      </w:r>
    </w:p>
    <w:p w14:paraId="661DCF4F" w14:textId="3906FC04" w:rsidR="00791794" w:rsidRDefault="00F339A3" w:rsidP="00791794">
      <w:r w:rsidRPr="006706A6">
        <w:rPr>
          <w:b/>
          <w:bCs/>
        </w:rPr>
        <w:t>Big Takeaway:</w:t>
      </w:r>
      <w:r>
        <w:t xml:space="preserve"> </w:t>
      </w:r>
      <w:r w:rsidR="00791794">
        <w:t>God does not change in who he is</w:t>
      </w:r>
      <w:r w:rsidR="00791794">
        <w:t xml:space="preserve"> </w:t>
      </w:r>
      <w:r w:rsidR="00AC27C4">
        <w:t>being or character. T</w:t>
      </w:r>
      <w:r>
        <w:t xml:space="preserve">herefore, God’s unchanging nature is </w:t>
      </w:r>
      <w:r w:rsidR="00AC27C4">
        <w:t xml:space="preserve">the basis of his covenant faithfulness and </w:t>
      </w:r>
      <w:r>
        <w:t>our</w:t>
      </w:r>
      <w:r w:rsidR="00AC27C4">
        <w:t xml:space="preserve"> steadfast hope</w:t>
      </w:r>
      <w:r>
        <w:t xml:space="preserve"> in</w:t>
      </w:r>
      <w:r w:rsidR="00AC27C4">
        <w:t xml:space="preserve"> a</w:t>
      </w:r>
      <w:r>
        <w:t xml:space="preserve"> changing and chaotic world. </w:t>
      </w:r>
    </w:p>
    <w:p w14:paraId="0628BDAE" w14:textId="24E4048E" w:rsidR="0070527C" w:rsidRPr="00F339A3" w:rsidRDefault="003F6570" w:rsidP="00791794">
      <w:pPr>
        <w:rPr>
          <w:b/>
          <w:bCs/>
        </w:rPr>
      </w:pPr>
      <w:r w:rsidRPr="00F339A3">
        <w:rPr>
          <w:b/>
          <w:bCs/>
        </w:rPr>
        <w:t xml:space="preserve">Introduction: </w:t>
      </w:r>
    </w:p>
    <w:p w14:paraId="4DE6507D" w14:textId="5C78AE00" w:rsidR="003F6570" w:rsidRDefault="003F6570" w:rsidP="003F6570">
      <w:pPr>
        <w:pStyle w:val="ListParagraph"/>
        <w:numPr>
          <w:ilvl w:val="0"/>
          <w:numId w:val="1"/>
        </w:numPr>
      </w:pPr>
      <w:r>
        <w:t xml:space="preserve">“In but a small way, that rock is like God; he does not change. Come what may, this God remains the same. He is firm and secure, always there, never fluctuating, incapable of defeat, and forever steadfast as a fortress to those in trouble” (91). </w:t>
      </w:r>
    </w:p>
    <w:p w14:paraId="28B8ECD2" w14:textId="4E7B1504" w:rsidR="000915D5" w:rsidRDefault="00FD5B5F" w:rsidP="000915D5">
      <w:pPr>
        <w:rPr>
          <w:b/>
          <w:bCs/>
        </w:rPr>
      </w:pPr>
      <w:r>
        <w:rPr>
          <w:b/>
          <w:bCs/>
        </w:rPr>
        <w:t>God is our Rock</w:t>
      </w:r>
    </w:p>
    <w:p w14:paraId="5C17B040" w14:textId="77777777" w:rsidR="00FD5B5F" w:rsidRDefault="00FD5B5F" w:rsidP="00FD5B5F">
      <w:pPr>
        <w:pStyle w:val="ListParagraph"/>
        <w:numPr>
          <w:ilvl w:val="0"/>
          <w:numId w:val="1"/>
        </w:numPr>
      </w:pPr>
      <w:r>
        <w:t xml:space="preserve">David, on the run from Saul, takes refuge in caves and identifies God as his rock, a title that identifies where the source and assurance of his are to be found (91). </w:t>
      </w:r>
    </w:p>
    <w:p w14:paraId="62E83CA1" w14:textId="77777777" w:rsidR="00FD5B5F" w:rsidRDefault="00FD5B5F" w:rsidP="00FD5B5F">
      <w:pPr>
        <w:pStyle w:val="ListParagraph"/>
        <w:ind w:left="360"/>
      </w:pPr>
    </w:p>
    <w:p w14:paraId="515B288C" w14:textId="1351A20D" w:rsidR="001369A8" w:rsidRDefault="00FD5B5F" w:rsidP="00FD5B5F">
      <w:pPr>
        <w:pStyle w:val="ListParagraph"/>
        <w:numPr>
          <w:ilvl w:val="0"/>
          <w:numId w:val="1"/>
        </w:numPr>
      </w:pPr>
      <w:r>
        <w:t xml:space="preserve">There is an inseparable connection between God’s character and real life. God’s immutable essence is the very foundation of David’s trust in God for salvation, both physical and spiritual. “If God is not unchanging, like a rock, then he cannot </w:t>
      </w:r>
      <w:r w:rsidR="00AC27C4">
        <w:t>act</w:t>
      </w:r>
      <w:r>
        <w:t xml:space="preserve"> as David’s fortress in times of turmoil.”</w:t>
      </w:r>
    </w:p>
    <w:p w14:paraId="26F516A1" w14:textId="72FF03B7" w:rsidR="00843B87" w:rsidRDefault="00843B87" w:rsidP="00843B87">
      <w:pPr>
        <w:rPr>
          <w:b/>
          <w:bCs/>
        </w:rPr>
      </w:pPr>
      <w:r w:rsidRPr="00843B87">
        <w:rPr>
          <w:b/>
          <w:bCs/>
        </w:rPr>
        <w:t xml:space="preserve">“For I the Lord </w:t>
      </w:r>
      <w:r w:rsidR="00AC27C4">
        <w:rPr>
          <w:b/>
          <w:bCs/>
        </w:rPr>
        <w:t>D</w:t>
      </w:r>
      <w:r w:rsidRPr="00843B87">
        <w:rPr>
          <w:b/>
          <w:bCs/>
        </w:rPr>
        <w:t xml:space="preserve">o </w:t>
      </w:r>
      <w:r w:rsidR="00AC27C4">
        <w:rPr>
          <w:b/>
          <w:bCs/>
        </w:rPr>
        <w:t>N</w:t>
      </w:r>
      <w:r w:rsidRPr="00843B87">
        <w:rPr>
          <w:b/>
          <w:bCs/>
        </w:rPr>
        <w:t xml:space="preserve">ot </w:t>
      </w:r>
      <w:r w:rsidR="00AC27C4">
        <w:rPr>
          <w:b/>
          <w:bCs/>
        </w:rPr>
        <w:t>C</w:t>
      </w:r>
      <w:r w:rsidRPr="00843B87">
        <w:rPr>
          <w:b/>
          <w:bCs/>
        </w:rPr>
        <w:t xml:space="preserve">hange” </w:t>
      </w:r>
    </w:p>
    <w:p w14:paraId="40FED3FB" w14:textId="49436E09" w:rsidR="00AC27C4" w:rsidRDefault="00AC27C4" w:rsidP="00AC27C4">
      <w:pPr>
        <w:pStyle w:val="ListParagraph"/>
        <w:numPr>
          <w:ilvl w:val="0"/>
          <w:numId w:val="3"/>
        </w:numPr>
      </w:pPr>
      <w:r>
        <w:t>In Malachi’s day, the people had grown spiritually sluggish. Malach calls the people to repent, renew their covenant with God, and trust his promises.</w:t>
      </w:r>
    </w:p>
    <w:p w14:paraId="04356028" w14:textId="77777777" w:rsidR="00AC27C4" w:rsidRDefault="00AC27C4" w:rsidP="00AC27C4">
      <w:pPr>
        <w:pStyle w:val="ListParagraph"/>
        <w:ind w:left="360"/>
      </w:pPr>
    </w:p>
    <w:p w14:paraId="6E0C4526" w14:textId="2069096F" w:rsidR="00AC27C4" w:rsidRDefault="00AC27C4" w:rsidP="00AC27C4">
      <w:pPr>
        <w:pStyle w:val="ListParagraph"/>
        <w:numPr>
          <w:ilvl w:val="0"/>
          <w:numId w:val="3"/>
        </w:numPr>
      </w:pPr>
      <w:r>
        <w:t xml:space="preserve">“God’s faithfulness stems from his nature. It is because he is immutable in </w:t>
      </w:r>
      <w:r>
        <w:rPr>
          <w:i/>
          <w:iCs/>
        </w:rPr>
        <w:t>essence</w:t>
      </w:r>
      <w:r>
        <w:t xml:space="preserve"> that his </w:t>
      </w:r>
      <w:r>
        <w:rPr>
          <w:i/>
          <w:iCs/>
        </w:rPr>
        <w:t xml:space="preserve">works </w:t>
      </w:r>
      <w:r>
        <w:t xml:space="preserve">operate immutably as well. He does not change in who he is (his essence); therefore, he does not change in what he says and does (his will)” (93). </w:t>
      </w:r>
    </w:p>
    <w:p w14:paraId="24247D1F" w14:textId="77777777" w:rsidR="00501317" w:rsidRDefault="00501317" w:rsidP="00501317">
      <w:pPr>
        <w:pStyle w:val="ListParagraph"/>
      </w:pPr>
    </w:p>
    <w:p w14:paraId="41E25D5C" w14:textId="7BC5FF99" w:rsidR="00501317" w:rsidRDefault="00501317" w:rsidP="00AC27C4">
      <w:pPr>
        <w:pStyle w:val="ListParagraph"/>
        <w:numPr>
          <w:ilvl w:val="0"/>
          <w:numId w:val="3"/>
        </w:numPr>
      </w:pPr>
      <w:r>
        <w:t xml:space="preserve">The Lord remains faithful to his covenant (even when we are faithless) because he is immutable. His faithfulness is rooted in his nature as unchanging. </w:t>
      </w:r>
    </w:p>
    <w:p w14:paraId="4928C97F" w14:textId="6565A30A" w:rsidR="004F0412" w:rsidRDefault="004F0412" w:rsidP="004F0412">
      <w:pPr>
        <w:rPr>
          <w:b/>
          <w:bCs/>
        </w:rPr>
      </w:pPr>
      <w:r>
        <w:rPr>
          <w:b/>
          <w:bCs/>
        </w:rPr>
        <w:t>The God Without a Shadow</w:t>
      </w:r>
    </w:p>
    <w:p w14:paraId="3FD28712" w14:textId="58136CE2" w:rsidR="004F0412" w:rsidRDefault="004F0412" w:rsidP="004F0412">
      <w:pPr>
        <w:pStyle w:val="ListParagraph"/>
        <w:numPr>
          <w:ilvl w:val="0"/>
          <w:numId w:val="4"/>
        </w:numPr>
      </w:pPr>
      <w:r>
        <w:t xml:space="preserve">“Every good gift and every perfect gift is from above, coming down from the Father of lights, with whom there is no variation or shadow due to change” (James 1:17). </w:t>
      </w:r>
    </w:p>
    <w:p w14:paraId="031B436C" w14:textId="77777777" w:rsidR="004F0412" w:rsidRDefault="004F0412" w:rsidP="004F0412">
      <w:pPr>
        <w:pStyle w:val="ListParagraph"/>
        <w:ind w:left="360"/>
      </w:pPr>
    </w:p>
    <w:p w14:paraId="5410FF3B" w14:textId="0A94A219" w:rsidR="004F0412" w:rsidRDefault="004F0412" w:rsidP="004F0412">
      <w:pPr>
        <w:pStyle w:val="ListParagraph"/>
        <w:numPr>
          <w:ilvl w:val="0"/>
          <w:numId w:val="4"/>
        </w:numPr>
      </w:pPr>
      <w:r>
        <w:t xml:space="preserve">James connects the immutability to God with suffering and trials. </w:t>
      </w:r>
    </w:p>
    <w:p w14:paraId="351A7FAE" w14:textId="77777777" w:rsidR="004F0412" w:rsidRDefault="004F0412" w:rsidP="004F0412">
      <w:pPr>
        <w:pStyle w:val="ListParagraph"/>
        <w:ind w:left="360"/>
      </w:pPr>
    </w:p>
    <w:p w14:paraId="7244C309" w14:textId="77777777" w:rsidR="004F0412" w:rsidRDefault="004F0412" w:rsidP="004F0412">
      <w:pPr>
        <w:pStyle w:val="ListParagraph"/>
        <w:numPr>
          <w:ilvl w:val="0"/>
          <w:numId w:val="4"/>
        </w:numPr>
      </w:pPr>
      <w:r>
        <w:t xml:space="preserve">Father of lights refers to God as the creator of the lights in the heavens (sun, moon, and stars). </w:t>
      </w:r>
    </w:p>
    <w:p w14:paraId="52FB1CC4" w14:textId="77777777" w:rsidR="004F0412" w:rsidRDefault="004F0412" w:rsidP="004F0412">
      <w:pPr>
        <w:pStyle w:val="ListParagraph"/>
      </w:pPr>
    </w:p>
    <w:p w14:paraId="7124EB1C" w14:textId="77777777" w:rsidR="004F0412" w:rsidRDefault="004F0412" w:rsidP="004F0412">
      <w:pPr>
        <w:pStyle w:val="ListParagraph"/>
        <w:numPr>
          <w:ilvl w:val="0"/>
          <w:numId w:val="4"/>
        </w:numPr>
      </w:pPr>
      <w:r>
        <w:t xml:space="preserve">With the sun and moon come variation. Our shadow changes with the variation of the sun. With God, however, there is no variation or shadow due to change. </w:t>
      </w:r>
    </w:p>
    <w:p w14:paraId="305C7940" w14:textId="77777777" w:rsidR="004F0412" w:rsidRDefault="004F0412" w:rsidP="004F0412">
      <w:pPr>
        <w:pStyle w:val="ListParagraph"/>
      </w:pPr>
    </w:p>
    <w:p w14:paraId="5C9DD215" w14:textId="4A927F27" w:rsidR="004F0412" w:rsidRDefault="004F0412" w:rsidP="004F0412">
      <w:pPr>
        <w:pStyle w:val="ListParagraph"/>
        <w:numPr>
          <w:ilvl w:val="0"/>
          <w:numId w:val="4"/>
        </w:numPr>
      </w:pPr>
      <w:r>
        <w:lastRenderedPageBreak/>
        <w:t xml:space="preserve">On this basis, James argues you can trust God to remain good, even in the midst of trials and suffering. </w:t>
      </w:r>
    </w:p>
    <w:p w14:paraId="5167D08D" w14:textId="734B125C" w:rsidR="00F41481" w:rsidRDefault="00F41481" w:rsidP="00F41481">
      <w:pPr>
        <w:rPr>
          <w:b/>
          <w:bCs/>
        </w:rPr>
      </w:pPr>
      <w:r>
        <w:rPr>
          <w:b/>
          <w:bCs/>
        </w:rPr>
        <w:t>A Perfect Being Must be Immutable</w:t>
      </w:r>
    </w:p>
    <w:p w14:paraId="4A8CD9EE" w14:textId="19ED2E14" w:rsidR="00F41481" w:rsidRDefault="00F41481" w:rsidP="00F41481">
      <w:pPr>
        <w:pStyle w:val="ListParagraph"/>
        <w:numPr>
          <w:ilvl w:val="0"/>
          <w:numId w:val="5"/>
        </w:numPr>
      </w:pPr>
      <w:r>
        <w:t xml:space="preserve">If God were subject to change, then he would change either for the better or the worse. Either way, if God is subject to change, then he is not perfect. And an imperfect God is not God. </w:t>
      </w:r>
    </w:p>
    <w:p w14:paraId="0F6930D1" w14:textId="77777777" w:rsidR="00F41481" w:rsidRDefault="00F41481" w:rsidP="00F41481">
      <w:pPr>
        <w:pStyle w:val="ListParagraph"/>
        <w:ind w:left="360"/>
      </w:pPr>
    </w:p>
    <w:p w14:paraId="1ED94EF8" w14:textId="730B3794" w:rsidR="00F41481" w:rsidRDefault="00F41481" w:rsidP="00F41481">
      <w:pPr>
        <w:pStyle w:val="ListParagraph"/>
        <w:numPr>
          <w:ilvl w:val="0"/>
          <w:numId w:val="5"/>
        </w:numPr>
      </w:pPr>
      <w:r>
        <w:t xml:space="preserve">Immutability is essential and necessary to God’s identity as the perfect, supreme being (95). </w:t>
      </w:r>
    </w:p>
    <w:p w14:paraId="36B434E5" w14:textId="77777777" w:rsidR="00531DC9" w:rsidRDefault="00531DC9" w:rsidP="00531DC9">
      <w:pPr>
        <w:pStyle w:val="ListParagraph"/>
      </w:pPr>
    </w:p>
    <w:p w14:paraId="67515845" w14:textId="02F26CE7" w:rsidR="00531DC9" w:rsidRDefault="00531DC9" w:rsidP="00F41481">
      <w:pPr>
        <w:pStyle w:val="ListParagraph"/>
        <w:numPr>
          <w:ilvl w:val="0"/>
          <w:numId w:val="5"/>
        </w:numPr>
      </w:pPr>
      <w:r>
        <w:t xml:space="preserve">Whatever attribute is in view, each must be characterized by immutability if it is to remain what it is and perfectly so. </w:t>
      </w:r>
    </w:p>
    <w:p w14:paraId="663F0019" w14:textId="08E73AAF" w:rsidR="00E10160" w:rsidRDefault="00E10160" w:rsidP="00E10160">
      <w:pPr>
        <w:rPr>
          <w:b/>
          <w:bCs/>
        </w:rPr>
      </w:pPr>
      <w:r>
        <w:rPr>
          <w:b/>
          <w:bCs/>
        </w:rPr>
        <w:t>Pure Act / Unmoved Mover</w:t>
      </w:r>
    </w:p>
    <w:p w14:paraId="37C83284" w14:textId="5A259B2F" w:rsidR="00E10160" w:rsidRDefault="00E10160" w:rsidP="00E10160">
      <w:pPr>
        <w:pStyle w:val="ListParagraph"/>
        <w:numPr>
          <w:ilvl w:val="0"/>
          <w:numId w:val="6"/>
        </w:numPr>
      </w:pPr>
      <w:r>
        <w:t xml:space="preserve">By definition, God is pure actuality. He has no potency (or potential), which implies imperfection. Since God is pure act, there is nothing in his being that needs to be activated. He is being and life itself. </w:t>
      </w:r>
    </w:p>
    <w:p w14:paraId="2C6C7867" w14:textId="77777777" w:rsidR="00E10160" w:rsidRDefault="00E10160" w:rsidP="00E10160">
      <w:pPr>
        <w:pStyle w:val="ListParagraph"/>
        <w:ind w:left="360"/>
      </w:pPr>
    </w:p>
    <w:p w14:paraId="19285C4A" w14:textId="65A247A1" w:rsidR="00E10160" w:rsidRDefault="00E10160" w:rsidP="00E10160">
      <w:pPr>
        <w:pStyle w:val="ListParagraph"/>
        <w:numPr>
          <w:ilvl w:val="0"/>
          <w:numId w:val="6"/>
        </w:numPr>
      </w:pPr>
      <w:r>
        <w:t xml:space="preserve">Since God is not acted on, then he must be the Unmoved Mover. Everything in our world is subject to motion and is put in motion by something other than itself. Our universe is full of movers always being moved. But that chain of movers cannot be infinite. There must be a first cause of motion. And the cause of motion must be unmoved, or it would require a cause of motion. Hence, there must exist an Unmoved Mover, we call God. </w:t>
      </w:r>
    </w:p>
    <w:p w14:paraId="4D0B3BA1" w14:textId="27C2C18E" w:rsidR="00721B61" w:rsidRDefault="00721B61" w:rsidP="00721B61">
      <w:pPr>
        <w:rPr>
          <w:b/>
        </w:rPr>
      </w:pPr>
      <w:r>
        <w:rPr>
          <w:b/>
        </w:rPr>
        <w:t>The Enamel of All Attributes</w:t>
      </w:r>
    </w:p>
    <w:p w14:paraId="3DFCE54E" w14:textId="37A860B1" w:rsidR="00C54A51" w:rsidRDefault="00C54A51" w:rsidP="00C54A51">
      <w:pPr>
        <w:pStyle w:val="ListParagraph"/>
        <w:numPr>
          <w:ilvl w:val="0"/>
          <w:numId w:val="7"/>
        </w:numPr>
        <w:rPr>
          <w:bCs/>
        </w:rPr>
      </w:pPr>
      <w:r>
        <w:rPr>
          <w:bCs/>
        </w:rPr>
        <w:t xml:space="preserve">Immutability is indispensable to all other attributes. Stephen Charnock calls immutability the glory that belongs to all the attributes of God because it is the center </w:t>
      </w:r>
      <w:proofErr w:type="gramStart"/>
      <w:r>
        <w:rPr>
          <w:bCs/>
        </w:rPr>
        <w:t>wherein</w:t>
      </w:r>
      <w:proofErr w:type="gramEnd"/>
      <w:r>
        <w:rPr>
          <w:bCs/>
        </w:rPr>
        <w:t xml:space="preserve"> they all unite.” </w:t>
      </w:r>
    </w:p>
    <w:p w14:paraId="5D46AAD9" w14:textId="77777777" w:rsidR="00C54A51" w:rsidRPr="00C54A51" w:rsidRDefault="00C54A51" w:rsidP="00C54A51">
      <w:pPr>
        <w:pStyle w:val="ListParagraph"/>
        <w:ind w:left="360"/>
        <w:rPr>
          <w:bCs/>
        </w:rPr>
      </w:pPr>
    </w:p>
    <w:p w14:paraId="744638E3" w14:textId="6FDE4B55" w:rsidR="00721B61" w:rsidRDefault="00C54A51" w:rsidP="00C54A51">
      <w:pPr>
        <w:pStyle w:val="ListParagraph"/>
        <w:numPr>
          <w:ilvl w:val="0"/>
          <w:numId w:val="7"/>
        </w:numPr>
        <w:rPr>
          <w:bCs/>
        </w:rPr>
      </w:pPr>
      <w:r>
        <w:rPr>
          <w:bCs/>
        </w:rPr>
        <w:t>Seven implications of immutability:</w:t>
      </w:r>
    </w:p>
    <w:p w14:paraId="6FEE03A5" w14:textId="77777777" w:rsidR="00C54A51" w:rsidRPr="00C54A51" w:rsidRDefault="00C54A51" w:rsidP="00C54A51">
      <w:pPr>
        <w:pStyle w:val="ListParagraph"/>
        <w:rPr>
          <w:bCs/>
        </w:rPr>
      </w:pPr>
    </w:p>
    <w:p w14:paraId="77115B71" w14:textId="7E79FBC7" w:rsidR="00C54A51" w:rsidRDefault="00C54A51" w:rsidP="00C54A51">
      <w:pPr>
        <w:pStyle w:val="ListParagraph"/>
        <w:numPr>
          <w:ilvl w:val="0"/>
          <w:numId w:val="8"/>
        </w:numPr>
        <w:rPr>
          <w:bCs/>
        </w:rPr>
      </w:pPr>
      <w:r>
        <w:rPr>
          <w:bCs/>
        </w:rPr>
        <w:t>It is because God does not change that he is a God of aseity.</w:t>
      </w:r>
    </w:p>
    <w:p w14:paraId="779B8389" w14:textId="07510553" w:rsidR="00C54A51" w:rsidRDefault="00C54A51" w:rsidP="00C54A51">
      <w:pPr>
        <w:pStyle w:val="ListParagraph"/>
        <w:numPr>
          <w:ilvl w:val="0"/>
          <w:numId w:val="8"/>
        </w:numPr>
        <w:rPr>
          <w:bCs/>
        </w:rPr>
      </w:pPr>
      <w:r>
        <w:rPr>
          <w:bCs/>
        </w:rPr>
        <w:t>It is because God does not change that he remains simple.</w:t>
      </w:r>
    </w:p>
    <w:p w14:paraId="7ACEDEC0" w14:textId="3B7EABAC" w:rsidR="00C54A51" w:rsidRDefault="00C54A51" w:rsidP="00C54A51">
      <w:pPr>
        <w:pStyle w:val="ListParagraph"/>
        <w:numPr>
          <w:ilvl w:val="0"/>
          <w:numId w:val="8"/>
        </w:numPr>
        <w:rPr>
          <w:bCs/>
        </w:rPr>
      </w:pPr>
      <w:r>
        <w:rPr>
          <w:bCs/>
        </w:rPr>
        <w:t>It is because God does not change</w:t>
      </w:r>
      <w:r>
        <w:rPr>
          <w:bCs/>
        </w:rPr>
        <w:t xml:space="preserve"> that he is all-knowing and all-wise.</w:t>
      </w:r>
    </w:p>
    <w:p w14:paraId="052CD277" w14:textId="19F9C972" w:rsidR="00C54A51" w:rsidRDefault="00C54A51" w:rsidP="00C54A51">
      <w:pPr>
        <w:pStyle w:val="ListParagraph"/>
        <w:numPr>
          <w:ilvl w:val="0"/>
          <w:numId w:val="8"/>
        </w:numPr>
        <w:rPr>
          <w:bCs/>
        </w:rPr>
      </w:pPr>
      <w:r>
        <w:rPr>
          <w:bCs/>
        </w:rPr>
        <w:t>It is because God does not change</w:t>
      </w:r>
      <w:r>
        <w:rPr>
          <w:bCs/>
        </w:rPr>
        <w:t xml:space="preserve"> that he is not restricted by time and space,</w:t>
      </w:r>
    </w:p>
    <w:p w14:paraId="275108B3" w14:textId="37737977" w:rsidR="00C54A51" w:rsidRDefault="00C54A51" w:rsidP="00C54A51">
      <w:pPr>
        <w:pStyle w:val="ListParagraph"/>
        <w:numPr>
          <w:ilvl w:val="0"/>
          <w:numId w:val="8"/>
        </w:numPr>
        <w:rPr>
          <w:bCs/>
        </w:rPr>
      </w:pPr>
      <w:r>
        <w:rPr>
          <w:bCs/>
        </w:rPr>
        <w:t>It is because God does not change</w:t>
      </w:r>
      <w:r>
        <w:rPr>
          <w:bCs/>
        </w:rPr>
        <w:t xml:space="preserve"> that he is omnipotent.</w:t>
      </w:r>
    </w:p>
    <w:p w14:paraId="102EC641" w14:textId="48FA937F" w:rsidR="00C54A51" w:rsidRDefault="00C54A51" w:rsidP="00C54A51">
      <w:pPr>
        <w:pStyle w:val="ListParagraph"/>
        <w:numPr>
          <w:ilvl w:val="0"/>
          <w:numId w:val="8"/>
        </w:numPr>
        <w:rPr>
          <w:bCs/>
        </w:rPr>
      </w:pPr>
      <w:r>
        <w:rPr>
          <w:bCs/>
        </w:rPr>
        <w:t>It is because God does not change</w:t>
      </w:r>
      <w:r>
        <w:rPr>
          <w:bCs/>
        </w:rPr>
        <w:t xml:space="preserve"> that he remains holy and just.</w:t>
      </w:r>
    </w:p>
    <w:p w14:paraId="2A20C89B" w14:textId="3DA40A96" w:rsidR="00C54A51" w:rsidRDefault="00C54A51" w:rsidP="00C54A51">
      <w:pPr>
        <w:pStyle w:val="ListParagraph"/>
        <w:numPr>
          <w:ilvl w:val="0"/>
          <w:numId w:val="8"/>
        </w:numPr>
        <w:rPr>
          <w:bCs/>
        </w:rPr>
      </w:pPr>
      <w:r>
        <w:rPr>
          <w:bCs/>
        </w:rPr>
        <w:t>It is because God does not change</w:t>
      </w:r>
      <w:r>
        <w:rPr>
          <w:bCs/>
        </w:rPr>
        <w:t xml:space="preserve"> that he is love. </w:t>
      </w:r>
    </w:p>
    <w:p w14:paraId="2A3FEB45" w14:textId="77777777" w:rsidR="00C54A51" w:rsidRDefault="00C54A51" w:rsidP="00C54A51">
      <w:pPr>
        <w:pStyle w:val="ListParagraph"/>
        <w:rPr>
          <w:bCs/>
        </w:rPr>
      </w:pPr>
    </w:p>
    <w:p w14:paraId="2E6F3737" w14:textId="7C9D2AAC" w:rsidR="00C54A51" w:rsidRPr="00C54A51" w:rsidRDefault="00C54A51" w:rsidP="00C54A51">
      <w:pPr>
        <w:pStyle w:val="ListParagraph"/>
        <w:numPr>
          <w:ilvl w:val="0"/>
          <w:numId w:val="9"/>
        </w:numPr>
        <w:rPr>
          <w:bCs/>
        </w:rPr>
      </w:pPr>
      <w:r>
        <w:rPr>
          <w:bCs/>
        </w:rPr>
        <w:t xml:space="preserve">“Those who predicate any change whatsoever of God whether with respect to his essence, knowledge, or will diminish all his attributes: independence, simplicity, eternity, omniscience, and omnipotence. This robes God of his divine nature, and religion of its firm foundation and assured comfort” (103). </w:t>
      </w:r>
    </w:p>
    <w:p w14:paraId="14715FA9" w14:textId="6414D355" w:rsidR="00133BBE" w:rsidRPr="00760777" w:rsidRDefault="00133BBE" w:rsidP="00133BBE">
      <w:pPr>
        <w:rPr>
          <w:b/>
        </w:rPr>
      </w:pPr>
      <w:r w:rsidRPr="00760777">
        <w:rPr>
          <w:b/>
        </w:rPr>
        <w:t>Conclusion</w:t>
      </w:r>
    </w:p>
    <w:p w14:paraId="259B56AF" w14:textId="48B19F60" w:rsidR="00133BBE" w:rsidRPr="00133BBE" w:rsidRDefault="00133BBE" w:rsidP="00133BBE">
      <w:pPr>
        <w:pStyle w:val="ListParagraph"/>
        <w:numPr>
          <w:ilvl w:val="0"/>
          <w:numId w:val="9"/>
        </w:numPr>
        <w:rPr>
          <w:bCs/>
        </w:rPr>
      </w:pPr>
      <w:r>
        <w:rPr>
          <w:bCs/>
        </w:rPr>
        <w:t xml:space="preserve">“Whether or not God’s oath, on which our salvation depends, is reliable depends entirely on the unchanging nature of his holy character. Whether all the covenant promises will be yours rests not only on God’s faithfulness to the covenant but on the unchanging nature of God himself (109). </w:t>
      </w:r>
    </w:p>
    <w:p w14:paraId="06A76F15" w14:textId="77777777" w:rsidR="00721B61" w:rsidRPr="00721B61" w:rsidRDefault="00721B61" w:rsidP="00721B61">
      <w:pPr>
        <w:rPr>
          <w:b/>
        </w:rPr>
      </w:pPr>
    </w:p>
    <w:sectPr w:rsidR="00721B61" w:rsidRPr="00721B61" w:rsidSect="0079179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4A3F"/>
    <w:multiLevelType w:val="hybridMultilevel"/>
    <w:tmpl w:val="55DC5D08"/>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B14264"/>
    <w:multiLevelType w:val="hybridMultilevel"/>
    <w:tmpl w:val="873A3C36"/>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AD07BF"/>
    <w:multiLevelType w:val="hybridMultilevel"/>
    <w:tmpl w:val="F0A483D8"/>
    <w:lvl w:ilvl="0" w:tplc="A7108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B392C"/>
    <w:multiLevelType w:val="hybridMultilevel"/>
    <w:tmpl w:val="F5C652CE"/>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0A1542"/>
    <w:multiLevelType w:val="hybridMultilevel"/>
    <w:tmpl w:val="ADFE8484"/>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656EDF"/>
    <w:multiLevelType w:val="hybridMultilevel"/>
    <w:tmpl w:val="4F90D38A"/>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BD51A6"/>
    <w:multiLevelType w:val="hybridMultilevel"/>
    <w:tmpl w:val="3EEE8596"/>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2045C9"/>
    <w:multiLevelType w:val="hybridMultilevel"/>
    <w:tmpl w:val="F2D6828A"/>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D155D8"/>
    <w:multiLevelType w:val="hybridMultilevel"/>
    <w:tmpl w:val="2BC813E8"/>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7019865">
    <w:abstractNumId w:val="5"/>
  </w:num>
  <w:num w:numId="2" w16cid:durableId="1877353972">
    <w:abstractNumId w:val="3"/>
  </w:num>
  <w:num w:numId="3" w16cid:durableId="2145536721">
    <w:abstractNumId w:val="7"/>
  </w:num>
  <w:num w:numId="4" w16cid:durableId="435253945">
    <w:abstractNumId w:val="6"/>
  </w:num>
  <w:num w:numId="5" w16cid:durableId="1935281999">
    <w:abstractNumId w:val="8"/>
  </w:num>
  <w:num w:numId="6" w16cid:durableId="334308331">
    <w:abstractNumId w:val="1"/>
  </w:num>
  <w:num w:numId="7" w16cid:durableId="1245841797">
    <w:abstractNumId w:val="4"/>
  </w:num>
  <w:num w:numId="8" w16cid:durableId="265693792">
    <w:abstractNumId w:val="2"/>
  </w:num>
  <w:num w:numId="9" w16cid:durableId="58657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B2"/>
    <w:rsid w:val="000915D5"/>
    <w:rsid w:val="00133BBE"/>
    <w:rsid w:val="001369A8"/>
    <w:rsid w:val="0016359D"/>
    <w:rsid w:val="003F6570"/>
    <w:rsid w:val="004F0412"/>
    <w:rsid w:val="00501317"/>
    <w:rsid w:val="00531DC9"/>
    <w:rsid w:val="00642FB9"/>
    <w:rsid w:val="0070527C"/>
    <w:rsid w:val="00721B61"/>
    <w:rsid w:val="00760777"/>
    <w:rsid w:val="00791794"/>
    <w:rsid w:val="00843B87"/>
    <w:rsid w:val="00A04554"/>
    <w:rsid w:val="00AC27C4"/>
    <w:rsid w:val="00C26D8C"/>
    <w:rsid w:val="00C54A51"/>
    <w:rsid w:val="00DB3C99"/>
    <w:rsid w:val="00DE3719"/>
    <w:rsid w:val="00E10160"/>
    <w:rsid w:val="00EF2CB2"/>
    <w:rsid w:val="00F339A3"/>
    <w:rsid w:val="00F41481"/>
    <w:rsid w:val="00FD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F782F"/>
  <w15:chartTrackingRefBased/>
  <w15:docId w15:val="{2B91CD26-B407-9C47-B7E1-91F0249B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94"/>
  </w:style>
  <w:style w:type="paragraph" w:styleId="Heading1">
    <w:name w:val="heading 1"/>
    <w:basedOn w:val="Normal"/>
    <w:next w:val="Normal"/>
    <w:link w:val="Heading1Char"/>
    <w:uiPriority w:val="9"/>
    <w:qFormat/>
    <w:rsid w:val="00EF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C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C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2C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2C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C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C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C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C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C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C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C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C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C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C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C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C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CB2"/>
    <w:pPr>
      <w:spacing w:before="160"/>
      <w:jc w:val="center"/>
    </w:pPr>
    <w:rPr>
      <w:i/>
      <w:iCs/>
      <w:color w:val="404040" w:themeColor="text1" w:themeTint="BF"/>
    </w:rPr>
  </w:style>
  <w:style w:type="character" w:customStyle="1" w:styleId="QuoteChar">
    <w:name w:val="Quote Char"/>
    <w:basedOn w:val="DefaultParagraphFont"/>
    <w:link w:val="Quote"/>
    <w:uiPriority w:val="29"/>
    <w:rsid w:val="00EF2CB2"/>
    <w:rPr>
      <w:i/>
      <w:iCs/>
      <w:color w:val="404040" w:themeColor="text1" w:themeTint="BF"/>
    </w:rPr>
  </w:style>
  <w:style w:type="paragraph" w:styleId="ListParagraph">
    <w:name w:val="List Paragraph"/>
    <w:basedOn w:val="Normal"/>
    <w:uiPriority w:val="34"/>
    <w:qFormat/>
    <w:rsid w:val="00EF2CB2"/>
    <w:pPr>
      <w:ind w:left="720"/>
      <w:contextualSpacing/>
    </w:pPr>
  </w:style>
  <w:style w:type="character" w:styleId="IntenseEmphasis">
    <w:name w:val="Intense Emphasis"/>
    <w:basedOn w:val="DefaultParagraphFont"/>
    <w:uiPriority w:val="21"/>
    <w:qFormat/>
    <w:rsid w:val="00EF2CB2"/>
    <w:rPr>
      <w:i/>
      <w:iCs/>
      <w:color w:val="0F4761" w:themeColor="accent1" w:themeShade="BF"/>
    </w:rPr>
  </w:style>
  <w:style w:type="paragraph" w:styleId="IntenseQuote">
    <w:name w:val="Intense Quote"/>
    <w:basedOn w:val="Normal"/>
    <w:next w:val="Normal"/>
    <w:link w:val="IntenseQuoteChar"/>
    <w:uiPriority w:val="30"/>
    <w:qFormat/>
    <w:rsid w:val="00EF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CB2"/>
    <w:rPr>
      <w:i/>
      <w:iCs/>
      <w:color w:val="0F4761" w:themeColor="accent1" w:themeShade="BF"/>
    </w:rPr>
  </w:style>
  <w:style w:type="character" w:styleId="IntenseReference">
    <w:name w:val="Intense Reference"/>
    <w:basedOn w:val="DefaultParagraphFont"/>
    <w:uiPriority w:val="32"/>
    <w:qFormat/>
    <w:rsid w:val="00EF2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21</cp:revision>
  <dcterms:created xsi:type="dcterms:W3CDTF">2025-10-08T14:30:00Z</dcterms:created>
  <dcterms:modified xsi:type="dcterms:W3CDTF">2025-10-08T16:13:00Z</dcterms:modified>
</cp:coreProperties>
</file>