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3A98F" w14:textId="77777777" w:rsidR="000E2401" w:rsidRPr="00E74C1B" w:rsidRDefault="00D31450">
      <w:pPr>
        <w:pStyle w:val="Default"/>
        <w:spacing w:line="288" w:lineRule="auto"/>
        <w:ind w:left="0" w:firstLine="0"/>
        <w:jc w:val="center"/>
        <w:rPr>
          <w:rFonts w:ascii="Times New Roman" w:hAnsi="Times New Roman" w:cs="Times New Roman"/>
          <w:b/>
          <w:bCs/>
          <w:sz w:val="24"/>
          <w:szCs w:val="24"/>
        </w:rPr>
      </w:pPr>
      <w:bookmarkStart w:id="0" w:name="_GoBack"/>
      <w:bookmarkEnd w:id="0"/>
      <w:r w:rsidRPr="00E74C1B">
        <w:rPr>
          <w:rFonts w:ascii="Times New Roman" w:hAnsi="Times New Roman" w:cs="Times New Roman"/>
          <w:b/>
          <w:bCs/>
          <w:sz w:val="24"/>
          <w:szCs w:val="24"/>
        </w:rPr>
        <w:t>SHARPENING YOUR SWORD</w:t>
      </w:r>
    </w:p>
    <w:p w14:paraId="730CB4CE" w14:textId="77777777" w:rsidR="000E2401" w:rsidRPr="00E74C1B" w:rsidRDefault="00D31450">
      <w:pPr>
        <w:pStyle w:val="Default"/>
        <w:spacing w:line="288" w:lineRule="auto"/>
        <w:ind w:left="0" w:firstLine="0"/>
        <w:jc w:val="center"/>
        <w:rPr>
          <w:rFonts w:ascii="Times New Roman" w:hAnsi="Times New Roman" w:cs="Times New Roman"/>
          <w:b/>
          <w:bCs/>
          <w:sz w:val="24"/>
          <w:szCs w:val="24"/>
        </w:rPr>
      </w:pPr>
      <w:r w:rsidRPr="00E74C1B">
        <w:rPr>
          <w:rFonts w:ascii="Times New Roman" w:hAnsi="Times New Roman" w:cs="Times New Roman"/>
          <w:b/>
          <w:bCs/>
          <w:sz w:val="24"/>
          <w:szCs w:val="24"/>
        </w:rPr>
        <w:t>THE DOCTRINE OF GOD’S DECREE/PLAN</w:t>
      </w:r>
    </w:p>
    <w:p w14:paraId="30528B35" w14:textId="7D7D783D" w:rsidR="000E2401" w:rsidRPr="00E74C1B" w:rsidRDefault="00D31450" w:rsidP="00DE4521">
      <w:pPr>
        <w:pStyle w:val="Default"/>
        <w:tabs>
          <w:tab w:val="left" w:pos="1980"/>
        </w:tabs>
        <w:spacing w:line="288" w:lineRule="auto"/>
        <w:ind w:left="0" w:firstLine="0"/>
        <w:jc w:val="center"/>
        <w:rPr>
          <w:rFonts w:ascii="Times New Roman" w:hAnsi="Times New Roman" w:cs="Times New Roman"/>
          <w:sz w:val="24"/>
          <w:szCs w:val="24"/>
        </w:rPr>
      </w:pPr>
      <w:r w:rsidRPr="00E74C1B">
        <w:rPr>
          <w:rFonts w:ascii="Times New Roman" w:hAnsi="Times New Roman" w:cs="Times New Roman"/>
          <w:sz w:val="24"/>
          <w:szCs w:val="24"/>
        </w:rPr>
        <w:t xml:space="preserve">Session 12 </w:t>
      </w:r>
      <w:r w:rsidR="00DE4521" w:rsidRPr="00E74C1B">
        <w:rPr>
          <w:rFonts w:ascii="Times New Roman" w:hAnsi="Times New Roman" w:cs="Times New Roman"/>
          <w:sz w:val="24"/>
          <w:szCs w:val="24"/>
        </w:rPr>
        <w:t>— April</w:t>
      </w:r>
      <w:r w:rsidRPr="00E74C1B">
        <w:rPr>
          <w:rFonts w:ascii="Times New Roman" w:hAnsi="Times New Roman" w:cs="Times New Roman"/>
          <w:sz w:val="24"/>
          <w:szCs w:val="24"/>
        </w:rPr>
        <w:t xml:space="preserve"> 12, 2023</w:t>
      </w:r>
    </w:p>
    <w:p w14:paraId="5F19FB97" w14:textId="296BCEDA" w:rsidR="00931563" w:rsidRPr="007C6D32" w:rsidRDefault="00931563" w:rsidP="007C6D32">
      <w:pPr>
        <w:pStyle w:val="Default"/>
        <w:ind w:left="0" w:firstLine="0"/>
        <w:rPr>
          <w:rFonts w:ascii="Times New Roman" w:hAnsi="Times New Roman" w:cs="Times New Roman"/>
          <w:b/>
          <w:bCs/>
          <w:sz w:val="24"/>
          <w:szCs w:val="24"/>
        </w:rPr>
      </w:pPr>
    </w:p>
    <w:p w14:paraId="59940691" w14:textId="24AD7FE7" w:rsidR="00931563" w:rsidRPr="00E74C1B" w:rsidRDefault="00931563">
      <w:pPr>
        <w:pStyle w:val="Default"/>
        <w:rPr>
          <w:rFonts w:ascii="Times New Roman" w:hAnsi="Times New Roman" w:cs="Times New Roman"/>
          <w:sz w:val="24"/>
          <w:szCs w:val="24"/>
        </w:rPr>
      </w:pPr>
      <w:r w:rsidRPr="00E74C1B">
        <w:rPr>
          <w:rFonts w:ascii="Times New Roman" w:hAnsi="Times New Roman" w:cs="Times New Roman"/>
          <w:sz w:val="24"/>
          <w:szCs w:val="24"/>
        </w:rPr>
        <w:t xml:space="preserve">This week we are taking 3 topics which could each take weeks of our study to go over thoroughly.  But this is an overview of the elements of Systematic Theology and therefore we will only be scratching the surface of these weighty, yet important doctrines.  The 3 </w:t>
      </w:r>
      <w:r w:rsidR="00E74C1B" w:rsidRPr="00E74C1B">
        <w:rPr>
          <w:rFonts w:ascii="Times New Roman" w:hAnsi="Times New Roman" w:cs="Times New Roman"/>
          <w:sz w:val="24"/>
          <w:szCs w:val="24"/>
        </w:rPr>
        <w:t>sections are as follows:</w:t>
      </w:r>
    </w:p>
    <w:p w14:paraId="2F10882D" w14:textId="08D5FB30" w:rsidR="00E74C1B" w:rsidRPr="00E74C1B" w:rsidRDefault="00E74C1B" w:rsidP="00E74C1B">
      <w:pPr>
        <w:pStyle w:val="Default"/>
        <w:numPr>
          <w:ilvl w:val="0"/>
          <w:numId w:val="5"/>
        </w:numPr>
        <w:rPr>
          <w:rFonts w:ascii="Times New Roman" w:hAnsi="Times New Roman" w:cs="Times New Roman"/>
          <w:color w:val="FF2D21"/>
          <w:sz w:val="24"/>
          <w:szCs w:val="24"/>
        </w:rPr>
      </w:pPr>
      <w:r w:rsidRPr="00E74C1B">
        <w:rPr>
          <w:rFonts w:ascii="Times New Roman" w:hAnsi="Times New Roman" w:cs="Times New Roman"/>
          <w:sz w:val="24"/>
          <w:szCs w:val="24"/>
        </w:rPr>
        <w:t>The Decree/Plan of God</w:t>
      </w:r>
    </w:p>
    <w:p w14:paraId="14120CA6" w14:textId="2D5E137A" w:rsidR="00E74C1B" w:rsidRPr="00E74C1B" w:rsidRDefault="00E74C1B" w:rsidP="00E74C1B">
      <w:pPr>
        <w:pStyle w:val="Default"/>
        <w:numPr>
          <w:ilvl w:val="0"/>
          <w:numId w:val="5"/>
        </w:numPr>
        <w:rPr>
          <w:rFonts w:ascii="Times New Roman" w:hAnsi="Times New Roman" w:cs="Times New Roman"/>
          <w:color w:val="FF2D21"/>
          <w:sz w:val="24"/>
          <w:szCs w:val="24"/>
        </w:rPr>
      </w:pPr>
      <w:r w:rsidRPr="00E74C1B">
        <w:rPr>
          <w:rFonts w:ascii="Times New Roman" w:hAnsi="Times New Roman" w:cs="Times New Roman"/>
          <w:sz w:val="24"/>
          <w:szCs w:val="24"/>
        </w:rPr>
        <w:t>The Origin of Evil</w:t>
      </w:r>
    </w:p>
    <w:p w14:paraId="0D1DF5AE" w14:textId="53ED73D0" w:rsidR="00E74C1B" w:rsidRPr="00E74C1B" w:rsidRDefault="00E74C1B" w:rsidP="00E74C1B">
      <w:pPr>
        <w:pStyle w:val="Default"/>
        <w:numPr>
          <w:ilvl w:val="0"/>
          <w:numId w:val="5"/>
        </w:numPr>
        <w:rPr>
          <w:rStyle w:val="RED"/>
          <w:rFonts w:ascii="Times New Roman" w:hAnsi="Times New Roman" w:cs="Times New Roman"/>
          <w:sz w:val="24"/>
          <w:szCs w:val="24"/>
        </w:rPr>
      </w:pPr>
      <w:r w:rsidRPr="00E74C1B">
        <w:rPr>
          <w:rFonts w:ascii="Times New Roman" w:hAnsi="Times New Roman" w:cs="Times New Roman"/>
          <w:sz w:val="24"/>
          <w:szCs w:val="24"/>
        </w:rPr>
        <w:t>The Providence of God</w:t>
      </w:r>
    </w:p>
    <w:p w14:paraId="2802C71A" w14:textId="77777777" w:rsidR="000E2401" w:rsidRPr="00E74C1B" w:rsidRDefault="000E2401">
      <w:pPr>
        <w:pStyle w:val="Default"/>
        <w:rPr>
          <w:rFonts w:ascii="Times New Roman" w:hAnsi="Times New Roman" w:cs="Times New Roman"/>
          <w:sz w:val="24"/>
          <w:szCs w:val="24"/>
        </w:rPr>
      </w:pPr>
    </w:p>
    <w:p w14:paraId="0D9D0126" w14:textId="77777777" w:rsidR="000E2401" w:rsidRPr="00E74C1B" w:rsidRDefault="00D31450">
      <w:pPr>
        <w:pStyle w:val="Default"/>
        <w:rPr>
          <w:rFonts w:ascii="Times New Roman" w:hAnsi="Times New Roman" w:cs="Times New Roman"/>
          <w:b/>
          <w:bCs/>
          <w:sz w:val="24"/>
          <w:szCs w:val="24"/>
        </w:rPr>
      </w:pPr>
      <w:r w:rsidRPr="00E74C1B">
        <w:rPr>
          <w:rFonts w:ascii="Times New Roman" w:hAnsi="Times New Roman" w:cs="Times New Roman"/>
          <w:b/>
          <w:bCs/>
          <w:sz w:val="24"/>
          <w:szCs w:val="24"/>
        </w:rPr>
        <w:t>OBJECTIVES FOR THIS SESSION</w:t>
      </w:r>
    </w:p>
    <w:p w14:paraId="5B41B3F8" w14:textId="77777777" w:rsidR="000E2401" w:rsidRPr="00E74C1B" w:rsidRDefault="000E2401">
      <w:pPr>
        <w:pStyle w:val="Default"/>
        <w:rPr>
          <w:rFonts w:ascii="Times New Roman" w:hAnsi="Times New Roman" w:cs="Times New Roman"/>
          <w:sz w:val="24"/>
          <w:szCs w:val="24"/>
        </w:rPr>
      </w:pPr>
    </w:p>
    <w:p w14:paraId="02A20E89" w14:textId="77777777" w:rsidR="000E2401" w:rsidRPr="00E74C1B" w:rsidRDefault="00D31450">
      <w:pPr>
        <w:pStyle w:val="Default"/>
        <w:tabs>
          <w:tab w:val="clear" w:pos="1350"/>
          <w:tab w:val="left" w:pos="270"/>
        </w:tabs>
        <w:rPr>
          <w:rFonts w:ascii="Times New Roman" w:hAnsi="Times New Roman" w:cs="Times New Roman"/>
          <w:sz w:val="24"/>
          <w:szCs w:val="24"/>
        </w:rPr>
      </w:pPr>
      <w:r w:rsidRPr="00E74C1B">
        <w:rPr>
          <w:rFonts w:ascii="Times New Roman" w:hAnsi="Times New Roman" w:cs="Times New Roman"/>
          <w:sz w:val="24"/>
          <w:szCs w:val="24"/>
        </w:rPr>
        <w:t>1)  To gain a basic grasp and be able to describe the biblical teaching on the Decree/Plan of God.</w:t>
      </w:r>
    </w:p>
    <w:p w14:paraId="1E143E4A" w14:textId="509E5A8E" w:rsidR="000E2401" w:rsidRPr="00E74C1B" w:rsidRDefault="00D31450" w:rsidP="000A4A3A">
      <w:pPr>
        <w:pStyle w:val="Default"/>
        <w:tabs>
          <w:tab w:val="clear" w:pos="1350"/>
          <w:tab w:val="left" w:pos="360"/>
        </w:tabs>
        <w:rPr>
          <w:rFonts w:ascii="Times New Roman" w:hAnsi="Times New Roman" w:cs="Times New Roman"/>
          <w:sz w:val="24"/>
          <w:szCs w:val="24"/>
        </w:rPr>
      </w:pPr>
      <w:r w:rsidRPr="00E74C1B">
        <w:rPr>
          <w:rFonts w:ascii="Times New Roman" w:hAnsi="Times New Roman" w:cs="Times New Roman"/>
          <w:sz w:val="24"/>
          <w:szCs w:val="24"/>
        </w:rPr>
        <w:t xml:space="preserve">2)  </w:t>
      </w:r>
      <w:r w:rsidR="000A4A3A" w:rsidRPr="00E74C1B">
        <w:rPr>
          <w:rFonts w:ascii="Times New Roman" w:hAnsi="Times New Roman" w:cs="Times New Roman"/>
          <w:sz w:val="24"/>
          <w:szCs w:val="24"/>
        </w:rPr>
        <w:t>To look at the origin of evil and how it can exist with an all-powerful and all-good God.</w:t>
      </w:r>
    </w:p>
    <w:p w14:paraId="42CECD48" w14:textId="7FB1FCAB" w:rsidR="000A4A3A" w:rsidRPr="00E74C1B" w:rsidRDefault="00D31450" w:rsidP="000A4A3A">
      <w:pPr>
        <w:pStyle w:val="Default"/>
        <w:tabs>
          <w:tab w:val="clear" w:pos="1350"/>
          <w:tab w:val="left" w:pos="360"/>
        </w:tabs>
        <w:rPr>
          <w:rFonts w:ascii="Times New Roman" w:hAnsi="Times New Roman" w:cs="Times New Roman"/>
          <w:sz w:val="24"/>
          <w:szCs w:val="24"/>
        </w:rPr>
      </w:pPr>
      <w:r w:rsidRPr="00E74C1B">
        <w:rPr>
          <w:rFonts w:ascii="Times New Roman" w:hAnsi="Times New Roman" w:cs="Times New Roman"/>
          <w:sz w:val="24"/>
          <w:szCs w:val="24"/>
        </w:rPr>
        <w:t xml:space="preserve">3)  </w:t>
      </w:r>
      <w:r w:rsidR="000A4A3A" w:rsidRPr="00E74C1B">
        <w:rPr>
          <w:rFonts w:ascii="Times New Roman" w:hAnsi="Times New Roman" w:cs="Times New Roman"/>
          <w:sz w:val="24"/>
          <w:szCs w:val="24"/>
        </w:rPr>
        <w:t xml:space="preserve">To be able to articulate the biblical doctrine of the Providence of God and how it is related to the preservation and furtherance of God’s </w:t>
      </w:r>
      <w:r w:rsidR="00931563" w:rsidRPr="00E74C1B">
        <w:rPr>
          <w:rFonts w:ascii="Times New Roman" w:hAnsi="Times New Roman" w:cs="Times New Roman"/>
          <w:sz w:val="24"/>
          <w:szCs w:val="24"/>
        </w:rPr>
        <w:t>Decree/</w:t>
      </w:r>
      <w:r w:rsidR="000A4A3A" w:rsidRPr="00E74C1B">
        <w:rPr>
          <w:rFonts w:ascii="Times New Roman" w:hAnsi="Times New Roman" w:cs="Times New Roman"/>
          <w:sz w:val="24"/>
          <w:szCs w:val="24"/>
        </w:rPr>
        <w:t>plan.</w:t>
      </w:r>
    </w:p>
    <w:p w14:paraId="512E4B01" w14:textId="77777777" w:rsidR="000E2401" w:rsidRPr="00E74C1B" w:rsidRDefault="000E2401">
      <w:pPr>
        <w:pStyle w:val="Default"/>
        <w:rPr>
          <w:rFonts w:ascii="Times New Roman" w:hAnsi="Times New Roman" w:cs="Times New Roman"/>
          <w:sz w:val="24"/>
          <w:szCs w:val="24"/>
        </w:rPr>
      </w:pPr>
    </w:p>
    <w:p w14:paraId="78003ED3" w14:textId="77777777" w:rsidR="000E2401" w:rsidRPr="00E74C1B" w:rsidRDefault="00D31450">
      <w:pPr>
        <w:pStyle w:val="Default"/>
        <w:rPr>
          <w:rFonts w:ascii="Times New Roman" w:hAnsi="Times New Roman" w:cs="Times New Roman"/>
          <w:b/>
          <w:bCs/>
          <w:sz w:val="24"/>
          <w:szCs w:val="24"/>
        </w:rPr>
      </w:pPr>
      <w:r w:rsidRPr="00E74C1B">
        <w:rPr>
          <w:rStyle w:val="BLUE"/>
          <w:rFonts w:ascii="Times New Roman" w:hAnsi="Times New Roman" w:cs="Times New Roman"/>
          <w:b/>
          <w:bCs/>
          <w:color w:val="000000"/>
          <w:sz w:val="24"/>
          <w:szCs w:val="24"/>
        </w:rPr>
        <w:t>KEY VERSE TO MEMORIZE</w:t>
      </w:r>
    </w:p>
    <w:p w14:paraId="3C772036" w14:textId="77777777" w:rsidR="000E2401" w:rsidRPr="00E74C1B" w:rsidRDefault="000E2401">
      <w:pPr>
        <w:pStyle w:val="Default"/>
        <w:jc w:val="center"/>
        <w:rPr>
          <w:rFonts w:ascii="Times New Roman" w:hAnsi="Times New Roman" w:cs="Times New Roman"/>
          <w:i/>
          <w:iCs/>
          <w:sz w:val="24"/>
          <w:szCs w:val="24"/>
        </w:rPr>
      </w:pPr>
    </w:p>
    <w:p w14:paraId="56F06679" w14:textId="557D4132" w:rsidR="000E2401" w:rsidRPr="00E74C1B" w:rsidRDefault="00D31450" w:rsidP="00DE4521">
      <w:pPr>
        <w:pStyle w:val="Default"/>
        <w:jc w:val="center"/>
        <w:rPr>
          <w:rFonts w:ascii="Times New Roman" w:hAnsi="Times New Roman" w:cs="Times New Roman"/>
          <w:i/>
          <w:iCs/>
          <w:sz w:val="24"/>
          <w:szCs w:val="24"/>
        </w:rPr>
      </w:pPr>
      <w:r w:rsidRPr="00E74C1B">
        <w:rPr>
          <w:rFonts w:ascii="Times New Roman" w:hAnsi="Times New Roman" w:cs="Times New Roman"/>
          <w:sz w:val="24"/>
          <w:szCs w:val="24"/>
        </w:rPr>
        <w:t>“</w:t>
      </w:r>
      <w:r w:rsidR="00DE4521" w:rsidRPr="00E74C1B">
        <w:rPr>
          <w:rFonts w:ascii="Times New Roman" w:hAnsi="Times New Roman" w:cs="Times New Roman"/>
          <w:i/>
          <w:iCs/>
          <w:sz w:val="24"/>
          <w:szCs w:val="24"/>
        </w:rPr>
        <w:t xml:space="preserve">Also, we have obtained an inheritance, having been predestined according to His purpose who works all things </w:t>
      </w:r>
      <w:r w:rsidR="00480A87" w:rsidRPr="00E74C1B">
        <w:rPr>
          <w:rFonts w:ascii="Times New Roman" w:hAnsi="Times New Roman" w:cs="Times New Roman"/>
          <w:i/>
          <w:iCs/>
          <w:sz w:val="24"/>
          <w:szCs w:val="24"/>
        </w:rPr>
        <w:t>after</w:t>
      </w:r>
      <w:r w:rsidR="00DE4521" w:rsidRPr="00E74C1B">
        <w:rPr>
          <w:rFonts w:ascii="Times New Roman" w:hAnsi="Times New Roman" w:cs="Times New Roman"/>
          <w:i/>
          <w:iCs/>
          <w:sz w:val="24"/>
          <w:szCs w:val="24"/>
        </w:rPr>
        <w:t xml:space="preserve"> the counsel of His will…”</w:t>
      </w:r>
    </w:p>
    <w:p w14:paraId="5F980932" w14:textId="683E45FD" w:rsidR="000E2401" w:rsidRPr="00E74C1B" w:rsidRDefault="00DE4521">
      <w:pPr>
        <w:pStyle w:val="Default"/>
        <w:jc w:val="center"/>
        <w:rPr>
          <w:rStyle w:val="BLUE"/>
          <w:rFonts w:ascii="Times New Roman" w:hAnsi="Times New Roman" w:cs="Times New Roman"/>
          <w:i/>
          <w:iCs/>
          <w:sz w:val="24"/>
          <w:szCs w:val="24"/>
        </w:rPr>
      </w:pPr>
      <w:r w:rsidRPr="00E74C1B">
        <w:rPr>
          <w:rFonts w:ascii="Times New Roman" w:hAnsi="Times New Roman" w:cs="Times New Roman"/>
          <w:sz w:val="24"/>
          <w:szCs w:val="24"/>
        </w:rPr>
        <w:t>Ephesians 1:11</w:t>
      </w:r>
      <w:r w:rsidR="00D31450" w:rsidRPr="00E74C1B">
        <w:rPr>
          <w:rFonts w:ascii="Times New Roman" w:hAnsi="Times New Roman" w:cs="Times New Roman"/>
          <w:sz w:val="24"/>
          <w:szCs w:val="24"/>
        </w:rPr>
        <w:t xml:space="preserve">, </w:t>
      </w:r>
      <w:r w:rsidRPr="00E74C1B">
        <w:rPr>
          <w:rFonts w:ascii="Times New Roman" w:hAnsi="Times New Roman" w:cs="Times New Roman"/>
          <w:sz w:val="24"/>
          <w:szCs w:val="24"/>
        </w:rPr>
        <w:t>NASB</w:t>
      </w:r>
    </w:p>
    <w:p w14:paraId="66A5A9D0" w14:textId="77777777" w:rsidR="000E2401" w:rsidRPr="00E74C1B" w:rsidRDefault="000E2401">
      <w:pPr>
        <w:pStyle w:val="Default"/>
        <w:rPr>
          <w:rStyle w:val="BLUE"/>
          <w:rFonts w:ascii="Times New Roman" w:hAnsi="Times New Roman" w:cs="Times New Roman"/>
          <w:sz w:val="24"/>
          <w:szCs w:val="24"/>
        </w:rPr>
      </w:pPr>
    </w:p>
    <w:p w14:paraId="4237C4EF" w14:textId="77777777" w:rsidR="000E2401" w:rsidRPr="00E74C1B" w:rsidRDefault="000E2401" w:rsidP="00AA0EBA">
      <w:pPr>
        <w:pStyle w:val="Default"/>
        <w:ind w:left="0" w:firstLine="0"/>
        <w:rPr>
          <w:rStyle w:val="BLUE"/>
          <w:rFonts w:ascii="Times New Roman" w:hAnsi="Times New Roman" w:cs="Times New Roman"/>
          <w:b/>
          <w:bCs/>
          <w:sz w:val="24"/>
          <w:szCs w:val="24"/>
        </w:rPr>
      </w:pPr>
    </w:p>
    <w:p w14:paraId="5D22DE6B" w14:textId="4E1464B5" w:rsidR="00480A87" w:rsidRPr="00E74C1B" w:rsidRDefault="00480A87" w:rsidP="00480A87">
      <w:pPr>
        <w:pStyle w:val="Default"/>
        <w:numPr>
          <w:ilvl w:val="0"/>
          <w:numId w:val="4"/>
        </w:numPr>
        <w:tabs>
          <w:tab w:val="clear" w:pos="1350"/>
        </w:tabs>
        <w:ind w:left="360"/>
        <w:rPr>
          <w:rFonts w:ascii="Times New Roman" w:hAnsi="Times New Roman" w:cs="Times New Roman"/>
          <w:b/>
          <w:bCs/>
          <w:sz w:val="24"/>
          <w:szCs w:val="24"/>
        </w:rPr>
      </w:pPr>
      <w:r w:rsidRPr="00E74C1B">
        <w:rPr>
          <w:rFonts w:ascii="Times New Roman" w:hAnsi="Times New Roman" w:cs="Times New Roman"/>
          <w:b/>
          <w:bCs/>
          <w:sz w:val="24"/>
          <w:szCs w:val="24"/>
        </w:rPr>
        <w:t xml:space="preserve">THE DECREE OF GOD – HIS ETERNAL PLAN </w:t>
      </w:r>
    </w:p>
    <w:p w14:paraId="04E267EE" w14:textId="77777777" w:rsidR="00E74C1B" w:rsidRPr="00E74C1B" w:rsidRDefault="00E74C1B" w:rsidP="00E74C1B">
      <w:pPr>
        <w:spacing w:line="276" w:lineRule="auto"/>
        <w:rPr>
          <w:rFonts w:eastAsia="Times New Roman"/>
          <w:color w:val="000000"/>
        </w:rPr>
      </w:pPr>
      <w:r w:rsidRPr="00E74C1B">
        <w:rPr>
          <w:rFonts w:eastAsia="Times New Roman"/>
          <w:color w:val="000000"/>
        </w:rPr>
        <w:t xml:space="preserve">God has a plan for this universe and all the creatures within it.  This plan begins in the infinite past (eternity past) and continues into the infinite future (eternity future). This is a comprehensive and complete plan, designed to bring glory to God.  …This plan is referred to by theologians as </w:t>
      </w:r>
      <w:r w:rsidRPr="00E74C1B">
        <w:rPr>
          <w:rFonts w:eastAsia="Times New Roman"/>
          <w:i/>
          <w:iCs/>
          <w:color w:val="000000"/>
        </w:rPr>
        <w:t>“God’s Decree.”</w:t>
      </w:r>
    </w:p>
    <w:p w14:paraId="7CB9BA79" w14:textId="67899A35" w:rsidR="00E74C1B" w:rsidRPr="00E74C1B" w:rsidRDefault="00E74C1B" w:rsidP="00E74C1B">
      <w:pPr>
        <w:spacing w:line="276" w:lineRule="auto"/>
        <w:rPr>
          <w:rFonts w:eastAsia="Times New Roman"/>
        </w:rPr>
      </w:pPr>
    </w:p>
    <w:p w14:paraId="7C33A9D1" w14:textId="77777777" w:rsidR="00E74C1B" w:rsidRPr="00E74C1B" w:rsidRDefault="00E74C1B" w:rsidP="00E74C1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textAlignment w:val="baseline"/>
        <w:rPr>
          <w:rFonts w:eastAsia="Times New Roman"/>
        </w:rPr>
      </w:pPr>
      <w:r w:rsidRPr="00E74C1B">
        <w:rPr>
          <w:rFonts w:eastAsia="Times New Roman"/>
        </w:rPr>
        <w:t>Read the following verses and identify what they say about God’s Decree:</w:t>
      </w:r>
    </w:p>
    <w:p w14:paraId="6506AC7D" w14:textId="1B40E9E7" w:rsidR="00E74C1B" w:rsidRPr="00E74C1B" w:rsidRDefault="00E74C1B" w:rsidP="00E74C1B">
      <w:pPr>
        <w:spacing w:line="276" w:lineRule="auto"/>
        <w:textAlignment w:val="baseline"/>
        <w:rPr>
          <w:rFonts w:eastAsia="Times New Roman"/>
          <w:color w:val="0070C0"/>
        </w:rPr>
      </w:pPr>
      <w:r w:rsidRPr="00E74C1B">
        <w:rPr>
          <w:rFonts w:eastAsia="Times New Roman"/>
        </w:rPr>
        <w:t xml:space="preserve">Psalm 2:7 </w:t>
      </w:r>
    </w:p>
    <w:p w14:paraId="4C141119" w14:textId="5460A904" w:rsidR="00E74C1B" w:rsidRPr="00E74C1B" w:rsidRDefault="00E74C1B" w:rsidP="00E74C1B">
      <w:pPr>
        <w:spacing w:line="276" w:lineRule="auto"/>
        <w:textAlignment w:val="baseline"/>
        <w:rPr>
          <w:rFonts w:eastAsia="Times New Roman"/>
        </w:rPr>
      </w:pPr>
      <w:r w:rsidRPr="00E74C1B">
        <w:rPr>
          <w:rFonts w:eastAsia="Times New Roman"/>
        </w:rPr>
        <w:t xml:space="preserve">Psalm 148:6 </w:t>
      </w:r>
    </w:p>
    <w:p w14:paraId="38E0D62E" w14:textId="24F7E032" w:rsidR="00E74C1B" w:rsidRPr="00E74C1B" w:rsidRDefault="00E74C1B" w:rsidP="00E74C1B">
      <w:pPr>
        <w:spacing w:line="276" w:lineRule="auto"/>
        <w:textAlignment w:val="baseline"/>
        <w:rPr>
          <w:rFonts w:eastAsia="Times New Roman"/>
        </w:rPr>
      </w:pPr>
      <w:r w:rsidRPr="00E74C1B">
        <w:rPr>
          <w:rFonts w:eastAsia="Times New Roman"/>
        </w:rPr>
        <w:t xml:space="preserve">Jeremiah 5:22 </w:t>
      </w:r>
    </w:p>
    <w:p w14:paraId="24858458" w14:textId="76DD5AF8" w:rsidR="00E74C1B" w:rsidRPr="00E74C1B" w:rsidRDefault="00E74C1B" w:rsidP="00E74C1B">
      <w:pPr>
        <w:spacing w:line="276" w:lineRule="auto"/>
        <w:textAlignment w:val="baseline"/>
        <w:rPr>
          <w:rFonts w:eastAsia="Times New Roman"/>
        </w:rPr>
      </w:pPr>
      <w:r w:rsidRPr="00E74C1B">
        <w:rPr>
          <w:rFonts w:eastAsia="Times New Roman"/>
        </w:rPr>
        <w:t xml:space="preserve">Isaiah 14:27 </w:t>
      </w:r>
    </w:p>
    <w:p w14:paraId="3132F172" w14:textId="004875D7" w:rsidR="00E74C1B" w:rsidRPr="00E74C1B" w:rsidRDefault="00E74C1B" w:rsidP="00E74C1B">
      <w:pPr>
        <w:spacing w:line="276" w:lineRule="auto"/>
        <w:textAlignment w:val="baseline"/>
        <w:rPr>
          <w:rFonts w:eastAsia="Times New Roman"/>
        </w:rPr>
      </w:pPr>
      <w:r w:rsidRPr="00E74C1B">
        <w:rPr>
          <w:rFonts w:eastAsia="Times New Roman"/>
        </w:rPr>
        <w:t xml:space="preserve">Daniel 4:24 </w:t>
      </w:r>
    </w:p>
    <w:p w14:paraId="0A657537" w14:textId="77777777" w:rsidR="00E74C1B" w:rsidRPr="00E74C1B" w:rsidRDefault="00E74C1B" w:rsidP="00E74C1B">
      <w:pPr>
        <w:spacing w:line="276" w:lineRule="auto"/>
        <w:textAlignment w:val="baseline"/>
        <w:rPr>
          <w:rFonts w:eastAsia="Times New Roman"/>
        </w:rPr>
      </w:pPr>
    </w:p>
    <w:p w14:paraId="714E6770" w14:textId="77777777" w:rsidR="00E74C1B" w:rsidRPr="00E74C1B" w:rsidRDefault="00E74C1B" w:rsidP="00E74C1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textAlignment w:val="baseline"/>
        <w:rPr>
          <w:rFonts w:eastAsia="Times New Roman"/>
        </w:rPr>
      </w:pPr>
      <w:r w:rsidRPr="00E74C1B">
        <w:rPr>
          <w:rFonts w:eastAsia="Times New Roman"/>
        </w:rPr>
        <w:t>What does Ecclesiastes 3:1-2 intimate about God’s Decree?</w:t>
      </w:r>
    </w:p>
    <w:p w14:paraId="12C8FDE3" w14:textId="77777777" w:rsidR="00E74C1B" w:rsidRPr="00E74C1B" w:rsidRDefault="00E74C1B" w:rsidP="00E74C1B">
      <w:pPr>
        <w:spacing w:line="276" w:lineRule="auto"/>
        <w:textAlignment w:val="baseline"/>
        <w:rPr>
          <w:rFonts w:eastAsia="Times New Roman"/>
        </w:rPr>
      </w:pPr>
    </w:p>
    <w:p w14:paraId="43C0B1F3" w14:textId="77777777" w:rsidR="00E74C1B" w:rsidRPr="00E74C1B" w:rsidRDefault="00E74C1B" w:rsidP="00E74C1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textAlignment w:val="baseline"/>
        <w:rPr>
          <w:rFonts w:eastAsia="Times New Roman"/>
        </w:rPr>
      </w:pPr>
      <w:r w:rsidRPr="00E74C1B">
        <w:rPr>
          <w:rFonts w:eastAsia="Times New Roman"/>
        </w:rPr>
        <w:t>What do the following verses teach about the Decree of God?</w:t>
      </w:r>
    </w:p>
    <w:p w14:paraId="527791DD" w14:textId="54A4832B" w:rsidR="00E74C1B" w:rsidRPr="00E74C1B" w:rsidRDefault="00E74C1B" w:rsidP="00E74C1B">
      <w:pPr>
        <w:spacing w:line="276" w:lineRule="auto"/>
        <w:textAlignment w:val="baseline"/>
        <w:rPr>
          <w:rFonts w:eastAsia="Times New Roman"/>
        </w:rPr>
      </w:pPr>
      <w:r w:rsidRPr="00E74C1B">
        <w:rPr>
          <w:rFonts w:eastAsia="Times New Roman"/>
        </w:rPr>
        <w:t xml:space="preserve">Compare Isaiah 7:14 with Matthew 1:22 </w:t>
      </w:r>
    </w:p>
    <w:p w14:paraId="5023BC47" w14:textId="34D11878" w:rsidR="00E74C1B" w:rsidRPr="00E74C1B" w:rsidRDefault="00E74C1B" w:rsidP="00E74C1B">
      <w:pPr>
        <w:spacing w:line="276" w:lineRule="auto"/>
        <w:textAlignment w:val="baseline"/>
        <w:rPr>
          <w:rFonts w:eastAsia="Times New Roman"/>
        </w:rPr>
      </w:pPr>
      <w:r w:rsidRPr="00E74C1B">
        <w:rPr>
          <w:rFonts w:eastAsia="Times New Roman"/>
        </w:rPr>
        <w:t xml:space="preserve">Compare Micah 5:2 with Matthew 2:5-6 </w:t>
      </w:r>
    </w:p>
    <w:p w14:paraId="05FAC657" w14:textId="4D7FA45B" w:rsidR="00E74C1B" w:rsidRPr="00E74C1B" w:rsidRDefault="00E74C1B" w:rsidP="00E74C1B">
      <w:pPr>
        <w:spacing w:line="276" w:lineRule="auto"/>
        <w:textAlignment w:val="baseline"/>
        <w:rPr>
          <w:rFonts w:eastAsia="Times New Roman"/>
          <w:color w:val="0070C0"/>
        </w:rPr>
      </w:pPr>
      <w:r w:rsidRPr="00E74C1B">
        <w:rPr>
          <w:rFonts w:eastAsia="Times New Roman"/>
        </w:rPr>
        <w:lastRenderedPageBreak/>
        <w:t xml:space="preserve">Luke 22:22 </w:t>
      </w:r>
    </w:p>
    <w:p w14:paraId="0097A338" w14:textId="031B685F" w:rsidR="00E74C1B" w:rsidRPr="00E74C1B" w:rsidRDefault="00E74C1B" w:rsidP="00E74C1B">
      <w:pPr>
        <w:spacing w:line="276" w:lineRule="auto"/>
        <w:textAlignment w:val="baseline"/>
        <w:rPr>
          <w:rFonts w:eastAsia="Times New Roman"/>
          <w:color w:val="0070C0"/>
        </w:rPr>
      </w:pPr>
      <w:r w:rsidRPr="00E74C1B">
        <w:rPr>
          <w:rFonts w:eastAsia="Times New Roman"/>
        </w:rPr>
        <w:t xml:space="preserve">Acts 2:23 </w:t>
      </w:r>
    </w:p>
    <w:p w14:paraId="545D43E1" w14:textId="2C8EF360" w:rsidR="00E74C1B" w:rsidRPr="00E74C1B" w:rsidRDefault="00E74C1B" w:rsidP="00E74C1B">
      <w:pPr>
        <w:spacing w:line="276" w:lineRule="auto"/>
        <w:textAlignment w:val="baseline"/>
        <w:rPr>
          <w:rFonts w:eastAsia="Times New Roman"/>
        </w:rPr>
      </w:pPr>
      <w:r w:rsidRPr="00E74C1B">
        <w:rPr>
          <w:rFonts w:eastAsia="Times New Roman"/>
        </w:rPr>
        <w:t xml:space="preserve">Acts 17:26 </w:t>
      </w:r>
    </w:p>
    <w:p w14:paraId="1901F2D9" w14:textId="77777777" w:rsidR="00E74C1B" w:rsidRPr="00E74C1B" w:rsidRDefault="00E74C1B" w:rsidP="00E74C1B">
      <w:pPr>
        <w:spacing w:line="276" w:lineRule="auto"/>
        <w:textAlignment w:val="baseline"/>
        <w:rPr>
          <w:rFonts w:eastAsia="Times New Roman"/>
        </w:rPr>
      </w:pPr>
    </w:p>
    <w:p w14:paraId="7ACE212E" w14:textId="77777777" w:rsidR="00E74C1B" w:rsidRPr="00E74C1B" w:rsidRDefault="00E74C1B" w:rsidP="00E74C1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textAlignment w:val="baseline"/>
        <w:rPr>
          <w:rFonts w:eastAsia="Times New Roman"/>
        </w:rPr>
      </w:pPr>
      <w:r w:rsidRPr="00E74C1B">
        <w:rPr>
          <w:rFonts w:eastAsia="Times New Roman"/>
          <w:color w:val="000000"/>
        </w:rPr>
        <w:t xml:space="preserve">How might we interpret the life experiences of Moses, Job, and Joseph with reference to the Decrees of God and His sovereign governing </w:t>
      </w:r>
      <w:r w:rsidRPr="00E74C1B">
        <w:rPr>
          <w:rFonts w:eastAsia="Times New Roman"/>
          <w:i/>
          <w:iCs/>
          <w:color w:val="000000"/>
        </w:rPr>
        <w:t>“everything that would take place time?”</w:t>
      </w:r>
      <w:r w:rsidRPr="00E74C1B">
        <w:rPr>
          <w:rFonts w:eastAsia="Times New Roman"/>
          <w:color w:val="000000"/>
        </w:rPr>
        <w:t>   Identify the natural calamity (nature) and moral calamity (personal suffering) in your examples.</w:t>
      </w:r>
    </w:p>
    <w:p w14:paraId="05F7AF0C" w14:textId="759A85A3" w:rsidR="00E74C1B" w:rsidRPr="00E74C1B" w:rsidRDefault="00E74C1B" w:rsidP="00E74C1B">
      <w:pPr>
        <w:spacing w:line="276" w:lineRule="auto"/>
        <w:rPr>
          <w:rFonts w:eastAsia="Times New Roman"/>
        </w:rPr>
      </w:pPr>
      <w:r w:rsidRPr="00E74C1B">
        <w:rPr>
          <w:rFonts w:eastAsia="Times New Roman"/>
        </w:rPr>
        <w:br/>
      </w:r>
    </w:p>
    <w:p w14:paraId="0A0308F3" w14:textId="77777777" w:rsidR="00E74C1B" w:rsidRPr="00E74C1B" w:rsidRDefault="00E74C1B" w:rsidP="00E74C1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textAlignment w:val="baseline"/>
        <w:rPr>
          <w:rFonts w:eastAsia="Times New Roman"/>
          <w:color w:val="000000"/>
        </w:rPr>
      </w:pPr>
      <w:r w:rsidRPr="00E74C1B">
        <w:rPr>
          <w:rFonts w:eastAsia="Times New Roman"/>
          <w:color w:val="000000"/>
        </w:rPr>
        <w:t xml:space="preserve">Look at Acts 2:23 and Acts 4:27-28 and see how </w:t>
      </w:r>
      <w:r w:rsidRPr="00E74C1B">
        <w:rPr>
          <w:rFonts w:eastAsia="Times New Roman"/>
          <w:i/>
          <w:iCs/>
          <w:color w:val="000000"/>
        </w:rPr>
        <w:t>ultimate</w:t>
      </w:r>
      <w:r w:rsidRPr="00E74C1B">
        <w:rPr>
          <w:rFonts w:eastAsia="Times New Roman"/>
          <w:color w:val="000000"/>
        </w:rPr>
        <w:t xml:space="preserve"> and </w:t>
      </w:r>
      <w:r w:rsidRPr="00E74C1B">
        <w:rPr>
          <w:rFonts w:eastAsia="Times New Roman"/>
          <w:i/>
          <w:iCs/>
          <w:color w:val="000000"/>
        </w:rPr>
        <w:t xml:space="preserve">secondary </w:t>
      </w:r>
      <w:r w:rsidRPr="00E74C1B">
        <w:rPr>
          <w:rFonts w:eastAsia="Times New Roman"/>
          <w:color w:val="000000"/>
        </w:rPr>
        <w:t>causes played a role in the crucifixion of Jesus.  How can you say God ultimately decreed the crucifixion but at the same time He is not directly responsible for what was done to His son?</w:t>
      </w:r>
    </w:p>
    <w:p w14:paraId="743BBCB3" w14:textId="77777777" w:rsidR="00E74C1B" w:rsidRPr="00E74C1B" w:rsidRDefault="00E74C1B" w:rsidP="00E74C1B">
      <w:pPr>
        <w:spacing w:line="276" w:lineRule="auto"/>
        <w:rPr>
          <w:rFonts w:eastAsia="Times New Roman"/>
          <w:color w:val="000000"/>
        </w:rPr>
      </w:pPr>
    </w:p>
    <w:p w14:paraId="32C30D79" w14:textId="77777777" w:rsidR="00E74C1B" w:rsidRPr="00E74C1B" w:rsidRDefault="00E74C1B" w:rsidP="00E74C1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eastAsia="Times New Roman"/>
          <w:color w:val="000000"/>
        </w:rPr>
      </w:pPr>
      <w:r w:rsidRPr="00E74C1B">
        <w:rPr>
          <w:rFonts w:eastAsia="Times New Roman"/>
          <w:color w:val="000000"/>
        </w:rPr>
        <w:t xml:space="preserve">What would you say is the ultimate cause behind a person’s salvation (Ephesians 1:4), yet identify a secondary cause that is more obvious to us as finite human beings (Acts 3:19 &amp; 16:31)?  </w:t>
      </w:r>
    </w:p>
    <w:p w14:paraId="1BF158DB" w14:textId="77777777" w:rsidR="00E74C1B" w:rsidRPr="00E74C1B" w:rsidRDefault="00E74C1B" w:rsidP="00E74C1B">
      <w:pPr>
        <w:spacing w:line="276" w:lineRule="auto"/>
        <w:rPr>
          <w:rFonts w:eastAsia="Times New Roman"/>
          <w:color w:val="000000"/>
        </w:rPr>
      </w:pPr>
    </w:p>
    <w:p w14:paraId="14EA83A2" w14:textId="77777777" w:rsidR="00E74C1B" w:rsidRPr="00E74C1B" w:rsidRDefault="00E74C1B" w:rsidP="00E74C1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eastAsia="Times New Roman"/>
        </w:rPr>
      </w:pPr>
      <w:r w:rsidRPr="00E74C1B">
        <w:rPr>
          <w:rFonts w:eastAsia="Times New Roman"/>
        </w:rPr>
        <w:t xml:space="preserve">How can we reconcile Ephesians 1:4 with Romans 10:13?  Does the </w:t>
      </w:r>
      <w:r w:rsidRPr="00E74C1B">
        <w:rPr>
          <w:rFonts w:eastAsia="Times New Roman"/>
          <w:i/>
          <w:iCs/>
        </w:rPr>
        <w:t>sovereignty</w:t>
      </w:r>
      <w:r w:rsidRPr="00E74C1B">
        <w:rPr>
          <w:rFonts w:eastAsia="Times New Roman"/>
        </w:rPr>
        <w:t xml:space="preserve"> of God conflict with the human </w:t>
      </w:r>
      <w:r w:rsidRPr="00E74C1B">
        <w:rPr>
          <w:rFonts w:eastAsia="Times New Roman"/>
          <w:i/>
          <w:iCs/>
        </w:rPr>
        <w:t>responsibility</w:t>
      </w:r>
      <w:r w:rsidRPr="00E74C1B">
        <w:rPr>
          <w:rFonts w:eastAsia="Times New Roman"/>
        </w:rPr>
        <w:t xml:space="preserve"> to repent and believe?</w:t>
      </w:r>
    </w:p>
    <w:p w14:paraId="3F2BC452" w14:textId="77777777" w:rsidR="00E74C1B" w:rsidRPr="00E74C1B" w:rsidRDefault="00E74C1B" w:rsidP="00E74C1B">
      <w:pPr>
        <w:spacing w:line="276" w:lineRule="auto"/>
        <w:rPr>
          <w:rFonts w:eastAsia="Times New Roman"/>
        </w:rPr>
      </w:pPr>
    </w:p>
    <w:p w14:paraId="0D17469F" w14:textId="456A0F9B" w:rsidR="00E74C1B" w:rsidRDefault="00E74C1B" w:rsidP="00E74C1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rPr>
          <w:rFonts w:eastAsia="Times New Roman"/>
        </w:rPr>
      </w:pPr>
      <w:r w:rsidRPr="00E74C1B">
        <w:rPr>
          <w:rFonts w:eastAsia="Times New Roman"/>
        </w:rPr>
        <w:t xml:space="preserve">How can God make the following promises toward people which all require human responsibility in their response to His promises, and yet reconcile the fact that He is sovereign in salvation?  Read about His promises here - Isaiah 1:18; 45:22; 55:1-3; Matt. 11:28-29; Jn. 6:35,37; Jn. 11:25-26; Jn. 3:16. </w:t>
      </w:r>
    </w:p>
    <w:p w14:paraId="10E57CD0" w14:textId="77777777" w:rsidR="005E601D" w:rsidRPr="005E601D" w:rsidRDefault="005E601D" w:rsidP="005E60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rPr>
      </w:pPr>
    </w:p>
    <w:p w14:paraId="198C03E9" w14:textId="77777777" w:rsidR="00E74C1B" w:rsidRPr="00E74C1B" w:rsidRDefault="00E74C1B" w:rsidP="00E74C1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rPr>
          <w:rFonts w:eastAsia="Times New Roman"/>
        </w:rPr>
      </w:pPr>
      <w:r w:rsidRPr="00E74C1B">
        <w:rPr>
          <w:rFonts w:eastAsia="Times New Roman"/>
          <w:color w:val="000000"/>
          <w:shd w:val="clear" w:color="auto" w:fill="FFFFFF"/>
        </w:rPr>
        <w:t xml:space="preserve">Read Job 38-41. Do you see God addressing Job’s suffering?  If not, what does God stress in His answer to Job’s suffering?   Why do you think He does that? </w:t>
      </w:r>
    </w:p>
    <w:p w14:paraId="1B979719" w14:textId="77777777" w:rsidR="000E2401" w:rsidRPr="00E74C1B" w:rsidRDefault="000E2401" w:rsidP="00EB38E4">
      <w:pPr>
        <w:pStyle w:val="Default"/>
        <w:ind w:left="0" w:firstLine="0"/>
        <w:rPr>
          <w:rFonts w:ascii="Times New Roman" w:hAnsi="Times New Roman" w:cs="Times New Roman"/>
          <w:sz w:val="24"/>
          <w:szCs w:val="24"/>
        </w:rPr>
      </w:pPr>
    </w:p>
    <w:p w14:paraId="1CAE5804" w14:textId="346A849E" w:rsidR="00480A87" w:rsidRPr="00E74C1B" w:rsidRDefault="00480A87" w:rsidP="00480A87">
      <w:pPr>
        <w:pStyle w:val="Default"/>
        <w:numPr>
          <w:ilvl w:val="0"/>
          <w:numId w:val="3"/>
        </w:numPr>
        <w:tabs>
          <w:tab w:val="clear" w:pos="1350"/>
        </w:tabs>
        <w:ind w:left="360"/>
        <w:rPr>
          <w:rFonts w:ascii="Times New Roman" w:hAnsi="Times New Roman" w:cs="Times New Roman"/>
          <w:b/>
          <w:bCs/>
          <w:sz w:val="24"/>
          <w:szCs w:val="24"/>
        </w:rPr>
      </w:pPr>
      <w:r w:rsidRPr="00E74C1B">
        <w:rPr>
          <w:rFonts w:ascii="Times New Roman" w:hAnsi="Times New Roman" w:cs="Times New Roman"/>
          <w:b/>
          <w:bCs/>
          <w:sz w:val="24"/>
          <w:szCs w:val="24"/>
        </w:rPr>
        <w:t>THE PROBLEM OF EVIL – THE CREATION &amp; FALL OF THE ANGELIC RACE</w:t>
      </w:r>
    </w:p>
    <w:p w14:paraId="79F40A3F" w14:textId="77777777" w:rsidR="00E74C1B" w:rsidRPr="00E74C1B" w:rsidRDefault="00E74C1B" w:rsidP="00E74C1B">
      <w:pPr>
        <w:spacing w:line="276" w:lineRule="auto"/>
      </w:pPr>
    </w:p>
    <w:p w14:paraId="223A0CB9" w14:textId="77777777" w:rsidR="00E74C1B" w:rsidRPr="00E74C1B" w:rsidRDefault="00E74C1B" w:rsidP="00E74C1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360"/>
      </w:pPr>
      <w:r w:rsidRPr="00E74C1B">
        <w:t>Where did evil come from if God said in Genesis 1:31 that everything He had created was very good, yet in Genesis 3:1 He tells us about a serpent that is evil and tempts the first couple to sin?</w:t>
      </w:r>
    </w:p>
    <w:p w14:paraId="29531BF8" w14:textId="77777777" w:rsidR="00E74C1B" w:rsidRPr="00E74C1B" w:rsidRDefault="00E74C1B" w:rsidP="00E74C1B">
      <w:pPr>
        <w:pStyle w:val="ListParagraph"/>
        <w:spacing w:line="276" w:lineRule="auto"/>
        <w:ind w:left="0"/>
        <w:rPr>
          <w:color w:val="0070C0"/>
        </w:rPr>
      </w:pPr>
    </w:p>
    <w:p w14:paraId="7464C598" w14:textId="77777777" w:rsidR="00E74C1B" w:rsidRPr="00E74C1B" w:rsidRDefault="00E74C1B" w:rsidP="00E74C1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360"/>
      </w:pPr>
      <w:r w:rsidRPr="00E74C1B">
        <w:t>In Isaiah 14:1-15 &amp; Ezekiel 28:11-17, what is the source of the evil identified in those texts?</w:t>
      </w:r>
    </w:p>
    <w:p w14:paraId="24DD4E2D" w14:textId="77777777" w:rsidR="00E74C1B" w:rsidRPr="00E74C1B" w:rsidRDefault="00E74C1B" w:rsidP="00E74C1B">
      <w:pPr>
        <w:pStyle w:val="ListParagraph"/>
        <w:spacing w:line="276" w:lineRule="auto"/>
        <w:ind w:left="0"/>
        <w:rPr>
          <w:color w:val="0070C0"/>
        </w:rPr>
      </w:pPr>
    </w:p>
    <w:p w14:paraId="20B5DF89" w14:textId="789D8137" w:rsidR="000E2401" w:rsidRPr="00E74C1B" w:rsidRDefault="00E74C1B" w:rsidP="00E74C1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ind w:left="360"/>
      </w:pPr>
      <w:r w:rsidRPr="00E74C1B">
        <w:t>God could not have created anything with the perfection that He Is because that would mean He would no longer be supreme and perfect in Himself.  Would this fact allow for the potential of evil coming from a creation that was less than perfect as God is perfect?  Discuss this idea…</w:t>
      </w:r>
    </w:p>
    <w:p w14:paraId="7C4D43F0" w14:textId="77777777" w:rsidR="000E2401" w:rsidRPr="00E74C1B" w:rsidRDefault="000E2401" w:rsidP="00E74C1B">
      <w:pPr>
        <w:pStyle w:val="Default"/>
        <w:ind w:left="0" w:firstLine="0"/>
        <w:rPr>
          <w:rFonts w:ascii="Times New Roman" w:hAnsi="Times New Roman" w:cs="Times New Roman"/>
          <w:sz w:val="24"/>
          <w:szCs w:val="24"/>
        </w:rPr>
      </w:pPr>
    </w:p>
    <w:p w14:paraId="3B343EBB" w14:textId="3D379017" w:rsidR="000E2401" w:rsidRPr="00E74C1B" w:rsidRDefault="00480A87" w:rsidP="00480A87">
      <w:pPr>
        <w:pStyle w:val="Default"/>
        <w:numPr>
          <w:ilvl w:val="0"/>
          <w:numId w:val="3"/>
        </w:numPr>
        <w:tabs>
          <w:tab w:val="clear" w:pos="1350"/>
        </w:tabs>
        <w:ind w:left="360"/>
        <w:rPr>
          <w:rFonts w:ascii="Times New Roman" w:hAnsi="Times New Roman" w:cs="Times New Roman"/>
          <w:b/>
          <w:bCs/>
          <w:sz w:val="24"/>
          <w:szCs w:val="24"/>
        </w:rPr>
      </w:pPr>
      <w:r w:rsidRPr="00E74C1B">
        <w:rPr>
          <w:rFonts w:ascii="Times New Roman" w:hAnsi="Times New Roman" w:cs="Times New Roman"/>
          <w:b/>
          <w:bCs/>
          <w:sz w:val="24"/>
          <w:szCs w:val="24"/>
        </w:rPr>
        <w:lastRenderedPageBreak/>
        <w:t>THE PROVIDENCE OF GOD – HIS PRESERVATION, CONCURRENCE, &amp; GOVERNANCE</w:t>
      </w:r>
    </w:p>
    <w:p w14:paraId="5A0230B0" w14:textId="77777777" w:rsidR="00931563" w:rsidRPr="00E74C1B" w:rsidRDefault="00931563" w:rsidP="00480A87">
      <w:pPr>
        <w:pStyle w:val="Default"/>
        <w:tabs>
          <w:tab w:val="clear" w:pos="1350"/>
        </w:tabs>
        <w:rPr>
          <w:rFonts w:ascii="Times New Roman" w:hAnsi="Times New Roman" w:cs="Times New Roman"/>
          <w:sz w:val="24"/>
          <w:szCs w:val="24"/>
        </w:rPr>
      </w:pPr>
      <w:r w:rsidRPr="00E74C1B">
        <w:rPr>
          <w:rFonts w:ascii="Times New Roman" w:hAnsi="Times New Roman" w:cs="Times New Roman"/>
          <w:sz w:val="24"/>
          <w:szCs w:val="24"/>
        </w:rPr>
        <w:t>Hodge</w:t>
      </w:r>
      <w:r w:rsidR="009B35E3" w:rsidRPr="00E74C1B">
        <w:rPr>
          <w:rFonts w:ascii="Times New Roman" w:hAnsi="Times New Roman" w:cs="Times New Roman"/>
          <w:sz w:val="24"/>
          <w:szCs w:val="24"/>
        </w:rPr>
        <w:t>, a ref</w:t>
      </w:r>
      <w:r w:rsidRPr="00E74C1B">
        <w:rPr>
          <w:rFonts w:ascii="Times New Roman" w:hAnsi="Times New Roman" w:cs="Times New Roman"/>
          <w:sz w:val="24"/>
          <w:szCs w:val="24"/>
        </w:rPr>
        <w:t>orm</w:t>
      </w:r>
      <w:r w:rsidR="009B35E3" w:rsidRPr="00E74C1B">
        <w:rPr>
          <w:rFonts w:ascii="Times New Roman" w:hAnsi="Times New Roman" w:cs="Times New Roman"/>
          <w:sz w:val="24"/>
          <w:szCs w:val="24"/>
        </w:rPr>
        <w:t xml:space="preserve">ed theologian does a good job of explaining the doctrine of Providence. </w:t>
      </w:r>
    </w:p>
    <w:p w14:paraId="179F930E" w14:textId="51096D3F" w:rsidR="00480A87" w:rsidRPr="00E74C1B" w:rsidRDefault="00931563" w:rsidP="00480A87">
      <w:pPr>
        <w:pStyle w:val="Default"/>
        <w:tabs>
          <w:tab w:val="clear" w:pos="1350"/>
        </w:tabs>
        <w:rPr>
          <w:rFonts w:ascii="Times New Roman" w:hAnsi="Times New Roman" w:cs="Times New Roman"/>
          <w:sz w:val="24"/>
          <w:szCs w:val="24"/>
        </w:rPr>
      </w:pPr>
      <w:r w:rsidRPr="00E74C1B">
        <w:rPr>
          <w:rFonts w:ascii="Times New Roman" w:hAnsi="Times New Roman" w:cs="Times New Roman"/>
          <w:sz w:val="24"/>
          <w:szCs w:val="24"/>
        </w:rPr>
        <w:t>“God’s works of providence are his most holy, wise, and powerful preserving and governing all his creatures and all their actions. Providence, therefore, includes preservation and government. By preservation is meant that all things out of God owe the continuance of their existence, with all their properties and powers, to the will of God.”</w:t>
      </w:r>
      <w:r w:rsidRPr="00E74C1B">
        <w:rPr>
          <w:rFonts w:ascii="Times New Roman" w:hAnsi="Times New Roman" w:cs="Times New Roman"/>
          <w:sz w:val="24"/>
          <w:szCs w:val="24"/>
          <w:vertAlign w:val="superscript"/>
        </w:rPr>
        <w:footnoteReference w:id="1"/>
      </w:r>
      <w:r w:rsidR="009B35E3" w:rsidRPr="00E74C1B">
        <w:rPr>
          <w:rFonts w:ascii="Times New Roman" w:hAnsi="Times New Roman" w:cs="Times New Roman"/>
          <w:sz w:val="24"/>
          <w:szCs w:val="24"/>
        </w:rPr>
        <w:t xml:space="preserve"> </w:t>
      </w:r>
    </w:p>
    <w:p w14:paraId="591FA959" w14:textId="77777777" w:rsidR="00E74C1B" w:rsidRPr="00E74C1B" w:rsidRDefault="00E74C1B" w:rsidP="005E601D">
      <w:pPr>
        <w:spacing w:line="276" w:lineRule="auto"/>
      </w:pPr>
    </w:p>
    <w:p w14:paraId="2EB0A728" w14:textId="77777777" w:rsidR="00E74C1B" w:rsidRPr="00E74C1B" w:rsidRDefault="00E74C1B" w:rsidP="00E74C1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ind w:left="360"/>
      </w:pPr>
      <w:r w:rsidRPr="00E74C1B">
        <w:t xml:space="preserve">Why is Providence important to God’s Decree? Read Nehemiah 9:6 &amp; Col 1:16-17. </w:t>
      </w:r>
    </w:p>
    <w:p w14:paraId="4EF9B61F" w14:textId="77777777" w:rsidR="00E74C1B" w:rsidRPr="00E74C1B" w:rsidRDefault="00E74C1B" w:rsidP="00E74C1B"/>
    <w:p w14:paraId="5CCCB42D" w14:textId="77777777" w:rsidR="00E74C1B" w:rsidRPr="00E74C1B" w:rsidRDefault="00E74C1B" w:rsidP="00E74C1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ind w:left="360"/>
      </w:pPr>
      <w:r w:rsidRPr="00E74C1B">
        <w:t>Which of the following verses speak of God’s governance over nature and which speak of His governance over elements of human history?</w:t>
      </w:r>
    </w:p>
    <w:p w14:paraId="34291849" w14:textId="036AD565" w:rsidR="00E74C1B" w:rsidRPr="00E74C1B" w:rsidRDefault="00E74C1B" w:rsidP="00E74C1B">
      <w:r w:rsidRPr="00E74C1B">
        <w:t xml:space="preserve">Job 12:23 </w:t>
      </w:r>
    </w:p>
    <w:p w14:paraId="27957E9D" w14:textId="76465654" w:rsidR="00E74C1B" w:rsidRPr="00E74C1B" w:rsidRDefault="00E74C1B" w:rsidP="00E74C1B">
      <w:r w:rsidRPr="00E74C1B">
        <w:t xml:space="preserve">Job 9:5-9 </w:t>
      </w:r>
    </w:p>
    <w:p w14:paraId="2D271B90" w14:textId="688FF8BD" w:rsidR="00E74C1B" w:rsidRPr="00E74C1B" w:rsidRDefault="00E74C1B" w:rsidP="00E74C1B">
      <w:r w:rsidRPr="00E74C1B">
        <w:t xml:space="preserve">Daniel 4:24-25 </w:t>
      </w:r>
    </w:p>
    <w:p w14:paraId="50592493" w14:textId="4428B40C" w:rsidR="00E74C1B" w:rsidRPr="00E74C1B" w:rsidRDefault="00E74C1B" w:rsidP="00E74C1B">
      <w:r w:rsidRPr="00E74C1B">
        <w:t xml:space="preserve">Matt. 6:25-30 </w:t>
      </w:r>
    </w:p>
    <w:p w14:paraId="06DCFD43" w14:textId="524BE1F7" w:rsidR="00E74C1B" w:rsidRDefault="00E74C1B" w:rsidP="00E74C1B">
      <w:pPr>
        <w:rPr>
          <w:color w:val="0070C0"/>
        </w:rPr>
      </w:pPr>
      <w:r w:rsidRPr="00E74C1B">
        <w:t xml:space="preserve">Psa. 47:7-8 </w:t>
      </w:r>
    </w:p>
    <w:p w14:paraId="5F4D63FA" w14:textId="37014CC1" w:rsidR="00BC723F" w:rsidRDefault="00BC723F" w:rsidP="00E74C1B">
      <w:pPr>
        <w:rPr>
          <w:color w:val="0070C0"/>
        </w:rPr>
      </w:pPr>
    </w:p>
    <w:p w14:paraId="47EA6746" w14:textId="55DE6774" w:rsidR="00BC723F" w:rsidRDefault="00BC723F" w:rsidP="00BC723F">
      <w:pPr>
        <w:pStyle w:val="ListParagraph"/>
        <w:numPr>
          <w:ilvl w:val="0"/>
          <w:numId w:val="6"/>
        </w:numPr>
        <w:ind w:left="360"/>
      </w:pPr>
      <w:r>
        <w:t>What does James 1:14 teach regarding God and sin?</w:t>
      </w:r>
    </w:p>
    <w:p w14:paraId="018AE5AF" w14:textId="20829717" w:rsidR="009B35E3" w:rsidRDefault="009B35E3" w:rsidP="00480A87">
      <w:pPr>
        <w:pStyle w:val="Default"/>
        <w:tabs>
          <w:tab w:val="clear" w:pos="1350"/>
        </w:tabs>
        <w:rPr>
          <w:rFonts w:ascii="Times New Roman" w:hAnsi="Times New Roman" w:cs="Times New Roman"/>
          <w:sz w:val="24"/>
          <w:szCs w:val="24"/>
        </w:rPr>
      </w:pPr>
    </w:p>
    <w:p w14:paraId="4CEB1B6E" w14:textId="2B235706" w:rsidR="00BC723F" w:rsidRDefault="00BC723F" w:rsidP="007C6D32">
      <w:pPr>
        <w:pStyle w:val="Default"/>
        <w:numPr>
          <w:ilvl w:val="0"/>
          <w:numId w:val="6"/>
        </w:numPr>
        <w:tabs>
          <w:tab w:val="clear" w:pos="1350"/>
        </w:tabs>
        <w:ind w:left="360"/>
        <w:rPr>
          <w:rFonts w:ascii="Times New Roman" w:hAnsi="Times New Roman" w:cs="Times New Roman"/>
          <w:sz w:val="24"/>
          <w:szCs w:val="24"/>
        </w:rPr>
      </w:pPr>
      <w:r>
        <w:rPr>
          <w:rFonts w:ascii="Times New Roman" w:hAnsi="Times New Roman" w:cs="Times New Roman"/>
          <w:sz w:val="24"/>
          <w:szCs w:val="24"/>
        </w:rPr>
        <w:t>What is God’s relation to sin as seen in the following verses?</w:t>
      </w:r>
    </w:p>
    <w:p w14:paraId="05CE3C3A" w14:textId="40AB3F6C" w:rsidR="00BC723F" w:rsidRPr="005E601D" w:rsidRDefault="00BC723F" w:rsidP="007C6D32">
      <w:pPr>
        <w:pStyle w:val="Default"/>
        <w:tabs>
          <w:tab w:val="clear" w:pos="1350"/>
        </w:tabs>
        <w:ind w:left="0" w:firstLine="0"/>
        <w:rPr>
          <w:rFonts w:ascii="Times New Roman" w:hAnsi="Times New Roman" w:cs="Times New Roman"/>
          <w:color w:val="000000" w:themeColor="text1"/>
          <w:sz w:val="24"/>
          <w:szCs w:val="24"/>
        </w:rPr>
      </w:pPr>
      <w:r w:rsidRPr="005E601D">
        <w:rPr>
          <w:rFonts w:ascii="Times New Roman" w:hAnsi="Times New Roman" w:cs="Times New Roman"/>
          <w:color w:val="000000" w:themeColor="text1"/>
          <w:sz w:val="24"/>
          <w:szCs w:val="24"/>
        </w:rPr>
        <w:t xml:space="preserve">Ps. 19:13 </w:t>
      </w:r>
    </w:p>
    <w:p w14:paraId="0C5D3CCE" w14:textId="04ACF37F" w:rsidR="00BC723F" w:rsidRPr="005E601D" w:rsidRDefault="00BC723F" w:rsidP="007C6D32">
      <w:pPr>
        <w:pStyle w:val="Default"/>
        <w:tabs>
          <w:tab w:val="clear" w:pos="1350"/>
        </w:tabs>
        <w:ind w:left="0" w:firstLine="0"/>
        <w:rPr>
          <w:rFonts w:ascii="Times New Roman" w:hAnsi="Times New Roman" w:cs="Times New Roman"/>
          <w:color w:val="000000" w:themeColor="text1"/>
          <w:sz w:val="24"/>
          <w:szCs w:val="24"/>
        </w:rPr>
      </w:pPr>
      <w:r w:rsidRPr="005E601D">
        <w:rPr>
          <w:rFonts w:ascii="Times New Roman" w:hAnsi="Times New Roman" w:cs="Times New Roman"/>
          <w:color w:val="000000" w:themeColor="text1"/>
          <w:sz w:val="24"/>
          <w:szCs w:val="24"/>
        </w:rPr>
        <w:t xml:space="preserve">Ps. 81:12-13 </w:t>
      </w:r>
    </w:p>
    <w:p w14:paraId="0C014256" w14:textId="7A05F9C5" w:rsidR="007C6D32" w:rsidRPr="005E601D" w:rsidRDefault="007C6D32" w:rsidP="007C6D32">
      <w:pPr>
        <w:pStyle w:val="Default"/>
        <w:tabs>
          <w:tab w:val="clear" w:pos="1350"/>
        </w:tabs>
        <w:ind w:left="0" w:firstLine="0"/>
        <w:rPr>
          <w:rFonts w:ascii="Times New Roman" w:hAnsi="Times New Roman" w:cs="Times New Roman"/>
          <w:color w:val="000000" w:themeColor="text1"/>
          <w:sz w:val="24"/>
          <w:szCs w:val="24"/>
        </w:rPr>
      </w:pPr>
      <w:r w:rsidRPr="005E601D">
        <w:rPr>
          <w:rFonts w:ascii="Times New Roman" w:hAnsi="Times New Roman" w:cs="Times New Roman"/>
          <w:color w:val="000000" w:themeColor="text1"/>
          <w:sz w:val="24"/>
          <w:szCs w:val="24"/>
        </w:rPr>
        <w:t xml:space="preserve">Gen. 50:20 </w:t>
      </w:r>
    </w:p>
    <w:p w14:paraId="767F2351" w14:textId="77777777" w:rsidR="007C6D32" w:rsidRPr="00E74C1B" w:rsidRDefault="007C6D32" w:rsidP="00BC723F">
      <w:pPr>
        <w:pStyle w:val="Default"/>
        <w:tabs>
          <w:tab w:val="clear" w:pos="1350"/>
        </w:tabs>
        <w:ind w:left="720" w:firstLine="0"/>
        <w:rPr>
          <w:rFonts w:ascii="Times New Roman" w:hAnsi="Times New Roman" w:cs="Times New Roman"/>
          <w:sz w:val="24"/>
          <w:szCs w:val="24"/>
        </w:rPr>
      </w:pPr>
    </w:p>
    <w:p w14:paraId="597A41AC" w14:textId="4236553A" w:rsidR="009B35E3" w:rsidRPr="00E74C1B" w:rsidRDefault="009B35E3" w:rsidP="00480A87">
      <w:pPr>
        <w:pStyle w:val="Default"/>
        <w:tabs>
          <w:tab w:val="clear" w:pos="1350"/>
        </w:tabs>
        <w:rPr>
          <w:rFonts w:ascii="Times New Roman" w:hAnsi="Times New Roman" w:cs="Times New Roman"/>
          <w:sz w:val="24"/>
          <w:szCs w:val="24"/>
        </w:rPr>
      </w:pPr>
    </w:p>
    <w:p w14:paraId="385D54F6" w14:textId="77777777" w:rsidR="000E2401" w:rsidRPr="00AA0EBA" w:rsidRDefault="000E2401" w:rsidP="007C6D32">
      <w:pPr>
        <w:pStyle w:val="Default"/>
        <w:tabs>
          <w:tab w:val="clear" w:pos="1350"/>
          <w:tab w:val="left" w:pos="1152"/>
        </w:tabs>
        <w:ind w:left="0" w:firstLine="0"/>
        <w:rPr>
          <w:rFonts w:ascii="Times New Roman" w:hAnsi="Times New Roman" w:cs="Times New Roman"/>
          <w:sz w:val="24"/>
          <w:szCs w:val="24"/>
        </w:rPr>
      </w:pPr>
    </w:p>
    <w:sectPr w:rsidR="000E2401" w:rsidRPr="00AA0EBA">
      <w:headerReference w:type="default" r:id="rId8"/>
      <w:footerReference w:type="even" r:id="rId9"/>
      <w:footerReference w:type="default" r:id="rId10"/>
      <w:pgSz w:w="12240" w:h="15840"/>
      <w:pgMar w:top="1440" w:right="108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0E418" w14:textId="77777777" w:rsidR="00D31450" w:rsidRDefault="00D31450">
      <w:r>
        <w:separator/>
      </w:r>
    </w:p>
  </w:endnote>
  <w:endnote w:type="continuationSeparator" w:id="0">
    <w:p w14:paraId="78741C7E" w14:textId="77777777" w:rsidR="00D31450" w:rsidRDefault="00D3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76930607"/>
      <w:docPartObj>
        <w:docPartGallery w:val="Page Numbers (Bottom of Page)"/>
        <w:docPartUnique/>
      </w:docPartObj>
    </w:sdtPr>
    <w:sdtEndPr>
      <w:rPr>
        <w:rStyle w:val="PageNumber"/>
      </w:rPr>
    </w:sdtEndPr>
    <w:sdtContent>
      <w:p w14:paraId="0235FAAC" w14:textId="2DC5DD49" w:rsidR="00BC723F" w:rsidRDefault="00BC723F" w:rsidP="009F30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26A934" w14:textId="77777777" w:rsidR="00BC723F" w:rsidRDefault="00BC723F" w:rsidP="00BC72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3223447"/>
      <w:docPartObj>
        <w:docPartGallery w:val="Page Numbers (Bottom of Page)"/>
        <w:docPartUnique/>
      </w:docPartObj>
    </w:sdtPr>
    <w:sdtEndPr>
      <w:rPr>
        <w:rStyle w:val="PageNumber"/>
      </w:rPr>
    </w:sdtEndPr>
    <w:sdtContent>
      <w:p w14:paraId="050F2942" w14:textId="1F3DAD36" w:rsidR="00BC723F" w:rsidRDefault="00BC723F" w:rsidP="009F30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2425F">
          <w:rPr>
            <w:rStyle w:val="PageNumber"/>
            <w:noProof/>
          </w:rPr>
          <w:t>1</w:t>
        </w:r>
        <w:r>
          <w:rPr>
            <w:rStyle w:val="PageNumber"/>
          </w:rPr>
          <w:fldChar w:fldCharType="end"/>
        </w:r>
      </w:p>
    </w:sdtContent>
  </w:sdt>
  <w:p w14:paraId="5CA3446B" w14:textId="77777777" w:rsidR="000E2401" w:rsidRDefault="000E2401" w:rsidP="00BC723F">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0016E" w14:textId="77777777" w:rsidR="00D31450" w:rsidRDefault="00D31450">
      <w:r>
        <w:separator/>
      </w:r>
    </w:p>
  </w:footnote>
  <w:footnote w:type="continuationSeparator" w:id="0">
    <w:p w14:paraId="374AF3F1" w14:textId="77777777" w:rsidR="00D31450" w:rsidRDefault="00D31450">
      <w:r>
        <w:continuationSeparator/>
      </w:r>
    </w:p>
  </w:footnote>
  <w:footnote w:id="1">
    <w:p w14:paraId="56A9DA7F" w14:textId="77777777" w:rsidR="00931563" w:rsidRDefault="00931563" w:rsidP="00931563">
      <w:r>
        <w:rPr>
          <w:vertAlign w:val="superscript"/>
        </w:rPr>
        <w:footnoteRef/>
      </w:r>
      <w:r>
        <w:t xml:space="preserve"> Charles Hodge, </w:t>
      </w:r>
      <w:hyperlink r:id="rId1" w:history="1">
        <w:r>
          <w:rPr>
            <w:i/>
            <w:color w:val="0000FF"/>
            <w:u w:val="single"/>
          </w:rPr>
          <w:t>Systematic Theology</w:t>
        </w:r>
      </w:hyperlink>
      <w:r>
        <w:t>, vol. 1 (Oak Harbor, WA: Logos Research Systems, Inc., 1997), 575.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9B965" w14:textId="77777777" w:rsidR="000E2401" w:rsidRDefault="000E240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7D7"/>
    <w:multiLevelType w:val="hybridMultilevel"/>
    <w:tmpl w:val="9676A24E"/>
    <w:lvl w:ilvl="0" w:tplc="8542D4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948A4"/>
    <w:multiLevelType w:val="hybridMultilevel"/>
    <w:tmpl w:val="97761E70"/>
    <w:lvl w:ilvl="0" w:tplc="0A0014BC">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603D1"/>
    <w:multiLevelType w:val="hybridMultilevel"/>
    <w:tmpl w:val="40545934"/>
    <w:styleLink w:val="Lettered"/>
    <w:lvl w:ilvl="0" w:tplc="849E1190">
      <w:start w:val="1"/>
      <w:numFmt w:val="decimal"/>
      <w:lvlText w:val="%1)"/>
      <w:lvlJc w:val="left"/>
      <w:pPr>
        <w:tabs>
          <w:tab w:val="num" w:pos="360"/>
        </w:tabs>
        <w:ind w:left="378" w:hanging="378"/>
      </w:pPr>
      <w:rPr>
        <w:rFonts w:hAnsi="Arial Unicode MS"/>
        <w:caps w:val="0"/>
        <w:smallCaps w:val="0"/>
        <w:strike w:val="0"/>
        <w:dstrike w:val="0"/>
        <w:outline w:val="0"/>
        <w:emboss w:val="0"/>
        <w:imprint w:val="0"/>
        <w:spacing w:val="0"/>
        <w:w w:val="100"/>
        <w:kern w:val="0"/>
        <w:position w:val="0"/>
        <w:highlight w:val="none"/>
        <w:vertAlign w:val="baseline"/>
      </w:rPr>
    </w:lvl>
    <w:lvl w:ilvl="1" w:tplc="36105ED6">
      <w:start w:val="1"/>
      <w:numFmt w:val="decimal"/>
      <w:lvlText w:val="%2)"/>
      <w:lvlJc w:val="left"/>
      <w:pPr>
        <w:tabs>
          <w:tab w:val="left" w:pos="270"/>
          <w:tab w:val="left" w:pos="270"/>
          <w:tab w:val="num" w:pos="720"/>
        </w:tabs>
        <w:ind w:left="738" w:hanging="378"/>
      </w:pPr>
      <w:rPr>
        <w:rFonts w:hAnsi="Arial Unicode MS"/>
        <w:caps w:val="0"/>
        <w:smallCaps w:val="0"/>
        <w:strike w:val="0"/>
        <w:dstrike w:val="0"/>
        <w:outline w:val="0"/>
        <w:emboss w:val="0"/>
        <w:imprint w:val="0"/>
        <w:spacing w:val="0"/>
        <w:w w:val="100"/>
        <w:kern w:val="0"/>
        <w:position w:val="0"/>
        <w:highlight w:val="none"/>
        <w:vertAlign w:val="baseline"/>
      </w:rPr>
    </w:lvl>
    <w:lvl w:ilvl="2" w:tplc="BC884FF8">
      <w:start w:val="1"/>
      <w:numFmt w:val="decimal"/>
      <w:lvlText w:val="%3)"/>
      <w:lvlJc w:val="left"/>
      <w:pPr>
        <w:tabs>
          <w:tab w:val="left" w:pos="270"/>
          <w:tab w:val="left" w:pos="270"/>
          <w:tab w:val="num" w:pos="1080"/>
        </w:tabs>
        <w:ind w:left="1098" w:hanging="378"/>
      </w:pPr>
      <w:rPr>
        <w:rFonts w:hAnsi="Arial Unicode MS"/>
        <w:caps w:val="0"/>
        <w:smallCaps w:val="0"/>
        <w:strike w:val="0"/>
        <w:dstrike w:val="0"/>
        <w:outline w:val="0"/>
        <w:emboss w:val="0"/>
        <w:imprint w:val="0"/>
        <w:spacing w:val="0"/>
        <w:w w:val="100"/>
        <w:kern w:val="0"/>
        <w:position w:val="0"/>
        <w:highlight w:val="none"/>
        <w:vertAlign w:val="baseline"/>
      </w:rPr>
    </w:lvl>
    <w:lvl w:ilvl="3" w:tplc="48C06076">
      <w:start w:val="1"/>
      <w:numFmt w:val="decimal"/>
      <w:lvlText w:val="%4)"/>
      <w:lvlJc w:val="left"/>
      <w:pPr>
        <w:tabs>
          <w:tab w:val="left" w:pos="270"/>
          <w:tab w:val="left" w:pos="270"/>
          <w:tab w:val="num" w:pos="1440"/>
        </w:tabs>
        <w:ind w:left="1458" w:hanging="378"/>
      </w:pPr>
      <w:rPr>
        <w:rFonts w:hAnsi="Arial Unicode MS"/>
        <w:caps w:val="0"/>
        <w:smallCaps w:val="0"/>
        <w:strike w:val="0"/>
        <w:dstrike w:val="0"/>
        <w:outline w:val="0"/>
        <w:emboss w:val="0"/>
        <w:imprint w:val="0"/>
        <w:spacing w:val="0"/>
        <w:w w:val="100"/>
        <w:kern w:val="0"/>
        <w:position w:val="0"/>
        <w:highlight w:val="none"/>
        <w:vertAlign w:val="baseline"/>
      </w:rPr>
    </w:lvl>
    <w:lvl w:ilvl="4" w:tplc="15A24FF0">
      <w:start w:val="1"/>
      <w:numFmt w:val="decimal"/>
      <w:lvlText w:val="%5)"/>
      <w:lvlJc w:val="left"/>
      <w:pPr>
        <w:tabs>
          <w:tab w:val="left" w:pos="270"/>
          <w:tab w:val="left" w:pos="270"/>
          <w:tab w:val="num" w:pos="1800"/>
        </w:tabs>
        <w:ind w:left="1818" w:hanging="378"/>
      </w:pPr>
      <w:rPr>
        <w:rFonts w:hAnsi="Arial Unicode MS"/>
        <w:caps w:val="0"/>
        <w:smallCaps w:val="0"/>
        <w:strike w:val="0"/>
        <w:dstrike w:val="0"/>
        <w:outline w:val="0"/>
        <w:emboss w:val="0"/>
        <w:imprint w:val="0"/>
        <w:spacing w:val="0"/>
        <w:w w:val="100"/>
        <w:kern w:val="0"/>
        <w:position w:val="0"/>
        <w:highlight w:val="none"/>
        <w:vertAlign w:val="baseline"/>
      </w:rPr>
    </w:lvl>
    <w:lvl w:ilvl="5" w:tplc="207A74CA">
      <w:start w:val="1"/>
      <w:numFmt w:val="decimal"/>
      <w:lvlText w:val="%6)"/>
      <w:lvlJc w:val="left"/>
      <w:pPr>
        <w:tabs>
          <w:tab w:val="left" w:pos="270"/>
          <w:tab w:val="left" w:pos="270"/>
          <w:tab w:val="num" w:pos="2160"/>
        </w:tabs>
        <w:ind w:left="2178" w:hanging="378"/>
      </w:pPr>
      <w:rPr>
        <w:rFonts w:hAnsi="Arial Unicode MS"/>
        <w:caps w:val="0"/>
        <w:smallCaps w:val="0"/>
        <w:strike w:val="0"/>
        <w:dstrike w:val="0"/>
        <w:outline w:val="0"/>
        <w:emboss w:val="0"/>
        <w:imprint w:val="0"/>
        <w:spacing w:val="0"/>
        <w:w w:val="100"/>
        <w:kern w:val="0"/>
        <w:position w:val="0"/>
        <w:highlight w:val="none"/>
        <w:vertAlign w:val="baseline"/>
      </w:rPr>
    </w:lvl>
    <w:lvl w:ilvl="6" w:tplc="E3F02FE2">
      <w:start w:val="1"/>
      <w:numFmt w:val="decimal"/>
      <w:lvlText w:val="%7)"/>
      <w:lvlJc w:val="left"/>
      <w:pPr>
        <w:tabs>
          <w:tab w:val="left" w:pos="270"/>
          <w:tab w:val="left" w:pos="270"/>
          <w:tab w:val="num" w:pos="2520"/>
        </w:tabs>
        <w:ind w:left="2538" w:hanging="378"/>
      </w:pPr>
      <w:rPr>
        <w:rFonts w:hAnsi="Arial Unicode MS"/>
        <w:caps w:val="0"/>
        <w:smallCaps w:val="0"/>
        <w:strike w:val="0"/>
        <w:dstrike w:val="0"/>
        <w:outline w:val="0"/>
        <w:emboss w:val="0"/>
        <w:imprint w:val="0"/>
        <w:spacing w:val="0"/>
        <w:w w:val="100"/>
        <w:kern w:val="0"/>
        <w:position w:val="0"/>
        <w:highlight w:val="none"/>
        <w:vertAlign w:val="baseline"/>
      </w:rPr>
    </w:lvl>
    <w:lvl w:ilvl="7" w:tplc="77E05600">
      <w:start w:val="1"/>
      <w:numFmt w:val="decimal"/>
      <w:lvlText w:val="%8)"/>
      <w:lvlJc w:val="left"/>
      <w:pPr>
        <w:tabs>
          <w:tab w:val="left" w:pos="270"/>
          <w:tab w:val="left" w:pos="270"/>
          <w:tab w:val="num" w:pos="2880"/>
        </w:tabs>
        <w:ind w:left="2898" w:hanging="378"/>
      </w:pPr>
      <w:rPr>
        <w:rFonts w:hAnsi="Arial Unicode MS"/>
        <w:caps w:val="0"/>
        <w:smallCaps w:val="0"/>
        <w:strike w:val="0"/>
        <w:dstrike w:val="0"/>
        <w:outline w:val="0"/>
        <w:emboss w:val="0"/>
        <w:imprint w:val="0"/>
        <w:spacing w:val="0"/>
        <w:w w:val="100"/>
        <w:kern w:val="0"/>
        <w:position w:val="0"/>
        <w:highlight w:val="none"/>
        <w:vertAlign w:val="baseline"/>
      </w:rPr>
    </w:lvl>
    <w:lvl w:ilvl="8" w:tplc="A29CC34A">
      <w:start w:val="1"/>
      <w:numFmt w:val="decimal"/>
      <w:lvlText w:val="%9)"/>
      <w:lvlJc w:val="left"/>
      <w:pPr>
        <w:tabs>
          <w:tab w:val="left" w:pos="270"/>
          <w:tab w:val="left" w:pos="270"/>
          <w:tab w:val="num" w:pos="3240"/>
        </w:tabs>
        <w:ind w:left="3258" w:hanging="3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4213EF9"/>
    <w:multiLevelType w:val="hybridMultilevel"/>
    <w:tmpl w:val="8EAE44CC"/>
    <w:lvl w:ilvl="0" w:tplc="B93E1A2E">
      <w:start w:val="2"/>
      <w:numFmt w:val="decimal"/>
      <w:lvlText w:val="%1"/>
      <w:lvlJc w:val="left"/>
      <w:pPr>
        <w:ind w:left="720" w:hanging="360"/>
      </w:pPr>
      <w:rPr>
        <w:rFonts w:ascii="Times New Roman" w:hAnsi="Times New Roman" w:cs="Times New Roman"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05F0C"/>
    <w:multiLevelType w:val="hybridMultilevel"/>
    <w:tmpl w:val="40545934"/>
    <w:numStyleLink w:val="Lettered"/>
  </w:abstractNum>
  <w:abstractNum w:abstractNumId="5">
    <w:nsid w:val="7FD608A8"/>
    <w:multiLevelType w:val="hybridMultilevel"/>
    <w:tmpl w:val="48567CDA"/>
    <w:lvl w:ilvl="0" w:tplc="C8D672A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01"/>
    <w:rsid w:val="000A4A3A"/>
    <w:rsid w:val="000E2401"/>
    <w:rsid w:val="00480A87"/>
    <w:rsid w:val="005E601D"/>
    <w:rsid w:val="006B5131"/>
    <w:rsid w:val="0072425F"/>
    <w:rsid w:val="007C6D32"/>
    <w:rsid w:val="00931563"/>
    <w:rsid w:val="00983BFA"/>
    <w:rsid w:val="009B35E3"/>
    <w:rsid w:val="00AA0EBA"/>
    <w:rsid w:val="00B67061"/>
    <w:rsid w:val="00BC723F"/>
    <w:rsid w:val="00D31450"/>
    <w:rsid w:val="00DE4521"/>
    <w:rsid w:val="00E74C1B"/>
    <w:rsid w:val="00EB3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58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tabs>
        <w:tab w:val="left" w:pos="1350"/>
      </w:tabs>
      <w:ind w:left="18" w:hanging="18"/>
    </w:pPr>
    <w:rPr>
      <w:rFonts w:ascii="Helvetica" w:hAnsi="Helvetica" w:cs="Arial Unicode MS"/>
      <w:color w:val="000000"/>
      <w:sz w:val="22"/>
      <w:szCs w:val="22"/>
      <w14:textOutline w14:w="0" w14:cap="flat" w14:cmpd="sng" w14:algn="ctr">
        <w14:noFill/>
        <w14:prstDash w14:val="solid"/>
        <w14:bevel/>
      </w14:textOutline>
    </w:rPr>
  </w:style>
  <w:style w:type="character" w:customStyle="1" w:styleId="RED">
    <w:name w:val="RED"/>
    <w:rPr>
      <w:outline w:val="0"/>
      <w:color w:val="FF2D21"/>
    </w:rPr>
  </w:style>
  <w:style w:type="character" w:customStyle="1" w:styleId="BLUE">
    <w:name w:val="BLUE"/>
    <w:rPr>
      <w:outline w:val="0"/>
      <w:color w:val="0433FF"/>
    </w:rPr>
  </w:style>
  <w:style w:type="numbering" w:customStyle="1" w:styleId="Lettered">
    <w:name w:val="Lettered"/>
    <w:pPr>
      <w:numPr>
        <w:numId w:val="1"/>
      </w:numPr>
    </w:pPr>
  </w:style>
  <w:style w:type="character" w:customStyle="1" w:styleId="Strikethrough">
    <w:name w:val="Strikethrough"/>
    <w:rPr>
      <w:strike/>
      <w:dstrike w:val="0"/>
      <w:lang w:val="en-US"/>
    </w:rPr>
  </w:style>
  <w:style w:type="paragraph" w:styleId="ListParagraph">
    <w:name w:val="List Paragraph"/>
    <w:basedOn w:val="Normal"/>
    <w:uiPriority w:val="34"/>
    <w:qFormat/>
    <w:rsid w:val="00B67061"/>
    <w:pPr>
      <w:ind w:left="720"/>
      <w:contextualSpacing/>
    </w:pPr>
  </w:style>
  <w:style w:type="paragraph" w:styleId="Footer">
    <w:name w:val="footer"/>
    <w:basedOn w:val="Normal"/>
    <w:link w:val="FooterChar"/>
    <w:uiPriority w:val="99"/>
    <w:unhideWhenUsed/>
    <w:rsid w:val="00BC723F"/>
    <w:pPr>
      <w:tabs>
        <w:tab w:val="center" w:pos="4680"/>
        <w:tab w:val="right" w:pos="9360"/>
      </w:tabs>
    </w:pPr>
  </w:style>
  <w:style w:type="character" w:customStyle="1" w:styleId="FooterChar">
    <w:name w:val="Footer Char"/>
    <w:basedOn w:val="DefaultParagraphFont"/>
    <w:link w:val="Footer"/>
    <w:uiPriority w:val="99"/>
    <w:rsid w:val="00BC723F"/>
    <w:rPr>
      <w:sz w:val="24"/>
      <w:szCs w:val="24"/>
    </w:rPr>
  </w:style>
  <w:style w:type="character" w:styleId="PageNumber">
    <w:name w:val="page number"/>
    <w:basedOn w:val="DefaultParagraphFont"/>
    <w:uiPriority w:val="99"/>
    <w:semiHidden/>
    <w:unhideWhenUsed/>
    <w:rsid w:val="00BC72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tabs>
        <w:tab w:val="left" w:pos="1350"/>
      </w:tabs>
      <w:ind w:left="18" w:hanging="18"/>
    </w:pPr>
    <w:rPr>
      <w:rFonts w:ascii="Helvetica" w:hAnsi="Helvetica" w:cs="Arial Unicode MS"/>
      <w:color w:val="000000"/>
      <w:sz w:val="22"/>
      <w:szCs w:val="22"/>
      <w14:textOutline w14:w="0" w14:cap="flat" w14:cmpd="sng" w14:algn="ctr">
        <w14:noFill/>
        <w14:prstDash w14:val="solid"/>
        <w14:bevel/>
      </w14:textOutline>
    </w:rPr>
  </w:style>
  <w:style w:type="character" w:customStyle="1" w:styleId="RED">
    <w:name w:val="RED"/>
    <w:rPr>
      <w:outline w:val="0"/>
      <w:color w:val="FF2D21"/>
    </w:rPr>
  </w:style>
  <w:style w:type="character" w:customStyle="1" w:styleId="BLUE">
    <w:name w:val="BLUE"/>
    <w:rPr>
      <w:outline w:val="0"/>
      <w:color w:val="0433FF"/>
    </w:rPr>
  </w:style>
  <w:style w:type="numbering" w:customStyle="1" w:styleId="Lettered">
    <w:name w:val="Lettered"/>
    <w:pPr>
      <w:numPr>
        <w:numId w:val="1"/>
      </w:numPr>
    </w:pPr>
  </w:style>
  <w:style w:type="character" w:customStyle="1" w:styleId="Strikethrough">
    <w:name w:val="Strikethrough"/>
    <w:rPr>
      <w:strike/>
      <w:dstrike w:val="0"/>
      <w:lang w:val="en-US"/>
    </w:rPr>
  </w:style>
  <w:style w:type="paragraph" w:styleId="ListParagraph">
    <w:name w:val="List Paragraph"/>
    <w:basedOn w:val="Normal"/>
    <w:uiPriority w:val="34"/>
    <w:qFormat/>
    <w:rsid w:val="00B67061"/>
    <w:pPr>
      <w:ind w:left="720"/>
      <w:contextualSpacing/>
    </w:pPr>
  </w:style>
  <w:style w:type="paragraph" w:styleId="Footer">
    <w:name w:val="footer"/>
    <w:basedOn w:val="Normal"/>
    <w:link w:val="FooterChar"/>
    <w:uiPriority w:val="99"/>
    <w:unhideWhenUsed/>
    <w:rsid w:val="00BC723F"/>
    <w:pPr>
      <w:tabs>
        <w:tab w:val="center" w:pos="4680"/>
        <w:tab w:val="right" w:pos="9360"/>
      </w:tabs>
    </w:pPr>
  </w:style>
  <w:style w:type="character" w:customStyle="1" w:styleId="FooterChar">
    <w:name w:val="Footer Char"/>
    <w:basedOn w:val="DefaultParagraphFont"/>
    <w:link w:val="Footer"/>
    <w:uiPriority w:val="99"/>
    <w:rsid w:val="00BC723F"/>
    <w:rPr>
      <w:sz w:val="24"/>
      <w:szCs w:val="24"/>
    </w:rPr>
  </w:style>
  <w:style w:type="character" w:styleId="PageNumber">
    <w:name w:val="page number"/>
    <w:basedOn w:val="DefaultParagraphFont"/>
    <w:uiPriority w:val="99"/>
    <w:semiHidden/>
    <w:unhideWhenUsed/>
    <w:rsid w:val="00BC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hodge-st?ref=VolumePage.V+1%2c+p+575&amp;off=40&amp;ctx=%C2%A7+1.+Preservation%0a~God%E2%80%99s+works+of+provi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Terry Ballard</cp:lastModifiedBy>
  <cp:revision>2</cp:revision>
  <dcterms:created xsi:type="dcterms:W3CDTF">2023-04-06T23:15:00Z</dcterms:created>
  <dcterms:modified xsi:type="dcterms:W3CDTF">2023-04-06T23:15:00Z</dcterms:modified>
</cp:coreProperties>
</file>