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33787" w14:textId="1C1E61FE" w:rsidR="002A553A" w:rsidRPr="00992FED" w:rsidRDefault="004A1FFB" w:rsidP="002A553A">
      <w:pPr>
        <w:jc w:val="center"/>
        <w:rPr>
          <w:rFonts w:ascii="Calibri" w:hAnsi="Calibri" w:cs="Calibri"/>
          <w:color w:val="000000" w:themeColor="text1"/>
        </w:rPr>
      </w:pPr>
      <w:r w:rsidRPr="00992FED">
        <w:rPr>
          <w:rFonts w:ascii="Calibri" w:hAnsi="Calibri" w:cs="Calibri"/>
          <w:color w:val="000000" w:themeColor="text1"/>
        </w:rPr>
        <w:t>MIDWEEK BIBLE STUD</w:t>
      </w:r>
      <w:r w:rsidR="00BC0128" w:rsidRPr="00992FED">
        <w:rPr>
          <w:rFonts w:ascii="Calibri" w:hAnsi="Calibri" w:cs="Calibri"/>
          <w:color w:val="000000" w:themeColor="text1"/>
        </w:rPr>
        <w:t>Y</w:t>
      </w:r>
      <w:r w:rsidR="00693A95" w:rsidRPr="00992FED">
        <w:rPr>
          <w:rFonts w:ascii="Calibri" w:hAnsi="Calibri" w:cs="Calibri"/>
          <w:color w:val="000000" w:themeColor="text1"/>
        </w:rPr>
        <w:t xml:space="preserve">— </w:t>
      </w:r>
      <w:r w:rsidR="007E3E94" w:rsidRPr="00992FED">
        <w:rPr>
          <w:rFonts w:ascii="Calibri" w:hAnsi="Calibri" w:cs="Calibri"/>
          <w:color w:val="000000" w:themeColor="text1"/>
        </w:rPr>
        <w:t xml:space="preserve">SESSION </w:t>
      </w:r>
      <w:r w:rsidR="00772CE4">
        <w:rPr>
          <w:rFonts w:ascii="Calibri" w:hAnsi="Calibri" w:cs="Calibri"/>
          <w:color w:val="000000" w:themeColor="text1"/>
        </w:rPr>
        <w:t>10</w:t>
      </w:r>
    </w:p>
    <w:p w14:paraId="16A7ACD0" w14:textId="30612488" w:rsidR="002A553A" w:rsidRPr="00992FED" w:rsidRDefault="005F3EBC" w:rsidP="002A553A">
      <w:pPr>
        <w:jc w:val="center"/>
        <w:rPr>
          <w:rFonts w:ascii="Calibri" w:hAnsi="Calibri" w:cs="Calibri"/>
          <w:color w:val="000000" w:themeColor="text1"/>
        </w:rPr>
      </w:pPr>
      <w:r w:rsidRPr="00992FED">
        <w:rPr>
          <w:rFonts w:ascii="Calibri" w:hAnsi="Calibri" w:cs="Calibri"/>
          <w:color w:val="000000" w:themeColor="text1"/>
        </w:rPr>
        <w:t>SERMON ON THE MOUNT</w:t>
      </w:r>
      <w:r w:rsidR="0023558D" w:rsidRPr="00992FED">
        <w:rPr>
          <w:rFonts w:ascii="Calibri" w:hAnsi="Calibri" w:cs="Calibri"/>
          <w:color w:val="000000" w:themeColor="text1"/>
        </w:rPr>
        <w:br/>
      </w:r>
      <w:r w:rsidR="00AF327C" w:rsidRPr="00992FED">
        <w:rPr>
          <w:rFonts w:ascii="Calibri" w:hAnsi="Calibri" w:cs="Calibri"/>
          <w:color w:val="000000" w:themeColor="text1"/>
        </w:rPr>
        <w:t>Homework</w:t>
      </w:r>
      <w:r w:rsidR="006D20DB" w:rsidRPr="00992FED">
        <w:rPr>
          <w:rFonts w:ascii="Calibri" w:hAnsi="Calibri" w:cs="Calibri"/>
          <w:color w:val="000000" w:themeColor="text1"/>
        </w:rPr>
        <w:t xml:space="preserve"> </w:t>
      </w:r>
      <w:r w:rsidR="00B82707" w:rsidRPr="00992FED">
        <w:rPr>
          <w:rFonts w:ascii="Calibri" w:hAnsi="Calibri" w:cs="Calibri"/>
          <w:color w:val="000000" w:themeColor="text1"/>
        </w:rPr>
        <w:t xml:space="preserve">for </w:t>
      </w:r>
      <w:r w:rsidRPr="00992FED">
        <w:rPr>
          <w:rFonts w:ascii="Calibri" w:hAnsi="Calibri" w:cs="Calibri"/>
          <w:color w:val="000000" w:themeColor="text1"/>
        </w:rPr>
        <w:t xml:space="preserve">Matthew </w:t>
      </w:r>
      <w:r w:rsidR="0018498D">
        <w:rPr>
          <w:rFonts w:ascii="Calibri" w:hAnsi="Calibri" w:cs="Calibri"/>
          <w:color w:val="000000" w:themeColor="text1"/>
        </w:rPr>
        <w:t>7</w:t>
      </w:r>
      <w:r w:rsidRPr="00992FED">
        <w:rPr>
          <w:rFonts w:ascii="Calibri" w:hAnsi="Calibri" w:cs="Calibri"/>
          <w:color w:val="000000" w:themeColor="text1"/>
        </w:rPr>
        <w:t>:</w:t>
      </w:r>
      <w:r w:rsidR="00C80C63">
        <w:rPr>
          <w:rFonts w:ascii="Calibri" w:hAnsi="Calibri" w:cs="Calibri"/>
          <w:color w:val="000000" w:themeColor="text1"/>
        </w:rPr>
        <w:t>1</w:t>
      </w:r>
      <w:r w:rsidR="00D12EAD" w:rsidRPr="00992FED">
        <w:rPr>
          <w:rFonts w:ascii="Calibri" w:hAnsi="Calibri" w:cs="Calibri"/>
          <w:color w:val="000000" w:themeColor="text1"/>
        </w:rPr>
        <w:t>-</w:t>
      </w:r>
      <w:r w:rsidR="0018498D">
        <w:rPr>
          <w:rFonts w:ascii="Calibri" w:hAnsi="Calibri" w:cs="Calibri"/>
          <w:color w:val="000000" w:themeColor="text1"/>
        </w:rPr>
        <w:t>6</w:t>
      </w:r>
      <w:r w:rsidR="00D12EAD" w:rsidRPr="00992FED">
        <w:rPr>
          <w:rFonts w:ascii="Calibri" w:hAnsi="Calibri" w:cs="Calibri"/>
          <w:color w:val="000000" w:themeColor="text1"/>
        </w:rPr>
        <w:t xml:space="preserve"> </w:t>
      </w:r>
      <w:r w:rsidR="002A553A" w:rsidRPr="00992FED">
        <w:rPr>
          <w:rFonts w:ascii="Calibri" w:hAnsi="Calibri" w:cs="Calibri"/>
          <w:color w:val="000000" w:themeColor="text1"/>
        </w:rPr>
        <w:t>—</w:t>
      </w:r>
      <w:r w:rsidR="00D5097D" w:rsidRPr="00992FED">
        <w:rPr>
          <w:rFonts w:ascii="Calibri" w:hAnsi="Calibri" w:cs="Calibri"/>
          <w:color w:val="000000" w:themeColor="text1"/>
        </w:rPr>
        <w:t xml:space="preserve"> </w:t>
      </w:r>
      <w:r w:rsidR="0018498D">
        <w:rPr>
          <w:rFonts w:ascii="Calibri" w:hAnsi="Calibri" w:cs="Calibri"/>
          <w:color w:val="000000" w:themeColor="text1"/>
        </w:rPr>
        <w:t>Stop Judging But Be Discerning</w:t>
      </w:r>
      <w:r w:rsidR="000C199B" w:rsidRPr="00992FED">
        <w:rPr>
          <w:rFonts w:ascii="Calibri" w:hAnsi="Calibri" w:cs="Calibri"/>
          <w:color w:val="000000" w:themeColor="text1"/>
        </w:rPr>
        <w:br/>
        <w:t xml:space="preserve">SYS </w:t>
      </w:r>
      <w:r w:rsidR="004F2D22">
        <w:rPr>
          <w:rFonts w:ascii="Calibri" w:hAnsi="Calibri" w:cs="Calibri"/>
          <w:color w:val="000000" w:themeColor="text1"/>
        </w:rPr>
        <w:t>2</w:t>
      </w:r>
      <w:r w:rsidR="000C199B" w:rsidRPr="00992FED">
        <w:rPr>
          <w:rFonts w:ascii="Calibri" w:hAnsi="Calibri" w:cs="Calibri"/>
          <w:color w:val="000000" w:themeColor="text1"/>
        </w:rPr>
        <w:t>/</w:t>
      </w:r>
      <w:r w:rsidR="0018498D">
        <w:rPr>
          <w:rFonts w:ascii="Calibri" w:hAnsi="Calibri" w:cs="Calibri"/>
          <w:color w:val="000000" w:themeColor="text1"/>
        </w:rPr>
        <w:t>26</w:t>
      </w:r>
      <w:r w:rsidR="000C199B" w:rsidRPr="00992FED">
        <w:rPr>
          <w:rFonts w:ascii="Calibri" w:hAnsi="Calibri" w:cs="Calibri"/>
          <w:color w:val="000000" w:themeColor="text1"/>
        </w:rPr>
        <w:t>/2</w:t>
      </w:r>
      <w:r w:rsidR="00F474B8" w:rsidRPr="00992FED">
        <w:rPr>
          <w:rFonts w:ascii="Calibri" w:hAnsi="Calibri" w:cs="Calibri"/>
          <w:color w:val="000000" w:themeColor="text1"/>
        </w:rPr>
        <w:t>5</w:t>
      </w:r>
      <w:r w:rsidR="000C199B" w:rsidRPr="00992FED">
        <w:rPr>
          <w:rFonts w:ascii="Calibri" w:hAnsi="Calibri" w:cs="Calibri"/>
          <w:color w:val="000000" w:themeColor="text1"/>
        </w:rPr>
        <w:t xml:space="preserve">        EWH  </w:t>
      </w:r>
      <w:r w:rsidR="0018498D">
        <w:rPr>
          <w:rFonts w:ascii="Calibri" w:hAnsi="Calibri" w:cs="Calibri"/>
          <w:color w:val="000000" w:themeColor="text1"/>
        </w:rPr>
        <w:t>3</w:t>
      </w:r>
      <w:r w:rsidR="00F474B8" w:rsidRPr="00992FED">
        <w:rPr>
          <w:rFonts w:ascii="Calibri" w:hAnsi="Calibri" w:cs="Calibri"/>
          <w:color w:val="000000" w:themeColor="text1"/>
        </w:rPr>
        <w:t>/</w:t>
      </w:r>
      <w:r w:rsidR="0018498D">
        <w:rPr>
          <w:rFonts w:ascii="Calibri" w:hAnsi="Calibri" w:cs="Calibri"/>
          <w:color w:val="000000" w:themeColor="text1"/>
        </w:rPr>
        <w:t>05</w:t>
      </w:r>
      <w:r w:rsidR="000C199B" w:rsidRPr="00992FED">
        <w:rPr>
          <w:rFonts w:ascii="Calibri" w:hAnsi="Calibri" w:cs="Calibri"/>
          <w:color w:val="000000" w:themeColor="text1"/>
        </w:rPr>
        <w:t>/2</w:t>
      </w:r>
      <w:r w:rsidR="006C3587" w:rsidRPr="00992FED">
        <w:rPr>
          <w:rFonts w:ascii="Calibri" w:hAnsi="Calibri" w:cs="Calibri"/>
          <w:color w:val="000000" w:themeColor="text1"/>
        </w:rPr>
        <w:t>5</w:t>
      </w:r>
    </w:p>
    <w:p w14:paraId="052F2401" w14:textId="4FCEA3F8" w:rsidR="00BC39FB" w:rsidRDefault="00BC39FB" w:rsidP="0033556D">
      <w:pPr>
        <w:rPr>
          <w:rFonts w:ascii="Calibri" w:hAnsi="Calibri" w:cs="Calibri"/>
          <w:color w:val="000000" w:themeColor="text1"/>
          <w:u w:val="single"/>
        </w:rPr>
      </w:pPr>
    </w:p>
    <w:p w14:paraId="3A165A2C" w14:textId="77777777" w:rsidR="008E6FF6" w:rsidRPr="005A226D" w:rsidRDefault="008E6FF6" w:rsidP="00A56023">
      <w:pPr>
        <w:tabs>
          <w:tab w:val="left" w:pos="360"/>
        </w:tabs>
        <w:rPr>
          <w:rFonts w:ascii="Calibri" w:hAnsi="Calibri" w:cs="Calibri"/>
          <w:color w:val="000000" w:themeColor="text1"/>
          <w:sz w:val="22"/>
          <w:szCs w:val="22"/>
          <w:u w:val="single"/>
        </w:rPr>
      </w:pPr>
    </w:p>
    <w:p w14:paraId="702DF8A6" w14:textId="3DFF0137" w:rsidR="00D55FAE" w:rsidRPr="00A75FF0" w:rsidRDefault="00C60B5A" w:rsidP="00D55FAE">
      <w:pPr>
        <w:tabs>
          <w:tab w:val="left" w:pos="360"/>
        </w:tabs>
        <w:ind w:right="-90"/>
        <w:rPr>
          <w:rFonts w:ascii="Calibri" w:hAnsi="Calibri" w:cs="Calibri"/>
          <w:i/>
          <w:iCs/>
          <w:color w:val="000000" w:themeColor="text1"/>
          <w:sz w:val="22"/>
          <w:szCs w:val="22"/>
        </w:rPr>
      </w:pPr>
      <w:r w:rsidRPr="00D55FAE">
        <w:rPr>
          <w:rFonts w:ascii="Calibri" w:hAnsi="Calibri" w:cs="Calibri"/>
          <w:color w:val="000000" w:themeColor="text1"/>
          <w:sz w:val="22"/>
          <w:szCs w:val="22"/>
          <w:u w:val="single"/>
        </w:rPr>
        <w:t>REVIEW</w:t>
      </w:r>
      <w:r w:rsidR="00D55FAE" w:rsidRPr="00D55FAE">
        <w:rPr>
          <w:rFonts w:ascii="Calibri" w:hAnsi="Calibri" w:cs="Calibri"/>
          <w:color w:val="000000" w:themeColor="text1"/>
          <w:sz w:val="22"/>
          <w:szCs w:val="22"/>
          <w:u w:val="single"/>
        </w:rPr>
        <w:t xml:space="preserve">  (Mat 6:19-34)  </w:t>
      </w:r>
      <w:r w:rsidR="00D55FAE" w:rsidRPr="00D55FAE">
        <w:rPr>
          <w:rFonts w:ascii="Calibri" w:hAnsi="Calibri" w:cs="Calibri"/>
          <w:i/>
          <w:iCs/>
          <w:color w:val="000000" w:themeColor="text1"/>
          <w:sz w:val="22"/>
          <w:szCs w:val="22"/>
          <w:u w:val="single"/>
        </w:rPr>
        <w:t>"...Lay up for yourselves treasures in heaven, where neither moth nor rust destroys and where</w:t>
      </w:r>
      <w:r w:rsidR="00D55FAE" w:rsidRPr="00A75FF0">
        <w:rPr>
          <w:rFonts w:ascii="Calibri" w:hAnsi="Calibri" w:cs="Calibri"/>
          <w:i/>
          <w:iCs/>
          <w:color w:val="000000" w:themeColor="text1"/>
          <w:sz w:val="22"/>
          <w:szCs w:val="22"/>
        </w:rPr>
        <w:t xml:space="preserve"> thieves do not break in and steal. For where your treasure is, there your heart will be also.... Seek first the kingdom of God and his righteousness, and all these things will be added to you."  Matthew 6:20-21, 33 excerpts</w:t>
      </w:r>
    </w:p>
    <w:p w14:paraId="2EA8E27B" w14:textId="77777777" w:rsidR="00D55FAE" w:rsidRPr="00A75FF0" w:rsidRDefault="00D55FAE" w:rsidP="00D55FAE">
      <w:pPr>
        <w:tabs>
          <w:tab w:val="left" w:pos="360"/>
        </w:tabs>
        <w:ind w:right="-90"/>
        <w:rPr>
          <w:rFonts w:ascii="Calibri" w:hAnsi="Calibri" w:cs="Calibri"/>
          <w:i/>
          <w:iCs/>
          <w:color w:val="000000" w:themeColor="text1"/>
          <w:sz w:val="22"/>
          <w:szCs w:val="22"/>
        </w:rPr>
      </w:pPr>
    </w:p>
    <w:p w14:paraId="7CF92D3D" w14:textId="20054AFF" w:rsidR="008F2F2A" w:rsidRDefault="00D55FAE" w:rsidP="00D55FAE">
      <w:pPr>
        <w:tabs>
          <w:tab w:val="left" w:pos="360"/>
        </w:tabs>
        <w:ind w:right="-90"/>
        <w:rPr>
          <w:rFonts w:ascii="Calibri" w:hAnsi="Calibri" w:cs="Calibri"/>
          <w:color w:val="000000" w:themeColor="text1"/>
          <w:sz w:val="22"/>
          <w:szCs w:val="22"/>
        </w:rPr>
      </w:pPr>
      <w:r w:rsidRPr="00A75FF0">
        <w:rPr>
          <w:rFonts w:ascii="Calibri" w:hAnsi="Calibri" w:cs="Calibri"/>
          <w:color w:val="000000" w:themeColor="text1"/>
          <w:sz w:val="22"/>
          <w:szCs w:val="22"/>
        </w:rPr>
        <w:t xml:space="preserve">Session 9 focuses on adjusting the believer's great life priority from the corruptible treasures of the world to supreme devotion to God. Verse 25-34 provides a cure to the anxieties ironically produced when a person gives his energy to chase wealth. "Anxiety is one of the sad symptoms of slavery to mammon" </w:t>
      </w:r>
      <w:r w:rsidRPr="00A75FF0">
        <w:rPr>
          <w:rFonts w:ascii="Calibri" w:hAnsi="Calibri" w:cs="Calibri"/>
          <w:color w:val="000000" w:themeColor="text1"/>
          <w:sz w:val="18"/>
          <w:szCs w:val="18"/>
        </w:rPr>
        <w:t xml:space="preserve">Charles Quarles; </w:t>
      </w:r>
      <w:r w:rsidRPr="00A75FF0">
        <w:rPr>
          <w:rFonts w:ascii="Calibri" w:hAnsi="Calibri" w:cs="Calibri"/>
          <w:i/>
          <w:iCs/>
          <w:color w:val="000000" w:themeColor="text1"/>
          <w:sz w:val="18"/>
          <w:szCs w:val="18"/>
        </w:rPr>
        <w:t>Sermon on the Mount</w:t>
      </w:r>
      <w:r w:rsidRPr="00A75FF0">
        <w:rPr>
          <w:rFonts w:ascii="Calibri" w:hAnsi="Calibri" w:cs="Calibri"/>
          <w:color w:val="000000" w:themeColor="text1"/>
          <w:sz w:val="18"/>
          <w:szCs w:val="18"/>
        </w:rPr>
        <w:t>; pg. 258).</w:t>
      </w:r>
      <w:r w:rsidR="00A844BB" w:rsidRPr="004F2D22">
        <w:rPr>
          <w:rFonts w:ascii="Calibri" w:hAnsi="Calibri" w:cs="Calibri"/>
          <w:color w:val="FF0000"/>
          <w:sz w:val="18"/>
          <w:szCs w:val="18"/>
        </w:rPr>
        <w:br/>
      </w:r>
      <w:r w:rsidR="00774C44" w:rsidRPr="005A226D">
        <w:rPr>
          <w:rFonts w:ascii="Calibri" w:hAnsi="Calibri" w:cs="Calibri"/>
          <w:color w:val="000000" w:themeColor="text1"/>
          <w:sz w:val="22"/>
          <w:szCs w:val="22"/>
          <w:u w:val="single"/>
        </w:rPr>
        <w:br/>
      </w:r>
      <w:r w:rsidR="00A56023" w:rsidRPr="005A226D">
        <w:rPr>
          <w:rFonts w:ascii="Calibri" w:hAnsi="Calibri" w:cs="Calibri"/>
          <w:color w:val="000000" w:themeColor="text1"/>
          <w:sz w:val="22"/>
          <w:szCs w:val="22"/>
          <w:u w:val="single"/>
        </w:rPr>
        <w:t>OUTLINE</w:t>
      </w:r>
      <w:r w:rsidR="003E38D3">
        <w:rPr>
          <w:rFonts w:ascii="Calibri" w:hAnsi="Calibri" w:cs="Calibri"/>
          <w:color w:val="000000" w:themeColor="text1"/>
          <w:sz w:val="22"/>
          <w:szCs w:val="22"/>
        </w:rPr>
        <w:t>:</w:t>
      </w:r>
      <w:r w:rsidR="00A56023" w:rsidRPr="005A226D">
        <w:rPr>
          <w:rFonts w:ascii="Calibri" w:hAnsi="Calibri" w:cs="Calibri"/>
          <w:color w:val="000000" w:themeColor="text1"/>
          <w:sz w:val="22"/>
          <w:szCs w:val="22"/>
        </w:rPr>
        <w:t xml:space="preserve"> </w:t>
      </w:r>
      <w:r w:rsidR="003E38D3">
        <w:rPr>
          <w:rFonts w:ascii="Calibri" w:hAnsi="Calibri" w:cs="Calibri"/>
          <w:color w:val="000000" w:themeColor="text1"/>
          <w:sz w:val="22"/>
          <w:szCs w:val="22"/>
        </w:rPr>
        <w:t xml:space="preserve"> </w:t>
      </w:r>
      <w:r w:rsidR="003E38D3">
        <w:rPr>
          <w:rFonts w:ascii="Calibri" w:hAnsi="Calibri" w:cs="Calibri"/>
          <w:color w:val="000000" w:themeColor="text1"/>
        </w:rPr>
        <w:t>STOP JUDGING BUT BE DISCERNING</w:t>
      </w:r>
      <w:r w:rsidR="003E38D3" w:rsidRPr="007E75C6">
        <w:rPr>
          <w:rFonts w:ascii="Calibri" w:hAnsi="Calibri" w:cs="Calibri"/>
          <w:color w:val="000000" w:themeColor="text1"/>
          <w:sz w:val="22"/>
          <w:szCs w:val="22"/>
        </w:rPr>
        <w:t xml:space="preserve"> </w:t>
      </w:r>
      <w:r w:rsidR="007E75C6" w:rsidRPr="007E75C6">
        <w:rPr>
          <w:rFonts w:ascii="Calibri" w:hAnsi="Calibri" w:cs="Calibri"/>
          <w:color w:val="000000" w:themeColor="text1"/>
          <w:sz w:val="22"/>
          <w:szCs w:val="22"/>
        </w:rPr>
        <w:t xml:space="preserve">(Mat </w:t>
      </w:r>
      <w:r w:rsidR="003E38D3">
        <w:rPr>
          <w:rFonts w:ascii="Calibri" w:hAnsi="Calibri" w:cs="Calibri"/>
          <w:color w:val="000000" w:themeColor="text1"/>
          <w:sz w:val="22"/>
          <w:szCs w:val="22"/>
        </w:rPr>
        <w:t>7</w:t>
      </w:r>
      <w:r w:rsidR="007E75C6" w:rsidRPr="007E75C6">
        <w:rPr>
          <w:rFonts w:ascii="Calibri" w:hAnsi="Calibri" w:cs="Calibri"/>
          <w:color w:val="000000" w:themeColor="text1"/>
          <w:sz w:val="22"/>
          <w:szCs w:val="22"/>
        </w:rPr>
        <w:t>:1</w:t>
      </w:r>
      <w:r w:rsidR="003E38D3">
        <w:rPr>
          <w:rFonts w:ascii="Calibri" w:hAnsi="Calibri" w:cs="Calibri"/>
          <w:color w:val="000000" w:themeColor="text1"/>
          <w:sz w:val="22"/>
          <w:szCs w:val="22"/>
        </w:rPr>
        <w:t>-6</w:t>
      </w:r>
      <w:r w:rsidR="007E75C6" w:rsidRPr="007E75C6">
        <w:rPr>
          <w:rFonts w:ascii="Calibri" w:hAnsi="Calibri" w:cs="Calibri"/>
          <w:color w:val="000000" w:themeColor="text1"/>
          <w:sz w:val="22"/>
          <w:szCs w:val="22"/>
        </w:rPr>
        <w:t>)</w:t>
      </w:r>
      <w:r w:rsidR="00A56023" w:rsidRPr="005A226D">
        <w:rPr>
          <w:rFonts w:ascii="Calibri" w:hAnsi="Calibri" w:cs="Calibri"/>
          <w:color w:val="000000" w:themeColor="text1"/>
          <w:sz w:val="22"/>
          <w:szCs w:val="22"/>
        </w:rPr>
        <w:br/>
      </w:r>
      <w:r w:rsidR="008F2F2A" w:rsidRPr="008F2F2A">
        <w:rPr>
          <w:rFonts w:ascii="Calibri" w:hAnsi="Calibri" w:cs="Calibri"/>
          <w:color w:val="000000" w:themeColor="text1"/>
          <w:sz w:val="22"/>
          <w:szCs w:val="22"/>
        </w:rPr>
        <w:tab/>
        <w:t xml:space="preserve">&gt;  </w:t>
      </w:r>
      <w:r w:rsidR="0018498D">
        <w:rPr>
          <w:rFonts w:ascii="Serus-Regular" w:eastAsiaTheme="minorHAnsi" w:hAnsi="Serus-Regular" w:cs="Serus-Regular"/>
          <w:color w:val="000000"/>
          <w:sz w:val="22"/>
          <w:szCs w:val="22"/>
        </w:rPr>
        <w:t>Judge Not… Who Is the Judge? (7:1)</w:t>
      </w:r>
      <w:r w:rsidR="008F2F2A" w:rsidRPr="008F2F2A">
        <w:rPr>
          <w:rFonts w:ascii="MS Gothic" w:eastAsia="MS Gothic" w:hAnsi="MS Gothic" w:cs="MS Gothic" w:hint="eastAsia"/>
          <w:color w:val="000000" w:themeColor="text1"/>
          <w:sz w:val="22"/>
          <w:szCs w:val="22"/>
        </w:rPr>
        <w:t> </w:t>
      </w:r>
      <w:r w:rsidR="008F2F2A" w:rsidRPr="008F2F2A">
        <w:rPr>
          <w:rFonts w:ascii="Calibri" w:hAnsi="Calibri" w:cs="Calibri"/>
          <w:color w:val="000000" w:themeColor="text1"/>
          <w:sz w:val="22"/>
          <w:szCs w:val="22"/>
        </w:rPr>
        <w:tab/>
      </w:r>
    </w:p>
    <w:p w14:paraId="04D829CD" w14:textId="6531424C" w:rsidR="008F2F2A" w:rsidRDefault="008F2F2A" w:rsidP="008F2F2A">
      <w:pPr>
        <w:tabs>
          <w:tab w:val="left" w:pos="360"/>
        </w:tabs>
        <w:ind w:right="-90"/>
        <w:rPr>
          <w:rFonts w:ascii="Calibri" w:hAnsi="Calibri" w:cs="Calibri"/>
          <w:color w:val="000000" w:themeColor="text1"/>
          <w:sz w:val="22"/>
          <w:szCs w:val="22"/>
        </w:rPr>
      </w:pPr>
      <w:r>
        <w:rPr>
          <w:rFonts w:ascii="Calibri" w:hAnsi="Calibri" w:cs="Calibri"/>
          <w:color w:val="000000" w:themeColor="text1"/>
          <w:sz w:val="22"/>
          <w:szCs w:val="22"/>
        </w:rPr>
        <w:tab/>
      </w:r>
      <w:r w:rsidRPr="008F2F2A">
        <w:rPr>
          <w:rFonts w:ascii="Calibri" w:hAnsi="Calibri" w:cs="Calibri"/>
          <w:color w:val="000000" w:themeColor="text1"/>
          <w:sz w:val="22"/>
          <w:szCs w:val="22"/>
        </w:rPr>
        <w:t xml:space="preserve">&gt;  </w:t>
      </w:r>
      <w:r w:rsidR="0018498D">
        <w:rPr>
          <w:rFonts w:ascii="Serus-Regular" w:eastAsiaTheme="minorHAnsi" w:hAnsi="Serus-Regular" w:cs="Serus-Regular"/>
          <w:color w:val="000000"/>
          <w:sz w:val="22"/>
          <w:szCs w:val="22"/>
        </w:rPr>
        <w:t>A Faulty View of Others (7:2)</w:t>
      </w:r>
      <w:r w:rsidRPr="008F2F2A">
        <w:rPr>
          <w:rFonts w:ascii="Calibri" w:hAnsi="Calibri" w:cs="Calibri"/>
          <w:color w:val="000000" w:themeColor="text1"/>
          <w:sz w:val="22"/>
          <w:szCs w:val="22"/>
        </w:rPr>
        <w:tab/>
      </w:r>
    </w:p>
    <w:p w14:paraId="3C338967" w14:textId="02CBA39D" w:rsidR="001C43E6" w:rsidRPr="00E875A8" w:rsidRDefault="008F2F2A" w:rsidP="00E875A8">
      <w:pPr>
        <w:tabs>
          <w:tab w:val="left" w:pos="360"/>
        </w:tabs>
        <w:ind w:right="-90"/>
        <w:rPr>
          <w:rFonts w:ascii="Calibri" w:hAnsi="Calibri" w:cs="Calibri"/>
          <w:color w:val="4472C4" w:themeColor="accent1"/>
          <w:sz w:val="22"/>
          <w:szCs w:val="22"/>
        </w:rPr>
      </w:pPr>
      <w:r>
        <w:rPr>
          <w:rFonts w:ascii="Calibri" w:hAnsi="Calibri" w:cs="Calibri"/>
          <w:color w:val="000000" w:themeColor="text1"/>
          <w:sz w:val="22"/>
          <w:szCs w:val="22"/>
        </w:rPr>
        <w:tab/>
      </w:r>
      <w:r w:rsidR="0018498D">
        <w:rPr>
          <w:rFonts w:ascii="Calibri" w:hAnsi="Calibri" w:cs="Calibri"/>
          <w:color w:val="000000" w:themeColor="text1"/>
          <w:sz w:val="22"/>
          <w:szCs w:val="22"/>
        </w:rPr>
        <w:t xml:space="preserve">&gt;  </w:t>
      </w:r>
      <w:r w:rsidR="0018498D">
        <w:rPr>
          <w:rFonts w:ascii="Serus-Regular" w:eastAsiaTheme="minorHAnsi" w:hAnsi="Serus-Regular" w:cs="Serus-Regular"/>
          <w:color w:val="000000"/>
          <w:sz w:val="22"/>
          <w:szCs w:val="22"/>
        </w:rPr>
        <w:t>A Faulty View of Ourselves  (7:3- 5a)</w:t>
      </w:r>
      <w:r w:rsidR="0018498D">
        <w:rPr>
          <w:rFonts w:ascii="Serus-Regular" w:eastAsiaTheme="minorHAnsi" w:hAnsi="Serus-Regular" w:cs="Serus-Regular"/>
          <w:color w:val="000000"/>
          <w:sz w:val="22"/>
          <w:szCs w:val="22"/>
        </w:rPr>
        <w:br/>
      </w:r>
      <w:r w:rsidR="0018498D">
        <w:rPr>
          <w:rFonts w:ascii="Calibri" w:hAnsi="Calibri" w:cs="Calibri"/>
          <w:color w:val="000000" w:themeColor="text1"/>
          <w:sz w:val="22"/>
          <w:szCs w:val="22"/>
        </w:rPr>
        <w:tab/>
      </w:r>
      <w:r w:rsidR="0018498D" w:rsidRPr="00E55A63">
        <w:rPr>
          <w:rFonts w:ascii="Calibri" w:hAnsi="Calibri" w:cs="Calibri"/>
          <w:color w:val="000000" w:themeColor="text1"/>
          <w:sz w:val="22"/>
          <w:szCs w:val="22"/>
        </w:rPr>
        <w:t>&gt;  Right Judgement</w:t>
      </w:r>
      <w:r w:rsidR="0018498D" w:rsidRPr="00E55A63">
        <w:rPr>
          <w:rFonts w:ascii="Serus-Regular" w:eastAsiaTheme="minorHAnsi" w:hAnsi="Serus-Regular" w:cs="Serus-Regular"/>
          <w:color w:val="000000"/>
          <w:sz w:val="22"/>
          <w:szCs w:val="22"/>
        </w:rPr>
        <w:t xml:space="preserve">  (7:5b-6</w:t>
      </w:r>
      <w:r w:rsidR="0018498D" w:rsidRPr="00E875A8">
        <w:rPr>
          <w:rFonts w:ascii="Serus-Regular" w:eastAsiaTheme="minorHAnsi" w:hAnsi="Serus-Regular" w:cs="Serus-Regular"/>
          <w:color w:val="000000" w:themeColor="text1"/>
          <w:sz w:val="22"/>
          <w:szCs w:val="22"/>
        </w:rPr>
        <w:t>)</w:t>
      </w:r>
      <w:r w:rsidR="001C15D0" w:rsidRPr="00E875A8">
        <w:rPr>
          <w:rFonts w:ascii="Calibri" w:hAnsi="Calibri" w:cs="Calibri"/>
          <w:color w:val="000000" w:themeColor="text1"/>
          <w:sz w:val="22"/>
          <w:szCs w:val="22"/>
        </w:rPr>
        <w:br/>
      </w:r>
      <w:r w:rsidR="001C15D0" w:rsidRPr="00E875A8">
        <w:rPr>
          <w:rFonts w:ascii="Calibri" w:hAnsi="Calibri" w:cs="Calibri"/>
          <w:color w:val="000000" w:themeColor="text1"/>
          <w:sz w:val="22"/>
          <w:szCs w:val="22"/>
        </w:rPr>
        <w:br/>
      </w:r>
      <w:r w:rsidR="001C15D0" w:rsidRPr="00E875A8">
        <w:rPr>
          <w:rFonts w:ascii="Calibri" w:hAnsi="Calibri" w:cs="Calibri"/>
          <w:color w:val="000000" w:themeColor="text1"/>
          <w:sz w:val="22"/>
          <w:szCs w:val="22"/>
          <w:u w:val="single"/>
        </w:rPr>
        <w:t>INTRODUCTION</w:t>
      </w:r>
      <w:r w:rsidR="00DE7966" w:rsidRPr="00E875A8">
        <w:rPr>
          <w:rFonts w:ascii="Calibri" w:hAnsi="Calibri" w:cs="Calibri"/>
          <w:color w:val="000000" w:themeColor="text1"/>
          <w:sz w:val="22"/>
          <w:szCs w:val="22"/>
          <w:u w:val="single"/>
        </w:rPr>
        <w:t xml:space="preserve"> (</w:t>
      </w:r>
      <w:r w:rsidR="00E875A8">
        <w:rPr>
          <w:rFonts w:ascii="Calibri" w:hAnsi="Calibri" w:cs="Calibri"/>
          <w:color w:val="000000" w:themeColor="text1"/>
          <w:sz w:val="22"/>
          <w:szCs w:val="22"/>
          <w:u w:val="single"/>
        </w:rPr>
        <w:t>7</w:t>
      </w:r>
      <w:r w:rsidR="00DE7966" w:rsidRPr="00E875A8">
        <w:rPr>
          <w:rFonts w:ascii="Calibri" w:hAnsi="Calibri" w:cs="Calibri"/>
          <w:color w:val="000000" w:themeColor="text1"/>
          <w:sz w:val="22"/>
          <w:szCs w:val="22"/>
          <w:u w:val="single"/>
        </w:rPr>
        <w:t>:</w:t>
      </w:r>
      <w:r w:rsidR="00E875A8">
        <w:rPr>
          <w:rFonts w:ascii="Calibri" w:hAnsi="Calibri" w:cs="Calibri"/>
          <w:color w:val="000000" w:themeColor="text1"/>
          <w:sz w:val="22"/>
          <w:szCs w:val="22"/>
          <w:u w:val="single"/>
        </w:rPr>
        <w:t>1-6</w:t>
      </w:r>
      <w:r w:rsidR="00DE7966" w:rsidRPr="00E875A8">
        <w:rPr>
          <w:rFonts w:ascii="Calibri" w:hAnsi="Calibri" w:cs="Calibri"/>
          <w:color w:val="000000" w:themeColor="text1"/>
          <w:sz w:val="22"/>
          <w:szCs w:val="22"/>
          <w:u w:val="single"/>
        </w:rPr>
        <w:t>)</w:t>
      </w:r>
      <w:r w:rsidR="004873B0" w:rsidRPr="00E875A8">
        <w:rPr>
          <w:rFonts w:ascii="Calibri" w:hAnsi="Calibri" w:cs="Calibri"/>
          <w:color w:val="000000" w:themeColor="text1"/>
          <w:sz w:val="22"/>
          <w:szCs w:val="22"/>
        </w:rPr>
        <w:t xml:space="preserve"> </w:t>
      </w:r>
      <w:r w:rsidR="00E875A8" w:rsidRPr="00E875A8">
        <w:rPr>
          <w:rFonts w:ascii="Calibri" w:hAnsi="Calibri" w:cs="Calibri"/>
          <w:color w:val="000000" w:themeColor="text1"/>
          <w:sz w:val="22"/>
          <w:szCs w:val="22"/>
        </w:rPr>
        <w:t xml:space="preserve">  </w:t>
      </w:r>
      <w:r w:rsidR="00797893" w:rsidRPr="00E875A8">
        <w:rPr>
          <w:rFonts w:ascii="Calibri" w:hAnsi="Calibri" w:cs="Calibri"/>
          <w:color w:val="000000" w:themeColor="text1"/>
          <w:sz w:val="22"/>
          <w:szCs w:val="22"/>
        </w:rPr>
        <w:t xml:space="preserve">Session </w:t>
      </w:r>
      <w:r w:rsidR="00E875A8" w:rsidRPr="00E875A8">
        <w:rPr>
          <w:rFonts w:ascii="Calibri" w:hAnsi="Calibri" w:cs="Calibri"/>
          <w:color w:val="000000" w:themeColor="text1"/>
          <w:sz w:val="22"/>
          <w:szCs w:val="22"/>
        </w:rPr>
        <w:t xml:space="preserve">10 returns to the topic of hypocrisy that Jesus addressed in </w:t>
      </w:r>
      <w:r w:rsidR="00AC380E">
        <w:rPr>
          <w:rFonts w:ascii="Calibri" w:hAnsi="Calibri" w:cs="Calibri"/>
          <w:color w:val="000000" w:themeColor="text1"/>
          <w:sz w:val="22"/>
          <w:szCs w:val="22"/>
        </w:rPr>
        <w:t>Matthew</w:t>
      </w:r>
      <w:r w:rsidR="00E875A8" w:rsidRPr="00E875A8">
        <w:rPr>
          <w:rFonts w:ascii="Calibri" w:hAnsi="Calibri" w:cs="Calibri"/>
          <w:color w:val="000000" w:themeColor="text1"/>
          <w:sz w:val="22"/>
          <w:szCs w:val="22"/>
        </w:rPr>
        <w:t xml:space="preserve"> 6.</w:t>
      </w:r>
      <w:r w:rsidR="00E875A8">
        <w:rPr>
          <w:rFonts w:ascii="Calibri" w:hAnsi="Calibri" w:cs="Calibri"/>
          <w:color w:val="000000" w:themeColor="text1"/>
          <w:sz w:val="22"/>
          <w:szCs w:val="22"/>
        </w:rPr>
        <w:t xml:space="preserve"> The word hypocrite appears 3 times in chapter 6 and then again in 7:5. It is reasonable then to understand that the</w:t>
      </w:r>
      <w:r w:rsidR="00E875A8" w:rsidRPr="00E875A8">
        <w:rPr>
          <w:rFonts w:ascii="Calibri" w:hAnsi="Calibri" w:cs="Calibri"/>
          <w:i/>
          <w:iCs/>
          <w:color w:val="000000" w:themeColor="text1"/>
          <w:sz w:val="22"/>
          <w:szCs w:val="22"/>
        </w:rPr>
        <w:t xml:space="preserve"> judgment verses </w:t>
      </w:r>
      <w:r w:rsidR="00E875A8">
        <w:rPr>
          <w:rFonts w:ascii="Calibri" w:hAnsi="Calibri" w:cs="Calibri"/>
          <w:color w:val="000000" w:themeColor="text1"/>
          <w:sz w:val="22"/>
          <w:szCs w:val="22"/>
        </w:rPr>
        <w:t xml:space="preserve">in Mat 7:1-6 address hypocrisy. "The hypocrites focus on present reward rather than future reward betrayed a perverted set of priorities that promoted materialism and anxiety. Thus Jesus addresses these two ills associated </w:t>
      </w:r>
      <w:r w:rsidR="00AC380E">
        <w:rPr>
          <w:rFonts w:ascii="Calibri" w:hAnsi="Calibri" w:cs="Calibri"/>
          <w:color w:val="000000" w:themeColor="text1"/>
          <w:sz w:val="22"/>
          <w:szCs w:val="22"/>
        </w:rPr>
        <w:t xml:space="preserve">with hypocrisy and now treats another symptom of it: hypocritical judgment." </w:t>
      </w:r>
      <w:r w:rsidR="00E875A8">
        <w:rPr>
          <w:rFonts w:ascii="Calibri" w:hAnsi="Calibri" w:cs="Calibri"/>
          <w:color w:val="000000" w:themeColor="text1"/>
          <w:sz w:val="18"/>
          <w:szCs w:val="18"/>
        </w:rPr>
        <w:t>(</w:t>
      </w:r>
      <w:r w:rsidR="004930DF" w:rsidRPr="00E875A8">
        <w:rPr>
          <w:rFonts w:ascii="Calibri" w:hAnsi="Calibri" w:cs="Calibri"/>
          <w:color w:val="000000" w:themeColor="text1"/>
          <w:sz w:val="18"/>
          <w:szCs w:val="18"/>
        </w:rPr>
        <w:t xml:space="preserve">Charles Quarles; </w:t>
      </w:r>
      <w:r w:rsidR="004930DF" w:rsidRPr="00E875A8">
        <w:rPr>
          <w:rFonts w:ascii="Calibri" w:hAnsi="Calibri" w:cs="Calibri"/>
          <w:i/>
          <w:iCs/>
          <w:color w:val="000000" w:themeColor="text1"/>
          <w:sz w:val="18"/>
          <w:szCs w:val="18"/>
        </w:rPr>
        <w:t>Sermon on the Mount</w:t>
      </w:r>
      <w:r w:rsidR="004930DF" w:rsidRPr="00E875A8">
        <w:rPr>
          <w:rFonts w:ascii="Calibri" w:hAnsi="Calibri" w:cs="Calibri"/>
          <w:color w:val="000000" w:themeColor="text1"/>
          <w:sz w:val="18"/>
          <w:szCs w:val="18"/>
        </w:rPr>
        <w:t>; pg. 28</w:t>
      </w:r>
      <w:r w:rsidR="00E875A8">
        <w:rPr>
          <w:rFonts w:ascii="Calibri" w:hAnsi="Calibri" w:cs="Calibri"/>
          <w:color w:val="000000" w:themeColor="text1"/>
          <w:sz w:val="18"/>
          <w:szCs w:val="18"/>
        </w:rPr>
        <w:t>3</w:t>
      </w:r>
      <w:r w:rsidR="004930DF" w:rsidRPr="00E875A8">
        <w:rPr>
          <w:rFonts w:ascii="Calibri" w:hAnsi="Calibri" w:cs="Calibri"/>
          <w:color w:val="000000" w:themeColor="text1"/>
          <w:sz w:val="18"/>
          <w:szCs w:val="18"/>
        </w:rPr>
        <w:t>).</w:t>
      </w:r>
      <w:r w:rsidR="007534CB" w:rsidRPr="00E875A8">
        <w:rPr>
          <w:rFonts w:ascii="Calibri" w:hAnsi="Calibri" w:cs="Calibri"/>
          <w:color w:val="000000" w:themeColor="text1"/>
          <w:sz w:val="22"/>
          <w:szCs w:val="22"/>
        </w:rPr>
        <w:t xml:space="preserve"> </w:t>
      </w:r>
      <w:r w:rsidR="00EA7B0C" w:rsidRPr="00E875A8">
        <w:rPr>
          <w:rFonts w:ascii="Calibri" w:hAnsi="Calibri" w:cs="Calibri"/>
          <w:color w:val="000000" w:themeColor="text1"/>
          <w:sz w:val="22"/>
          <w:szCs w:val="22"/>
        </w:rPr>
        <w:br/>
      </w:r>
      <w:r w:rsidR="00EA7B0C" w:rsidRPr="00E875A8">
        <w:rPr>
          <w:rFonts w:ascii="Calibri" w:hAnsi="Calibri" w:cs="Calibri"/>
          <w:color w:val="000000" w:themeColor="text1"/>
          <w:sz w:val="22"/>
          <w:szCs w:val="22"/>
        </w:rPr>
        <w:br/>
      </w:r>
      <w:r w:rsidR="00FF5DF6" w:rsidRPr="00E875A8">
        <w:rPr>
          <w:rFonts w:ascii="Calibri" w:hAnsi="Calibri" w:cs="Calibri"/>
          <w:color w:val="000000" w:themeColor="text1"/>
          <w:sz w:val="22"/>
          <w:szCs w:val="22"/>
          <w:u w:val="single"/>
        </w:rPr>
        <w:t>READ</w:t>
      </w:r>
      <w:r w:rsidR="00FF5DF6" w:rsidRPr="00E875A8">
        <w:rPr>
          <w:rFonts w:ascii="Calibri" w:hAnsi="Calibri" w:cs="Calibri"/>
          <w:color w:val="000000" w:themeColor="text1"/>
          <w:sz w:val="22"/>
          <w:szCs w:val="22"/>
        </w:rPr>
        <w:t xml:space="preserve"> Matthew </w:t>
      </w:r>
      <w:r w:rsidR="0018498D">
        <w:rPr>
          <w:rFonts w:ascii="Calibri" w:hAnsi="Calibri" w:cs="Calibri"/>
          <w:color w:val="000000" w:themeColor="text1"/>
          <w:sz w:val="22"/>
          <w:szCs w:val="22"/>
        </w:rPr>
        <w:t>7:1-6</w:t>
      </w:r>
      <w:r w:rsidR="00FF5DF6">
        <w:rPr>
          <w:rFonts w:ascii="Calibri" w:hAnsi="Calibri" w:cs="Calibri"/>
          <w:color w:val="000000" w:themeColor="text1"/>
          <w:sz w:val="22"/>
          <w:szCs w:val="22"/>
          <w:u w:val="single"/>
        </w:rPr>
        <w:br/>
      </w:r>
      <w:r w:rsidR="00FF5DF6">
        <w:rPr>
          <w:rFonts w:ascii="Calibri" w:hAnsi="Calibri" w:cs="Calibri"/>
          <w:color w:val="000000" w:themeColor="text1"/>
          <w:sz w:val="22"/>
          <w:szCs w:val="22"/>
          <w:u w:val="single"/>
        </w:rPr>
        <w:br/>
      </w:r>
      <w:r w:rsidR="000711DE" w:rsidRPr="00483FD0">
        <w:rPr>
          <w:rFonts w:ascii="Calibri" w:hAnsi="Calibri" w:cs="Calibri"/>
          <w:color w:val="000000" w:themeColor="text1"/>
          <w:sz w:val="22"/>
          <w:szCs w:val="22"/>
          <w:u w:val="single"/>
        </w:rPr>
        <w:t>QUESTIONS</w:t>
      </w:r>
      <w:r w:rsidR="00FF5DF6">
        <w:rPr>
          <w:rFonts w:ascii="Calibri" w:hAnsi="Calibri" w:cs="Calibri"/>
          <w:color w:val="000000" w:themeColor="text1"/>
          <w:sz w:val="22"/>
          <w:szCs w:val="22"/>
          <w:u w:val="single"/>
        </w:rPr>
        <w:br/>
      </w:r>
      <w:r w:rsidR="000711DE" w:rsidRPr="00483FD0">
        <w:rPr>
          <w:rFonts w:ascii="Calibri" w:hAnsi="Calibri" w:cs="Calibri"/>
          <w:color w:val="000000" w:themeColor="text1"/>
          <w:sz w:val="22"/>
          <w:szCs w:val="22"/>
        </w:rPr>
        <w:br/>
      </w:r>
      <w:r w:rsidR="00730047">
        <w:rPr>
          <w:rFonts w:ascii="Calibri" w:hAnsi="Calibri" w:cs="Calibri"/>
          <w:color w:val="000000" w:themeColor="text1"/>
          <w:sz w:val="22"/>
          <w:szCs w:val="22"/>
        </w:rPr>
        <w:t>1.</w:t>
      </w:r>
      <w:r w:rsidR="00A06C31">
        <w:rPr>
          <w:rFonts w:ascii="Calibri" w:hAnsi="Calibri" w:cs="Calibri"/>
          <w:color w:val="000000" w:themeColor="text1"/>
          <w:sz w:val="22"/>
          <w:szCs w:val="22"/>
        </w:rPr>
        <w:t xml:space="preserve">  </w:t>
      </w:r>
      <w:r w:rsidR="00A06C31">
        <w:rPr>
          <w:rFonts w:ascii="Calibri" w:hAnsi="Calibri" w:cs="Calibri"/>
          <w:color w:val="000000" w:themeColor="text1"/>
          <w:sz w:val="22"/>
          <w:szCs w:val="22"/>
        </w:rPr>
        <w:t>Many would say that Matthew 7:1, “Judge not,” means that no one, including Christians, should ever judge anyone. What reason do people give for thinking that no one should judge others?</w:t>
      </w:r>
    </w:p>
    <w:p w14:paraId="0FCE4B4B" w14:textId="2C770744" w:rsidR="000D6953" w:rsidRDefault="00F53BBC" w:rsidP="000D6953">
      <w:pPr>
        <w:rPr>
          <w:rFonts w:ascii="Calibri" w:hAnsi="Calibri" w:cs="Calibri"/>
          <w:color w:val="000000" w:themeColor="text1"/>
          <w:sz w:val="22"/>
          <w:szCs w:val="22"/>
        </w:rPr>
      </w:pPr>
      <w:r>
        <w:rPr>
          <w:rFonts w:ascii="Calibri" w:hAnsi="Calibri" w:cs="Calibri"/>
          <w:color w:val="000000" w:themeColor="text1"/>
          <w:sz w:val="22"/>
          <w:szCs w:val="22"/>
        </w:rPr>
        <w:br/>
      </w:r>
      <w:r w:rsidR="000D6953">
        <w:rPr>
          <w:rFonts w:ascii="Calibri" w:hAnsi="Calibri" w:cs="Calibri"/>
          <w:color w:val="000000" w:themeColor="text1"/>
          <w:sz w:val="22"/>
          <w:szCs w:val="22"/>
        </w:rPr>
        <w:t xml:space="preserve">2.  </w:t>
      </w:r>
      <w:r w:rsidR="000D6953">
        <w:rPr>
          <w:rFonts w:ascii="Calibri" w:hAnsi="Calibri" w:cs="Calibri"/>
          <w:color w:val="000000" w:themeColor="text1"/>
          <w:sz w:val="22"/>
          <w:szCs w:val="22"/>
        </w:rPr>
        <w:t>How would you say a person given to judgmentalism usurps God’s role?</w:t>
      </w:r>
      <w:r w:rsidR="000D6953">
        <w:rPr>
          <w:rFonts w:ascii="Calibri" w:hAnsi="Calibri" w:cs="Calibri"/>
          <w:color w:val="000000" w:themeColor="text1"/>
          <w:sz w:val="22"/>
          <w:szCs w:val="22"/>
        </w:rPr>
        <w:br/>
      </w:r>
      <w:r w:rsidR="000D6953">
        <w:rPr>
          <w:rFonts w:ascii="Calibri" w:hAnsi="Calibri" w:cs="Calibri"/>
          <w:color w:val="000000" w:themeColor="text1"/>
          <w:sz w:val="22"/>
          <w:szCs w:val="22"/>
        </w:rPr>
        <w:br/>
        <w:t xml:space="preserve">3.  </w:t>
      </w:r>
      <w:r w:rsidR="000D6953">
        <w:rPr>
          <w:rFonts w:ascii="Calibri" w:hAnsi="Calibri" w:cs="Calibri"/>
          <w:color w:val="000000" w:themeColor="text1"/>
          <w:sz w:val="22"/>
          <w:szCs w:val="22"/>
        </w:rPr>
        <w:t>Review the following verses and explain how they instruct believers regarding judging a person's behavior.</w:t>
      </w:r>
      <w:r w:rsidR="000D6953">
        <w:rPr>
          <w:rFonts w:ascii="Calibri" w:hAnsi="Calibri" w:cs="Calibri"/>
          <w:color w:val="000000" w:themeColor="text1"/>
          <w:sz w:val="22"/>
          <w:szCs w:val="22"/>
        </w:rPr>
        <w:br/>
      </w:r>
    </w:p>
    <w:p w14:paraId="782B24A1" w14:textId="77777777" w:rsidR="000D6953" w:rsidRDefault="000D6953" w:rsidP="000D6953">
      <w:pPr>
        <w:ind w:right="-180"/>
        <w:rPr>
          <w:rFonts w:ascii="Calibri" w:hAnsi="Calibri" w:cs="Calibri"/>
          <w:color w:val="000000" w:themeColor="text1"/>
          <w:sz w:val="22"/>
          <w:szCs w:val="22"/>
        </w:rPr>
      </w:pPr>
      <w:r>
        <w:rPr>
          <w:rFonts w:ascii="Calibri" w:hAnsi="Calibri" w:cs="Calibri"/>
          <w:color w:val="000000" w:themeColor="text1"/>
          <w:sz w:val="22"/>
          <w:szCs w:val="22"/>
        </w:rPr>
        <w:t>&gt;  Matthew 18:15ff:</w:t>
      </w:r>
    </w:p>
    <w:p w14:paraId="2A293105" w14:textId="77777777" w:rsidR="000D6953" w:rsidRDefault="000D6953" w:rsidP="000D6953">
      <w:pPr>
        <w:ind w:right="-180"/>
        <w:rPr>
          <w:rFonts w:ascii="Calibri" w:hAnsi="Calibri" w:cs="Calibri"/>
          <w:color w:val="000000" w:themeColor="text1"/>
          <w:sz w:val="22"/>
          <w:szCs w:val="22"/>
        </w:rPr>
      </w:pPr>
    </w:p>
    <w:p w14:paraId="5140FB9B" w14:textId="77777777" w:rsidR="00BD7C5C" w:rsidRDefault="000D6953" w:rsidP="000D6953">
      <w:pPr>
        <w:ind w:right="-180"/>
        <w:rPr>
          <w:rFonts w:ascii="Calibri" w:hAnsi="Calibri" w:cs="Calibri"/>
          <w:color w:val="000000" w:themeColor="text1"/>
          <w:sz w:val="22"/>
          <w:szCs w:val="22"/>
        </w:rPr>
      </w:pPr>
      <w:r>
        <w:rPr>
          <w:rFonts w:ascii="Calibri" w:hAnsi="Calibri" w:cs="Calibri"/>
          <w:color w:val="000000" w:themeColor="text1"/>
          <w:sz w:val="22"/>
          <w:szCs w:val="22"/>
        </w:rPr>
        <w:t>&gt;  John 7:24:</w:t>
      </w:r>
    </w:p>
    <w:p w14:paraId="05B013F3" w14:textId="50E7374A" w:rsidR="000D6953" w:rsidRDefault="000D6953" w:rsidP="000D6953">
      <w:pPr>
        <w:ind w:right="-180"/>
        <w:rPr>
          <w:rFonts w:ascii="Calibri" w:hAnsi="Calibri" w:cs="Calibri"/>
          <w:color w:val="000000" w:themeColor="text1"/>
          <w:sz w:val="22"/>
          <w:szCs w:val="22"/>
        </w:rPr>
      </w:pPr>
      <w:r>
        <w:rPr>
          <w:rFonts w:ascii="Calibri" w:hAnsi="Calibri" w:cs="Calibri"/>
          <w:color w:val="000000" w:themeColor="text1"/>
          <w:sz w:val="22"/>
          <w:szCs w:val="22"/>
        </w:rPr>
        <w:br/>
        <w:t>&gt;  Galatians 1:8-9:</w:t>
      </w:r>
    </w:p>
    <w:p w14:paraId="4EFA04E7" w14:textId="77777777" w:rsidR="000D6953" w:rsidRDefault="000D6953" w:rsidP="000D6953">
      <w:pPr>
        <w:ind w:right="-180"/>
        <w:rPr>
          <w:rFonts w:ascii="Calibri" w:hAnsi="Calibri" w:cs="Calibri"/>
          <w:color w:val="000000" w:themeColor="text1"/>
          <w:sz w:val="22"/>
          <w:szCs w:val="22"/>
        </w:rPr>
      </w:pPr>
    </w:p>
    <w:p w14:paraId="689AF186" w14:textId="77777777" w:rsidR="000D6953" w:rsidRDefault="000D6953" w:rsidP="000D6953">
      <w:pPr>
        <w:ind w:right="-180"/>
        <w:rPr>
          <w:rFonts w:ascii="Calibri" w:hAnsi="Calibri" w:cs="Calibri"/>
          <w:color w:val="000000" w:themeColor="text1"/>
          <w:sz w:val="22"/>
          <w:szCs w:val="22"/>
        </w:rPr>
      </w:pPr>
      <w:r>
        <w:rPr>
          <w:rFonts w:ascii="Calibri" w:hAnsi="Calibri" w:cs="Calibri"/>
          <w:color w:val="000000" w:themeColor="text1"/>
          <w:sz w:val="22"/>
          <w:szCs w:val="22"/>
        </w:rPr>
        <w:lastRenderedPageBreak/>
        <w:t>&gt;  Galatians 6:1:</w:t>
      </w:r>
    </w:p>
    <w:p w14:paraId="1B309931" w14:textId="77777777" w:rsidR="000D6953" w:rsidRDefault="000D6953" w:rsidP="000D6953">
      <w:pPr>
        <w:ind w:right="-180"/>
        <w:rPr>
          <w:rFonts w:ascii="Calibri" w:hAnsi="Calibri" w:cs="Calibri"/>
          <w:color w:val="000000" w:themeColor="text1"/>
          <w:sz w:val="22"/>
          <w:szCs w:val="22"/>
        </w:rPr>
      </w:pPr>
    </w:p>
    <w:p w14:paraId="3271BBC7" w14:textId="22E8AB36" w:rsidR="000D6953" w:rsidRDefault="000D6953" w:rsidP="000D6953">
      <w:pPr>
        <w:ind w:right="-180"/>
        <w:rPr>
          <w:rFonts w:ascii="Calibri" w:hAnsi="Calibri" w:cs="Calibri"/>
          <w:color w:val="000000" w:themeColor="text1"/>
          <w:sz w:val="22"/>
          <w:szCs w:val="22"/>
        </w:rPr>
      </w:pPr>
      <w:r>
        <w:rPr>
          <w:rFonts w:ascii="Calibri" w:hAnsi="Calibri" w:cs="Calibri"/>
          <w:color w:val="000000" w:themeColor="text1"/>
          <w:sz w:val="22"/>
          <w:szCs w:val="22"/>
        </w:rPr>
        <w:t>&gt; 1 Corinthians 5:9-13</w:t>
      </w:r>
    </w:p>
    <w:p w14:paraId="52FCF123" w14:textId="77777777" w:rsidR="00BD7C5C" w:rsidRDefault="00BD7C5C" w:rsidP="000D6953">
      <w:pPr>
        <w:ind w:right="-180"/>
        <w:rPr>
          <w:rFonts w:ascii="Calibri" w:hAnsi="Calibri" w:cs="Calibri"/>
          <w:color w:val="000000" w:themeColor="text1"/>
          <w:sz w:val="22"/>
          <w:szCs w:val="22"/>
        </w:rPr>
      </w:pPr>
    </w:p>
    <w:p w14:paraId="503D8600" w14:textId="77777777" w:rsidR="000D6953" w:rsidRDefault="000D6953" w:rsidP="000D6953">
      <w:pPr>
        <w:ind w:right="-180"/>
        <w:rPr>
          <w:rFonts w:ascii="Calibri" w:hAnsi="Calibri" w:cs="Calibri"/>
          <w:color w:val="000000" w:themeColor="text1"/>
          <w:sz w:val="22"/>
          <w:szCs w:val="22"/>
        </w:rPr>
      </w:pPr>
      <w:r>
        <w:rPr>
          <w:rFonts w:ascii="Calibri" w:hAnsi="Calibri" w:cs="Calibri"/>
          <w:color w:val="000000" w:themeColor="text1"/>
          <w:sz w:val="22"/>
          <w:szCs w:val="22"/>
        </w:rPr>
        <w:t>&gt; 1 Corinthians 6:1-6:</w:t>
      </w:r>
    </w:p>
    <w:p w14:paraId="634A9D7E" w14:textId="77777777" w:rsidR="000D6953" w:rsidRDefault="000D6953" w:rsidP="000D6953">
      <w:pPr>
        <w:ind w:right="-180"/>
        <w:rPr>
          <w:rFonts w:ascii="Calibri" w:hAnsi="Calibri" w:cs="Calibri"/>
          <w:color w:val="000000" w:themeColor="text1"/>
          <w:sz w:val="22"/>
          <w:szCs w:val="22"/>
        </w:rPr>
      </w:pPr>
    </w:p>
    <w:p w14:paraId="4088CF67" w14:textId="77777777" w:rsidR="000D6953" w:rsidRDefault="000D6953" w:rsidP="000D6953">
      <w:pPr>
        <w:ind w:right="-180"/>
        <w:rPr>
          <w:rFonts w:ascii="Calibri" w:hAnsi="Calibri" w:cs="Calibri"/>
          <w:color w:val="000000" w:themeColor="text1"/>
          <w:sz w:val="22"/>
          <w:szCs w:val="22"/>
        </w:rPr>
      </w:pPr>
      <w:r>
        <w:rPr>
          <w:rFonts w:ascii="Calibri" w:hAnsi="Calibri" w:cs="Calibri"/>
          <w:color w:val="000000" w:themeColor="text1"/>
          <w:sz w:val="22"/>
          <w:szCs w:val="22"/>
        </w:rPr>
        <w:t>&gt;  Titus 3:10-11:</w:t>
      </w:r>
    </w:p>
    <w:p w14:paraId="5B897A15" w14:textId="77777777" w:rsidR="000D6953" w:rsidRDefault="000D6953" w:rsidP="000D6953">
      <w:pPr>
        <w:ind w:right="-180"/>
        <w:rPr>
          <w:rFonts w:ascii="Calibri" w:hAnsi="Calibri" w:cs="Calibri"/>
          <w:color w:val="000000" w:themeColor="text1"/>
          <w:sz w:val="22"/>
          <w:szCs w:val="22"/>
        </w:rPr>
      </w:pPr>
    </w:p>
    <w:p w14:paraId="5547C933" w14:textId="6CD01887" w:rsidR="00BD7C5C" w:rsidRDefault="000D6953" w:rsidP="00BD7C5C">
      <w:pPr>
        <w:rPr>
          <w:rFonts w:ascii="Calibri" w:hAnsi="Calibri" w:cs="Calibri"/>
          <w:color w:val="000000" w:themeColor="text1"/>
          <w:sz w:val="22"/>
          <w:szCs w:val="22"/>
        </w:rPr>
      </w:pPr>
      <w:r>
        <w:rPr>
          <w:rFonts w:ascii="Calibri" w:hAnsi="Calibri" w:cs="Calibri"/>
          <w:color w:val="000000" w:themeColor="text1"/>
          <w:sz w:val="22"/>
          <w:szCs w:val="22"/>
        </w:rPr>
        <w:t>&gt;  2 John 1:10</w:t>
      </w:r>
      <w:r w:rsidR="005F6B26">
        <w:rPr>
          <w:rFonts w:ascii="Calibri" w:hAnsi="Calibri" w:cs="Calibri"/>
          <w:color w:val="000000" w:themeColor="text1"/>
          <w:sz w:val="22"/>
          <w:szCs w:val="22"/>
        </w:rPr>
        <w:t>-11</w:t>
      </w:r>
      <w:r>
        <w:rPr>
          <w:rFonts w:ascii="Calibri" w:hAnsi="Calibri" w:cs="Calibri"/>
          <w:color w:val="000000" w:themeColor="text1"/>
          <w:sz w:val="22"/>
          <w:szCs w:val="22"/>
        </w:rPr>
        <w:t>:</w:t>
      </w:r>
      <w:r w:rsidR="00BD7C5C">
        <w:rPr>
          <w:rFonts w:ascii="Calibri" w:hAnsi="Calibri" w:cs="Calibri"/>
          <w:color w:val="000000" w:themeColor="text1"/>
          <w:sz w:val="22"/>
          <w:szCs w:val="22"/>
        </w:rPr>
        <w:br/>
      </w:r>
      <w:r w:rsidR="00BD7C5C">
        <w:rPr>
          <w:rFonts w:ascii="Calibri" w:hAnsi="Calibri" w:cs="Calibri"/>
          <w:color w:val="000000" w:themeColor="text1"/>
          <w:sz w:val="22"/>
          <w:szCs w:val="22"/>
        </w:rPr>
        <w:br/>
      </w:r>
      <w:r w:rsidR="00503CAB">
        <w:rPr>
          <w:rFonts w:ascii="Calibri" w:hAnsi="Calibri" w:cs="Calibri"/>
          <w:color w:val="000000" w:themeColor="text1"/>
          <w:sz w:val="22"/>
          <w:szCs w:val="22"/>
        </w:rPr>
        <w:t>4</w:t>
      </w:r>
      <w:r w:rsidR="00BD7C5C">
        <w:rPr>
          <w:rFonts w:ascii="Calibri" w:hAnsi="Calibri" w:cs="Calibri"/>
          <w:color w:val="000000" w:themeColor="text1"/>
          <w:sz w:val="22"/>
          <w:szCs w:val="22"/>
        </w:rPr>
        <w:t>. How does John 7:24 help us to understand Matthew 7:1-2?</w:t>
      </w:r>
      <w:r w:rsidR="00BD7C5C">
        <w:rPr>
          <w:rFonts w:ascii="Calibri" w:hAnsi="Calibri" w:cs="Calibri"/>
          <w:color w:val="000000" w:themeColor="text1"/>
          <w:sz w:val="22"/>
          <w:szCs w:val="22"/>
        </w:rPr>
        <w:br/>
      </w:r>
    </w:p>
    <w:p w14:paraId="3DFE89F6" w14:textId="3082C0BF" w:rsidR="00BD7C5C" w:rsidRDefault="00503CAB" w:rsidP="00BD7C5C">
      <w:pPr>
        <w:rPr>
          <w:rFonts w:ascii="Calibri" w:hAnsi="Calibri" w:cs="Calibri"/>
          <w:color w:val="000000" w:themeColor="text1"/>
          <w:sz w:val="22"/>
          <w:szCs w:val="22"/>
        </w:rPr>
      </w:pPr>
      <w:r>
        <w:rPr>
          <w:rFonts w:ascii="Calibri" w:hAnsi="Calibri" w:cs="Calibri"/>
          <w:color w:val="000000" w:themeColor="text1"/>
          <w:sz w:val="22"/>
          <w:szCs w:val="22"/>
        </w:rPr>
        <w:t>5</w:t>
      </w:r>
      <w:r w:rsidR="00BD7C5C">
        <w:rPr>
          <w:rFonts w:ascii="Calibri" w:hAnsi="Calibri" w:cs="Calibri"/>
          <w:color w:val="000000" w:themeColor="text1"/>
          <w:sz w:val="22"/>
          <w:szCs w:val="22"/>
        </w:rPr>
        <w:t xml:space="preserve">. How do you see the repetitive theme of </w:t>
      </w:r>
      <w:r w:rsidR="00BD7C5C">
        <w:rPr>
          <w:rFonts w:ascii="Calibri" w:hAnsi="Calibri" w:cs="Calibri"/>
          <w:color w:val="000000" w:themeColor="text1"/>
          <w:sz w:val="22"/>
          <w:szCs w:val="22"/>
        </w:rPr>
        <w:t>focus</w:t>
      </w:r>
      <w:r w:rsidR="00BD7C5C">
        <w:rPr>
          <w:rFonts w:ascii="Calibri" w:hAnsi="Calibri" w:cs="Calibri"/>
          <w:color w:val="000000" w:themeColor="text1"/>
          <w:sz w:val="22"/>
          <w:szCs w:val="22"/>
        </w:rPr>
        <w:t xml:space="preserve">ing </w:t>
      </w:r>
      <w:r w:rsidR="00BD7C5C">
        <w:rPr>
          <w:rFonts w:ascii="Calibri" w:hAnsi="Calibri" w:cs="Calibri"/>
          <w:color w:val="000000" w:themeColor="text1"/>
          <w:sz w:val="22"/>
          <w:szCs w:val="22"/>
        </w:rPr>
        <w:t xml:space="preserve">on </w:t>
      </w:r>
      <w:r w:rsidR="00BD7C5C">
        <w:rPr>
          <w:rFonts w:ascii="Calibri" w:hAnsi="Calibri" w:cs="Calibri"/>
          <w:color w:val="000000" w:themeColor="text1"/>
          <w:sz w:val="22"/>
          <w:szCs w:val="22"/>
        </w:rPr>
        <w:t>the inner attitude of heart rather than outward behavior fit with Jesus’ admonition to get the log out of your eye before you can take care of the speck in a brother’s eye?</w:t>
      </w:r>
    </w:p>
    <w:p w14:paraId="68FF7370" w14:textId="77777777" w:rsidR="00BD7C5C" w:rsidRDefault="00BD7C5C" w:rsidP="00BD7C5C">
      <w:pPr>
        <w:rPr>
          <w:rFonts w:ascii="Calibri" w:hAnsi="Calibri" w:cs="Calibri"/>
          <w:color w:val="000000" w:themeColor="text1"/>
          <w:sz w:val="22"/>
          <w:szCs w:val="22"/>
        </w:rPr>
      </w:pPr>
    </w:p>
    <w:p w14:paraId="2AFC7E0F" w14:textId="7AED8CA2" w:rsidR="00BD7C5C" w:rsidRPr="002A4407" w:rsidRDefault="00503CAB" w:rsidP="00BD7C5C">
      <w:pPr>
        <w:rPr>
          <w:rFonts w:ascii="Calibri" w:hAnsi="Calibri" w:cs="Calibri"/>
          <w:color w:val="000000" w:themeColor="text1"/>
          <w:sz w:val="22"/>
          <w:szCs w:val="22"/>
        </w:rPr>
      </w:pPr>
      <w:r>
        <w:rPr>
          <w:rFonts w:ascii="Calibri" w:hAnsi="Calibri" w:cs="Calibri"/>
          <w:color w:val="000000" w:themeColor="text1"/>
          <w:sz w:val="22"/>
          <w:szCs w:val="22"/>
        </w:rPr>
        <w:t>6</w:t>
      </w:r>
      <w:r w:rsidR="00BD7C5C">
        <w:rPr>
          <w:rFonts w:ascii="Calibri" w:hAnsi="Calibri" w:cs="Calibri"/>
          <w:color w:val="000000" w:themeColor="text1"/>
          <w:sz w:val="22"/>
          <w:szCs w:val="22"/>
        </w:rPr>
        <w:t>. The idea of removing a “</w:t>
      </w:r>
      <w:r w:rsidR="00BD7C5C">
        <w:rPr>
          <w:rFonts w:ascii="Calibri" w:hAnsi="Calibri" w:cs="Calibri"/>
          <w:i/>
          <w:iCs/>
          <w:color w:val="000000" w:themeColor="text1"/>
          <w:sz w:val="22"/>
          <w:szCs w:val="22"/>
        </w:rPr>
        <w:t>speck”</w:t>
      </w:r>
      <w:r w:rsidR="00BD7C5C">
        <w:rPr>
          <w:rFonts w:ascii="Calibri" w:hAnsi="Calibri" w:cs="Calibri"/>
          <w:color w:val="000000" w:themeColor="text1"/>
          <w:sz w:val="22"/>
          <w:szCs w:val="22"/>
        </w:rPr>
        <w:t xml:space="preserve"> from the eye of someone is a delicate task. What is Jesus trying to say when he says </w:t>
      </w:r>
      <w:r w:rsidR="00BD7C5C">
        <w:rPr>
          <w:rFonts w:ascii="Calibri" w:hAnsi="Calibri" w:cs="Calibri"/>
          <w:color w:val="000000" w:themeColor="text1"/>
          <w:sz w:val="22"/>
          <w:szCs w:val="22"/>
        </w:rPr>
        <w:t xml:space="preserve">to take </w:t>
      </w:r>
      <w:r w:rsidR="00BD7C5C">
        <w:rPr>
          <w:rFonts w:ascii="Calibri" w:hAnsi="Calibri" w:cs="Calibri"/>
          <w:color w:val="000000" w:themeColor="text1"/>
          <w:sz w:val="22"/>
          <w:szCs w:val="22"/>
        </w:rPr>
        <w:t>the log out first?</w:t>
      </w:r>
    </w:p>
    <w:p w14:paraId="337CCE48" w14:textId="77777777" w:rsidR="00BD7C5C" w:rsidRDefault="00BD7C5C" w:rsidP="00BD7C5C">
      <w:pPr>
        <w:rPr>
          <w:rFonts w:ascii="Calibri" w:hAnsi="Calibri" w:cs="Calibri"/>
          <w:color w:val="000000" w:themeColor="text1"/>
          <w:sz w:val="22"/>
          <w:szCs w:val="22"/>
        </w:rPr>
      </w:pPr>
    </w:p>
    <w:p w14:paraId="31B8C808" w14:textId="736B0B20" w:rsidR="000B0BE3" w:rsidRPr="00022D18" w:rsidRDefault="00503CAB" w:rsidP="000B0BE3">
      <w:pPr>
        <w:rPr>
          <w:rFonts w:ascii="Calibri" w:hAnsi="Calibri" w:cs="Calibri"/>
          <w:color w:val="000000" w:themeColor="text1"/>
          <w:sz w:val="22"/>
          <w:szCs w:val="22"/>
        </w:rPr>
      </w:pPr>
      <w:r>
        <w:rPr>
          <w:rFonts w:ascii="Calibri" w:hAnsi="Calibri" w:cs="Calibri"/>
          <w:color w:val="000000" w:themeColor="text1"/>
          <w:sz w:val="22"/>
          <w:szCs w:val="22"/>
        </w:rPr>
        <w:t>7</w:t>
      </w:r>
      <w:r w:rsidR="00BD7C5C">
        <w:rPr>
          <w:rFonts w:ascii="Calibri" w:hAnsi="Calibri" w:cs="Calibri"/>
          <w:color w:val="000000" w:themeColor="text1"/>
          <w:sz w:val="22"/>
          <w:szCs w:val="22"/>
        </w:rPr>
        <w:t>. In Matthew 6:2,</w:t>
      </w:r>
      <w:r w:rsidR="00BD7C5C">
        <w:rPr>
          <w:rFonts w:ascii="Calibri" w:hAnsi="Calibri" w:cs="Calibri"/>
          <w:color w:val="000000" w:themeColor="text1"/>
          <w:sz w:val="22"/>
          <w:szCs w:val="22"/>
        </w:rPr>
        <w:t xml:space="preserve"> </w:t>
      </w:r>
      <w:r w:rsidR="00BD7C5C">
        <w:rPr>
          <w:rFonts w:ascii="Calibri" w:hAnsi="Calibri" w:cs="Calibri"/>
          <w:color w:val="000000" w:themeColor="text1"/>
          <w:sz w:val="22"/>
          <w:szCs w:val="22"/>
        </w:rPr>
        <w:t>5</w:t>
      </w:r>
      <w:r w:rsidR="00BD7C5C">
        <w:rPr>
          <w:rFonts w:ascii="Calibri" w:hAnsi="Calibri" w:cs="Calibri"/>
          <w:color w:val="000000" w:themeColor="text1"/>
          <w:sz w:val="22"/>
          <w:szCs w:val="22"/>
        </w:rPr>
        <w:t>,</w:t>
      </w:r>
      <w:r w:rsidR="00BD7C5C">
        <w:rPr>
          <w:rFonts w:ascii="Calibri" w:hAnsi="Calibri" w:cs="Calibri"/>
          <w:color w:val="000000" w:themeColor="text1"/>
          <w:sz w:val="22"/>
          <w:szCs w:val="22"/>
        </w:rPr>
        <w:t xml:space="preserve"> and 16</w:t>
      </w:r>
      <w:r w:rsidR="00BD7C5C">
        <w:rPr>
          <w:rFonts w:ascii="Calibri" w:hAnsi="Calibri" w:cs="Calibri"/>
          <w:color w:val="000000" w:themeColor="text1"/>
          <w:sz w:val="22"/>
          <w:szCs w:val="22"/>
        </w:rPr>
        <w:t>,</w:t>
      </w:r>
      <w:r w:rsidR="00BD7C5C">
        <w:rPr>
          <w:rFonts w:ascii="Calibri" w:hAnsi="Calibri" w:cs="Calibri"/>
          <w:color w:val="000000" w:themeColor="text1"/>
          <w:sz w:val="22"/>
          <w:szCs w:val="22"/>
        </w:rPr>
        <w:t xml:space="preserve"> Jesus </w:t>
      </w:r>
      <w:r w:rsidR="00BD7C5C">
        <w:rPr>
          <w:rFonts w:ascii="Calibri" w:hAnsi="Calibri" w:cs="Calibri"/>
          <w:color w:val="000000" w:themeColor="text1"/>
          <w:sz w:val="22"/>
          <w:szCs w:val="22"/>
        </w:rPr>
        <w:t>described</w:t>
      </w:r>
      <w:r w:rsidR="00BD7C5C">
        <w:rPr>
          <w:rFonts w:ascii="Calibri" w:hAnsi="Calibri" w:cs="Calibri"/>
          <w:color w:val="000000" w:themeColor="text1"/>
          <w:sz w:val="22"/>
          <w:szCs w:val="22"/>
        </w:rPr>
        <w:t xml:space="preserve"> a hypocrite to be someone who does works of righteousness to be seen by others</w:t>
      </w:r>
      <w:r w:rsidR="00BD7C5C">
        <w:rPr>
          <w:rFonts w:ascii="Calibri" w:hAnsi="Calibri" w:cs="Calibri"/>
          <w:color w:val="000000" w:themeColor="text1"/>
          <w:sz w:val="22"/>
          <w:szCs w:val="22"/>
        </w:rPr>
        <w:t>. H</w:t>
      </w:r>
      <w:r w:rsidR="00BD7C5C">
        <w:rPr>
          <w:rFonts w:ascii="Calibri" w:hAnsi="Calibri" w:cs="Calibri"/>
          <w:color w:val="000000" w:themeColor="text1"/>
          <w:sz w:val="22"/>
          <w:szCs w:val="22"/>
        </w:rPr>
        <w:t>ow does Jesus expand the meaning of the term “</w:t>
      </w:r>
      <w:r w:rsidR="00BD7C5C">
        <w:rPr>
          <w:rFonts w:ascii="Calibri" w:hAnsi="Calibri" w:cs="Calibri"/>
          <w:i/>
          <w:iCs/>
          <w:color w:val="000000" w:themeColor="text1"/>
          <w:sz w:val="22"/>
          <w:szCs w:val="22"/>
        </w:rPr>
        <w:t>hypocrite”</w:t>
      </w:r>
      <w:r w:rsidR="00BD7C5C">
        <w:rPr>
          <w:rFonts w:ascii="Calibri" w:hAnsi="Calibri" w:cs="Calibri"/>
          <w:color w:val="000000" w:themeColor="text1"/>
          <w:sz w:val="22"/>
          <w:szCs w:val="22"/>
        </w:rPr>
        <w:t xml:space="preserve"> by His teaching on judgmentalism? </w:t>
      </w:r>
      <w:r w:rsidR="000B0BE3">
        <w:rPr>
          <w:rFonts w:ascii="Calibri" w:hAnsi="Calibri" w:cs="Calibri"/>
          <w:color w:val="000000" w:themeColor="text1"/>
          <w:sz w:val="22"/>
          <w:szCs w:val="22"/>
        </w:rPr>
        <w:br/>
      </w:r>
      <w:r w:rsidR="000B0BE3">
        <w:rPr>
          <w:rFonts w:ascii="Calibri" w:hAnsi="Calibri" w:cs="Calibri"/>
          <w:color w:val="000000" w:themeColor="text1"/>
          <w:sz w:val="22"/>
          <w:szCs w:val="22"/>
        </w:rPr>
        <w:br/>
      </w:r>
      <w:r>
        <w:rPr>
          <w:rFonts w:ascii="Calibri" w:hAnsi="Calibri" w:cs="Calibri"/>
          <w:color w:val="000000" w:themeColor="text1"/>
          <w:sz w:val="22"/>
          <w:szCs w:val="22"/>
        </w:rPr>
        <w:t>8</w:t>
      </w:r>
      <w:r w:rsidR="00BD7C5C">
        <w:rPr>
          <w:rFonts w:ascii="Calibri" w:hAnsi="Calibri" w:cs="Calibri"/>
          <w:color w:val="000000" w:themeColor="text1"/>
          <w:sz w:val="22"/>
          <w:szCs w:val="22"/>
        </w:rPr>
        <w:t>. What is the difference between “judging rightly” and being “judgmental” toward others?</w:t>
      </w:r>
      <w:r w:rsidR="000B0BE3">
        <w:rPr>
          <w:rFonts w:ascii="Calibri" w:hAnsi="Calibri" w:cs="Calibri"/>
          <w:color w:val="000000" w:themeColor="text1"/>
          <w:sz w:val="22"/>
          <w:szCs w:val="22"/>
        </w:rPr>
        <w:br/>
      </w:r>
      <w:r w:rsidR="000B0BE3">
        <w:rPr>
          <w:rFonts w:ascii="Calibri" w:hAnsi="Calibri" w:cs="Calibri"/>
          <w:color w:val="000000" w:themeColor="text1"/>
          <w:sz w:val="22"/>
          <w:szCs w:val="22"/>
        </w:rPr>
        <w:br/>
        <w:t xml:space="preserve">9.  </w:t>
      </w:r>
      <w:r w:rsidR="000B0BE3" w:rsidRPr="00022D18">
        <w:rPr>
          <w:rFonts w:ascii="Calibri" w:hAnsi="Calibri" w:cs="Calibri"/>
          <w:color w:val="000000" w:themeColor="text1"/>
          <w:sz w:val="22"/>
          <w:szCs w:val="22"/>
        </w:rPr>
        <w:t xml:space="preserve">Look up the word </w:t>
      </w:r>
      <w:r w:rsidR="000B0BE3" w:rsidRPr="00022D18">
        <w:rPr>
          <w:rFonts w:ascii="Calibri" w:hAnsi="Calibri" w:cs="Calibri"/>
          <w:i/>
          <w:iCs/>
          <w:color w:val="000000" w:themeColor="text1"/>
          <w:sz w:val="22"/>
          <w:szCs w:val="22"/>
        </w:rPr>
        <w:t>“speck”</w:t>
      </w:r>
      <w:r w:rsidR="000B0BE3" w:rsidRPr="00022D18">
        <w:rPr>
          <w:rFonts w:ascii="Calibri" w:hAnsi="Calibri" w:cs="Calibri"/>
          <w:color w:val="000000" w:themeColor="text1"/>
          <w:sz w:val="22"/>
          <w:szCs w:val="22"/>
        </w:rPr>
        <w:t xml:space="preserve"> and </w:t>
      </w:r>
      <w:r w:rsidR="000B0BE3" w:rsidRPr="00022D18">
        <w:rPr>
          <w:rFonts w:ascii="Calibri" w:hAnsi="Calibri" w:cs="Calibri"/>
          <w:i/>
          <w:iCs/>
          <w:color w:val="000000" w:themeColor="text1"/>
          <w:sz w:val="22"/>
          <w:szCs w:val="22"/>
        </w:rPr>
        <w:t>“log”</w:t>
      </w:r>
      <w:r w:rsidR="000B0BE3" w:rsidRPr="00022D18">
        <w:rPr>
          <w:rFonts w:ascii="Calibri" w:hAnsi="Calibri" w:cs="Calibri"/>
          <w:color w:val="000000" w:themeColor="text1"/>
          <w:sz w:val="22"/>
          <w:szCs w:val="22"/>
        </w:rPr>
        <w:t xml:space="preserve"> in </w:t>
      </w:r>
      <w:r w:rsidR="000B0BE3">
        <w:rPr>
          <w:rFonts w:ascii="Calibri" w:hAnsi="Calibri" w:cs="Calibri"/>
          <w:color w:val="000000" w:themeColor="text1"/>
          <w:sz w:val="22"/>
          <w:szCs w:val="22"/>
        </w:rPr>
        <w:t>B</w:t>
      </w:r>
      <w:r w:rsidR="000B0BE3" w:rsidRPr="00022D18">
        <w:rPr>
          <w:rFonts w:ascii="Calibri" w:hAnsi="Calibri" w:cs="Calibri"/>
          <w:color w:val="000000" w:themeColor="text1"/>
          <w:sz w:val="22"/>
          <w:szCs w:val="22"/>
        </w:rPr>
        <w:t xml:space="preserve">lue </w:t>
      </w:r>
      <w:r w:rsidR="000B0BE3">
        <w:rPr>
          <w:rFonts w:ascii="Calibri" w:hAnsi="Calibri" w:cs="Calibri"/>
          <w:color w:val="000000" w:themeColor="text1"/>
          <w:sz w:val="22"/>
          <w:szCs w:val="22"/>
        </w:rPr>
        <w:t>L</w:t>
      </w:r>
      <w:r w:rsidR="000B0BE3" w:rsidRPr="00022D18">
        <w:rPr>
          <w:rFonts w:ascii="Calibri" w:hAnsi="Calibri" w:cs="Calibri"/>
          <w:color w:val="000000" w:themeColor="text1"/>
          <w:sz w:val="22"/>
          <w:szCs w:val="22"/>
        </w:rPr>
        <w:t>etter Bible</w:t>
      </w:r>
      <w:r w:rsidR="000B0BE3">
        <w:rPr>
          <w:rFonts w:ascii="Calibri" w:hAnsi="Calibri" w:cs="Calibri"/>
          <w:color w:val="000000" w:themeColor="text1"/>
          <w:sz w:val="22"/>
          <w:szCs w:val="22"/>
        </w:rPr>
        <w:t xml:space="preserve"> from </w:t>
      </w:r>
      <w:r w:rsidR="000B0BE3" w:rsidRPr="00022D18">
        <w:rPr>
          <w:rFonts w:ascii="Calibri" w:hAnsi="Calibri" w:cs="Calibri"/>
          <w:color w:val="000000" w:themeColor="text1"/>
          <w:sz w:val="22"/>
          <w:szCs w:val="22"/>
        </w:rPr>
        <w:t>Matthew 7:3. Write out the definitions</w:t>
      </w:r>
      <w:r w:rsidR="000B0BE3">
        <w:rPr>
          <w:rFonts w:ascii="Calibri" w:hAnsi="Calibri" w:cs="Calibri"/>
          <w:color w:val="000000" w:themeColor="text1"/>
          <w:sz w:val="22"/>
          <w:szCs w:val="22"/>
        </w:rPr>
        <w:t>, then explain the</w:t>
      </w:r>
      <w:r w:rsidR="000B0BE3" w:rsidRPr="00022D18">
        <w:rPr>
          <w:rFonts w:ascii="Calibri" w:hAnsi="Calibri" w:cs="Calibri"/>
          <w:color w:val="000000" w:themeColor="text1"/>
          <w:sz w:val="22"/>
          <w:szCs w:val="22"/>
        </w:rPr>
        <w:t xml:space="preserve"> comparison Jesus was making in this illustration.</w:t>
      </w:r>
      <w:bookmarkStart w:id="0" w:name="_GoBack"/>
      <w:bookmarkEnd w:id="0"/>
    </w:p>
    <w:p w14:paraId="441D6566" w14:textId="0886A933" w:rsidR="000D6953" w:rsidRDefault="000D6953" w:rsidP="00503CAB">
      <w:pPr>
        <w:rPr>
          <w:rFonts w:ascii="Calibri" w:hAnsi="Calibri" w:cs="Calibri"/>
          <w:color w:val="000000" w:themeColor="text1"/>
          <w:sz w:val="22"/>
          <w:szCs w:val="22"/>
        </w:rPr>
      </w:pPr>
    </w:p>
    <w:p w14:paraId="7A2ACDBE" w14:textId="5FC125A6" w:rsidR="00A06C31" w:rsidRDefault="00A06C31" w:rsidP="00A06C31">
      <w:pPr>
        <w:rPr>
          <w:rFonts w:ascii="Calibri" w:hAnsi="Calibri" w:cs="Calibri"/>
          <w:color w:val="000000" w:themeColor="text1"/>
          <w:sz w:val="22"/>
          <w:szCs w:val="22"/>
        </w:rPr>
      </w:pPr>
    </w:p>
    <w:p w14:paraId="58B4BD68" w14:textId="6E78324D" w:rsidR="00A06C31" w:rsidRDefault="00AF28CE" w:rsidP="00A06C31">
      <w:pPr>
        <w:rPr>
          <w:rFonts w:ascii="Calibri" w:hAnsi="Calibri" w:cs="Calibri"/>
          <w:color w:val="000000" w:themeColor="text1"/>
          <w:sz w:val="22"/>
          <w:szCs w:val="22"/>
        </w:rPr>
      </w:pPr>
      <w:r>
        <w:rPr>
          <w:rFonts w:ascii="Calibri" w:hAnsi="Calibri" w:cs="Calibri"/>
          <w:color w:val="000000" w:themeColor="text1"/>
          <w:sz w:val="22"/>
          <w:szCs w:val="22"/>
        </w:rPr>
        <w:br/>
      </w:r>
      <w:r>
        <w:rPr>
          <w:rFonts w:ascii="Calibri" w:hAnsi="Calibri" w:cs="Calibri"/>
          <w:color w:val="000000" w:themeColor="text1"/>
          <w:sz w:val="22"/>
          <w:szCs w:val="22"/>
        </w:rPr>
        <w:br/>
      </w:r>
    </w:p>
    <w:p w14:paraId="794F5E17" w14:textId="6739D7B6" w:rsidR="0035178A" w:rsidRDefault="0091394F" w:rsidP="0035178A">
      <w:pPr>
        <w:rPr>
          <w:rFonts w:ascii="Calibri" w:hAnsi="Calibri" w:cs="Calibri"/>
          <w:color w:val="000000" w:themeColor="text1"/>
          <w:sz w:val="22"/>
          <w:szCs w:val="22"/>
        </w:rPr>
      </w:pPr>
      <w:r>
        <w:rPr>
          <w:rFonts w:ascii="Calibri" w:hAnsi="Calibri" w:cs="Calibri"/>
          <w:color w:val="000000" w:themeColor="text1"/>
          <w:sz w:val="22"/>
          <w:szCs w:val="22"/>
        </w:rPr>
        <w:br/>
      </w:r>
      <w:r>
        <w:rPr>
          <w:rFonts w:ascii="Calibri" w:hAnsi="Calibri" w:cs="Calibri"/>
          <w:color w:val="000000" w:themeColor="text1"/>
          <w:sz w:val="22"/>
          <w:szCs w:val="22"/>
        </w:rPr>
        <w:br/>
      </w:r>
    </w:p>
    <w:p w14:paraId="6FCC4E87" w14:textId="77EAA7C8" w:rsidR="001745D0" w:rsidRDefault="00D83B5C" w:rsidP="001F5471">
      <w:pPr>
        <w:rPr>
          <w:rFonts w:ascii="Calibri" w:hAnsi="Calibri" w:cs="Calibri"/>
          <w:color w:val="000000" w:themeColor="text1"/>
          <w:sz w:val="22"/>
          <w:szCs w:val="22"/>
        </w:rPr>
      </w:pPr>
      <w:r>
        <w:rPr>
          <w:rFonts w:ascii="Calibri" w:hAnsi="Calibri" w:cs="Calibri"/>
          <w:color w:val="000000" w:themeColor="text1"/>
          <w:sz w:val="22"/>
          <w:szCs w:val="22"/>
        </w:rPr>
        <w:br/>
      </w:r>
      <w:r>
        <w:rPr>
          <w:rFonts w:ascii="Calibri" w:hAnsi="Calibri" w:cs="Calibri"/>
          <w:color w:val="000000" w:themeColor="text1"/>
          <w:sz w:val="22"/>
          <w:szCs w:val="22"/>
        </w:rPr>
        <w:br/>
      </w:r>
      <w:r w:rsidR="00D94C7E">
        <w:rPr>
          <w:rFonts w:ascii="Calibri" w:hAnsi="Calibri" w:cs="Calibri"/>
          <w:color w:val="000000" w:themeColor="text1"/>
          <w:sz w:val="22"/>
          <w:szCs w:val="22"/>
        </w:rPr>
        <w:br/>
      </w:r>
    </w:p>
    <w:p w14:paraId="3D4BB54C" w14:textId="77777777" w:rsidR="007C1B40" w:rsidRDefault="007C1B40" w:rsidP="00425FEC">
      <w:pPr>
        <w:rPr>
          <w:rFonts w:ascii="Calibri" w:hAnsi="Calibri" w:cs="Calibri"/>
          <w:color w:val="000000" w:themeColor="text1"/>
          <w:sz w:val="22"/>
          <w:szCs w:val="22"/>
        </w:rPr>
      </w:pPr>
    </w:p>
    <w:p w14:paraId="264A98A4" w14:textId="24AB64C8" w:rsidR="00AF2A7E" w:rsidRPr="00511BF0" w:rsidRDefault="00AF2A7E" w:rsidP="00511BF0">
      <w:pPr>
        <w:rPr>
          <w:rFonts w:ascii="Calibri" w:hAnsi="Calibri" w:cs="Calibri"/>
          <w:color w:val="000000" w:themeColor="text1"/>
          <w:sz w:val="22"/>
          <w:szCs w:val="22"/>
        </w:rPr>
      </w:pPr>
    </w:p>
    <w:sectPr w:rsidR="00AF2A7E" w:rsidRPr="00511B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6B8E0" w14:textId="77777777" w:rsidR="007B5F34" w:rsidRDefault="007B5F34" w:rsidP="00035436">
      <w:r>
        <w:separator/>
      </w:r>
    </w:p>
  </w:endnote>
  <w:endnote w:type="continuationSeparator" w:id="0">
    <w:p w14:paraId="7B27BA91" w14:textId="77777777" w:rsidR="007B5F34" w:rsidRDefault="007B5F34" w:rsidP="0003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rus-Regular">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B592" w14:textId="77777777" w:rsidR="007B5F34" w:rsidRDefault="007B5F34" w:rsidP="00035436">
      <w:r>
        <w:separator/>
      </w:r>
    </w:p>
  </w:footnote>
  <w:footnote w:type="continuationSeparator" w:id="0">
    <w:p w14:paraId="1A9A5977" w14:textId="77777777" w:rsidR="007B5F34" w:rsidRDefault="007B5F34" w:rsidP="0003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C7EB3"/>
    <w:multiLevelType w:val="multilevel"/>
    <w:tmpl w:val="B6E4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55221"/>
    <w:multiLevelType w:val="hybridMultilevel"/>
    <w:tmpl w:val="C2C22024"/>
    <w:lvl w:ilvl="0" w:tplc="28F8150C">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93F11"/>
    <w:multiLevelType w:val="hybridMultilevel"/>
    <w:tmpl w:val="1080835C"/>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17B3"/>
    <w:multiLevelType w:val="hybridMultilevel"/>
    <w:tmpl w:val="A1FA6A88"/>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82A51"/>
    <w:multiLevelType w:val="hybridMultilevel"/>
    <w:tmpl w:val="A9B03AF0"/>
    <w:lvl w:ilvl="0" w:tplc="09ECE166">
      <w:start w:val="2"/>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B2201"/>
    <w:multiLevelType w:val="hybridMultilevel"/>
    <w:tmpl w:val="AA7287B8"/>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F2419"/>
    <w:multiLevelType w:val="hybridMultilevel"/>
    <w:tmpl w:val="3A1E0A84"/>
    <w:lvl w:ilvl="0" w:tplc="8E7E07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numFmt w:val="upperRoman"/>
        <w:lvlText w:val="%1."/>
        <w:lvlJc w:val="right"/>
      </w:lvl>
    </w:lvlOverride>
  </w:num>
  <w:num w:numId="3">
    <w:abstractNumId w:val="7"/>
  </w:num>
  <w:num w:numId="4">
    <w:abstractNumId w:val="6"/>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73"/>
  <w:activeWritingStyle w:appName="MSWord" w:lang="en-US" w:vendorID="64" w:dllVersion="409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3A"/>
    <w:rsid w:val="00001B7C"/>
    <w:rsid w:val="00004A0B"/>
    <w:rsid w:val="000068C4"/>
    <w:rsid w:val="0000799D"/>
    <w:rsid w:val="000149A1"/>
    <w:rsid w:val="00016EF6"/>
    <w:rsid w:val="000209C8"/>
    <w:rsid w:val="000212B3"/>
    <w:rsid w:val="0002239C"/>
    <w:rsid w:val="00022545"/>
    <w:rsid w:val="00022E8F"/>
    <w:rsid w:val="000300EB"/>
    <w:rsid w:val="00031606"/>
    <w:rsid w:val="00034357"/>
    <w:rsid w:val="00035436"/>
    <w:rsid w:val="00042FB4"/>
    <w:rsid w:val="0005290F"/>
    <w:rsid w:val="00055DF8"/>
    <w:rsid w:val="00056554"/>
    <w:rsid w:val="00066B67"/>
    <w:rsid w:val="00070CB9"/>
    <w:rsid w:val="000711DE"/>
    <w:rsid w:val="00072D16"/>
    <w:rsid w:val="00074893"/>
    <w:rsid w:val="00080A7E"/>
    <w:rsid w:val="000830BC"/>
    <w:rsid w:val="000911F4"/>
    <w:rsid w:val="00092BFA"/>
    <w:rsid w:val="00094279"/>
    <w:rsid w:val="0009583F"/>
    <w:rsid w:val="0009760D"/>
    <w:rsid w:val="000A4CEA"/>
    <w:rsid w:val="000B04DF"/>
    <w:rsid w:val="000B0BE3"/>
    <w:rsid w:val="000B336C"/>
    <w:rsid w:val="000B3CAB"/>
    <w:rsid w:val="000B7505"/>
    <w:rsid w:val="000C0D52"/>
    <w:rsid w:val="000C199B"/>
    <w:rsid w:val="000C343A"/>
    <w:rsid w:val="000C3925"/>
    <w:rsid w:val="000C47E6"/>
    <w:rsid w:val="000D333F"/>
    <w:rsid w:val="000D341B"/>
    <w:rsid w:val="000D51BF"/>
    <w:rsid w:val="000D6195"/>
    <w:rsid w:val="000D6953"/>
    <w:rsid w:val="000D74CE"/>
    <w:rsid w:val="000E0196"/>
    <w:rsid w:val="000E09FA"/>
    <w:rsid w:val="000F202E"/>
    <w:rsid w:val="000F47E9"/>
    <w:rsid w:val="00101D1B"/>
    <w:rsid w:val="00102960"/>
    <w:rsid w:val="0010411F"/>
    <w:rsid w:val="001077B1"/>
    <w:rsid w:val="001078C1"/>
    <w:rsid w:val="001114EE"/>
    <w:rsid w:val="00116A76"/>
    <w:rsid w:val="00120BFB"/>
    <w:rsid w:val="00125898"/>
    <w:rsid w:val="00127E06"/>
    <w:rsid w:val="0013118B"/>
    <w:rsid w:val="001339AB"/>
    <w:rsid w:val="0013457E"/>
    <w:rsid w:val="0013689D"/>
    <w:rsid w:val="00136E7E"/>
    <w:rsid w:val="00145EC2"/>
    <w:rsid w:val="00146453"/>
    <w:rsid w:val="001501B4"/>
    <w:rsid w:val="0015127B"/>
    <w:rsid w:val="00155341"/>
    <w:rsid w:val="0015636F"/>
    <w:rsid w:val="00160DA4"/>
    <w:rsid w:val="00164877"/>
    <w:rsid w:val="001706A2"/>
    <w:rsid w:val="00170F85"/>
    <w:rsid w:val="00173C88"/>
    <w:rsid w:val="001745D0"/>
    <w:rsid w:val="00175812"/>
    <w:rsid w:val="00180163"/>
    <w:rsid w:val="001803AC"/>
    <w:rsid w:val="001804C3"/>
    <w:rsid w:val="00181173"/>
    <w:rsid w:val="0018222A"/>
    <w:rsid w:val="0018498D"/>
    <w:rsid w:val="00190926"/>
    <w:rsid w:val="00193B31"/>
    <w:rsid w:val="00193CFF"/>
    <w:rsid w:val="00196D48"/>
    <w:rsid w:val="001A560F"/>
    <w:rsid w:val="001A6438"/>
    <w:rsid w:val="001A7C60"/>
    <w:rsid w:val="001B3AD2"/>
    <w:rsid w:val="001B5D7B"/>
    <w:rsid w:val="001B62CE"/>
    <w:rsid w:val="001C0275"/>
    <w:rsid w:val="001C15D0"/>
    <w:rsid w:val="001C1C63"/>
    <w:rsid w:val="001C3A17"/>
    <w:rsid w:val="001C43E6"/>
    <w:rsid w:val="001C5047"/>
    <w:rsid w:val="001C6189"/>
    <w:rsid w:val="001C6E83"/>
    <w:rsid w:val="001C7484"/>
    <w:rsid w:val="001C7A24"/>
    <w:rsid w:val="001C7CFC"/>
    <w:rsid w:val="001D5250"/>
    <w:rsid w:val="001D53A6"/>
    <w:rsid w:val="001D61D4"/>
    <w:rsid w:val="001E203F"/>
    <w:rsid w:val="001E2901"/>
    <w:rsid w:val="001E2902"/>
    <w:rsid w:val="001E34E3"/>
    <w:rsid w:val="001F09B6"/>
    <w:rsid w:val="001F1411"/>
    <w:rsid w:val="001F5471"/>
    <w:rsid w:val="002002F5"/>
    <w:rsid w:val="002036A4"/>
    <w:rsid w:val="00203966"/>
    <w:rsid w:val="00204151"/>
    <w:rsid w:val="0021122F"/>
    <w:rsid w:val="002113E0"/>
    <w:rsid w:val="00212831"/>
    <w:rsid w:val="00215C7D"/>
    <w:rsid w:val="00220270"/>
    <w:rsid w:val="00221B32"/>
    <w:rsid w:val="00230631"/>
    <w:rsid w:val="00232698"/>
    <w:rsid w:val="00234179"/>
    <w:rsid w:val="0023558D"/>
    <w:rsid w:val="00235B3D"/>
    <w:rsid w:val="00244179"/>
    <w:rsid w:val="0024672B"/>
    <w:rsid w:val="00247999"/>
    <w:rsid w:val="00247E7E"/>
    <w:rsid w:val="0025084B"/>
    <w:rsid w:val="00253A8C"/>
    <w:rsid w:val="002551F8"/>
    <w:rsid w:val="00257836"/>
    <w:rsid w:val="00261CAF"/>
    <w:rsid w:val="00261CCA"/>
    <w:rsid w:val="00265DB9"/>
    <w:rsid w:val="00266906"/>
    <w:rsid w:val="00267FA4"/>
    <w:rsid w:val="00270455"/>
    <w:rsid w:val="002704D5"/>
    <w:rsid w:val="00271332"/>
    <w:rsid w:val="002736BA"/>
    <w:rsid w:val="0027401A"/>
    <w:rsid w:val="0027472D"/>
    <w:rsid w:val="00275379"/>
    <w:rsid w:val="0027556B"/>
    <w:rsid w:val="0027748E"/>
    <w:rsid w:val="0027792B"/>
    <w:rsid w:val="002801E9"/>
    <w:rsid w:val="00281FBF"/>
    <w:rsid w:val="00284394"/>
    <w:rsid w:val="00284E22"/>
    <w:rsid w:val="002923D5"/>
    <w:rsid w:val="0029339C"/>
    <w:rsid w:val="00295C3E"/>
    <w:rsid w:val="00295F29"/>
    <w:rsid w:val="0029611B"/>
    <w:rsid w:val="002A2C9E"/>
    <w:rsid w:val="002A553A"/>
    <w:rsid w:val="002A7260"/>
    <w:rsid w:val="002B2C3A"/>
    <w:rsid w:val="002B3CBE"/>
    <w:rsid w:val="002B50FF"/>
    <w:rsid w:val="002B5FCD"/>
    <w:rsid w:val="002C0834"/>
    <w:rsid w:val="002C0A8D"/>
    <w:rsid w:val="002D0006"/>
    <w:rsid w:val="002D2B67"/>
    <w:rsid w:val="002D5F94"/>
    <w:rsid w:val="002D6ED4"/>
    <w:rsid w:val="002E3572"/>
    <w:rsid w:val="002E5A5C"/>
    <w:rsid w:val="002E6B95"/>
    <w:rsid w:val="002E7CB3"/>
    <w:rsid w:val="002F0CFB"/>
    <w:rsid w:val="002F2302"/>
    <w:rsid w:val="002F546A"/>
    <w:rsid w:val="00302C8B"/>
    <w:rsid w:val="00303133"/>
    <w:rsid w:val="00305470"/>
    <w:rsid w:val="003060AE"/>
    <w:rsid w:val="00310ED8"/>
    <w:rsid w:val="00315A3E"/>
    <w:rsid w:val="003221CC"/>
    <w:rsid w:val="00325B75"/>
    <w:rsid w:val="00330DAF"/>
    <w:rsid w:val="003313C8"/>
    <w:rsid w:val="00331797"/>
    <w:rsid w:val="003317E6"/>
    <w:rsid w:val="0033556D"/>
    <w:rsid w:val="00341883"/>
    <w:rsid w:val="00345478"/>
    <w:rsid w:val="00346C80"/>
    <w:rsid w:val="00350ACD"/>
    <w:rsid w:val="0035178A"/>
    <w:rsid w:val="00352970"/>
    <w:rsid w:val="00353E37"/>
    <w:rsid w:val="00354422"/>
    <w:rsid w:val="00355128"/>
    <w:rsid w:val="00355F4C"/>
    <w:rsid w:val="00357725"/>
    <w:rsid w:val="003579B2"/>
    <w:rsid w:val="00357E8D"/>
    <w:rsid w:val="00374032"/>
    <w:rsid w:val="00376A3E"/>
    <w:rsid w:val="003839CF"/>
    <w:rsid w:val="00383C9D"/>
    <w:rsid w:val="00385719"/>
    <w:rsid w:val="00385A8D"/>
    <w:rsid w:val="003869E4"/>
    <w:rsid w:val="00390C55"/>
    <w:rsid w:val="00394A37"/>
    <w:rsid w:val="003954F2"/>
    <w:rsid w:val="003A55D2"/>
    <w:rsid w:val="003A6929"/>
    <w:rsid w:val="003A786C"/>
    <w:rsid w:val="003B1FE2"/>
    <w:rsid w:val="003B50FF"/>
    <w:rsid w:val="003B6EB6"/>
    <w:rsid w:val="003C321F"/>
    <w:rsid w:val="003D2054"/>
    <w:rsid w:val="003D4870"/>
    <w:rsid w:val="003D5DAF"/>
    <w:rsid w:val="003D6FE1"/>
    <w:rsid w:val="003E0982"/>
    <w:rsid w:val="003E38D3"/>
    <w:rsid w:val="003E4A39"/>
    <w:rsid w:val="003F0F63"/>
    <w:rsid w:val="003F1D42"/>
    <w:rsid w:val="0040158D"/>
    <w:rsid w:val="004057B8"/>
    <w:rsid w:val="004066CC"/>
    <w:rsid w:val="00407003"/>
    <w:rsid w:val="00407102"/>
    <w:rsid w:val="00410E58"/>
    <w:rsid w:val="00411B3E"/>
    <w:rsid w:val="0041467E"/>
    <w:rsid w:val="00414C8C"/>
    <w:rsid w:val="00416633"/>
    <w:rsid w:val="00416DD3"/>
    <w:rsid w:val="00425FEC"/>
    <w:rsid w:val="004265FA"/>
    <w:rsid w:val="0042681F"/>
    <w:rsid w:val="00426C55"/>
    <w:rsid w:val="004273FB"/>
    <w:rsid w:val="00433F0E"/>
    <w:rsid w:val="00435A36"/>
    <w:rsid w:val="004360A8"/>
    <w:rsid w:val="0046201E"/>
    <w:rsid w:val="00464AD3"/>
    <w:rsid w:val="00470601"/>
    <w:rsid w:val="004707E8"/>
    <w:rsid w:val="004718AC"/>
    <w:rsid w:val="004726C7"/>
    <w:rsid w:val="004746B3"/>
    <w:rsid w:val="0048215F"/>
    <w:rsid w:val="00483FAC"/>
    <w:rsid w:val="00483FD0"/>
    <w:rsid w:val="004854DC"/>
    <w:rsid w:val="00486CF8"/>
    <w:rsid w:val="004873B0"/>
    <w:rsid w:val="0049004B"/>
    <w:rsid w:val="0049101C"/>
    <w:rsid w:val="004930DF"/>
    <w:rsid w:val="0049413A"/>
    <w:rsid w:val="004944AA"/>
    <w:rsid w:val="004959B9"/>
    <w:rsid w:val="004A024C"/>
    <w:rsid w:val="004A1FFB"/>
    <w:rsid w:val="004A205D"/>
    <w:rsid w:val="004A5AD8"/>
    <w:rsid w:val="004A6A89"/>
    <w:rsid w:val="004B151F"/>
    <w:rsid w:val="004B275B"/>
    <w:rsid w:val="004B5871"/>
    <w:rsid w:val="004B61B3"/>
    <w:rsid w:val="004B6AD4"/>
    <w:rsid w:val="004B7222"/>
    <w:rsid w:val="004C0B88"/>
    <w:rsid w:val="004C1592"/>
    <w:rsid w:val="004D430E"/>
    <w:rsid w:val="004D528B"/>
    <w:rsid w:val="004E2104"/>
    <w:rsid w:val="004E4B07"/>
    <w:rsid w:val="004F118F"/>
    <w:rsid w:val="004F2D22"/>
    <w:rsid w:val="004F2F9F"/>
    <w:rsid w:val="004F4CDC"/>
    <w:rsid w:val="004F4D56"/>
    <w:rsid w:val="004F5985"/>
    <w:rsid w:val="004F67A0"/>
    <w:rsid w:val="004F7918"/>
    <w:rsid w:val="00500682"/>
    <w:rsid w:val="00503CAB"/>
    <w:rsid w:val="005104AD"/>
    <w:rsid w:val="00511A58"/>
    <w:rsid w:val="00511BF0"/>
    <w:rsid w:val="00513564"/>
    <w:rsid w:val="00521789"/>
    <w:rsid w:val="00521C3B"/>
    <w:rsid w:val="00522679"/>
    <w:rsid w:val="00525F71"/>
    <w:rsid w:val="00531733"/>
    <w:rsid w:val="005325FA"/>
    <w:rsid w:val="00534AAA"/>
    <w:rsid w:val="00536878"/>
    <w:rsid w:val="00540246"/>
    <w:rsid w:val="00541BFE"/>
    <w:rsid w:val="00542C11"/>
    <w:rsid w:val="005448B4"/>
    <w:rsid w:val="00544D85"/>
    <w:rsid w:val="00551098"/>
    <w:rsid w:val="005527C9"/>
    <w:rsid w:val="00560F67"/>
    <w:rsid w:val="005652DD"/>
    <w:rsid w:val="0056645B"/>
    <w:rsid w:val="00566624"/>
    <w:rsid w:val="00567DB9"/>
    <w:rsid w:val="0057119C"/>
    <w:rsid w:val="005747C1"/>
    <w:rsid w:val="00574B56"/>
    <w:rsid w:val="00575297"/>
    <w:rsid w:val="0057664C"/>
    <w:rsid w:val="005770B7"/>
    <w:rsid w:val="005838C0"/>
    <w:rsid w:val="00585189"/>
    <w:rsid w:val="005864B9"/>
    <w:rsid w:val="00586817"/>
    <w:rsid w:val="00586B73"/>
    <w:rsid w:val="0059179C"/>
    <w:rsid w:val="00595A76"/>
    <w:rsid w:val="005A0454"/>
    <w:rsid w:val="005A1785"/>
    <w:rsid w:val="005A226D"/>
    <w:rsid w:val="005A3164"/>
    <w:rsid w:val="005A594C"/>
    <w:rsid w:val="005A6DAA"/>
    <w:rsid w:val="005A7DBC"/>
    <w:rsid w:val="005B04B0"/>
    <w:rsid w:val="005B380B"/>
    <w:rsid w:val="005B3CF3"/>
    <w:rsid w:val="005B5429"/>
    <w:rsid w:val="005C51CE"/>
    <w:rsid w:val="005D3D57"/>
    <w:rsid w:val="005D463D"/>
    <w:rsid w:val="005D6690"/>
    <w:rsid w:val="005D6D84"/>
    <w:rsid w:val="005D72A3"/>
    <w:rsid w:val="005E6074"/>
    <w:rsid w:val="005E6C2C"/>
    <w:rsid w:val="005E7220"/>
    <w:rsid w:val="005E77B6"/>
    <w:rsid w:val="005F100F"/>
    <w:rsid w:val="005F1860"/>
    <w:rsid w:val="005F3873"/>
    <w:rsid w:val="005F3EBC"/>
    <w:rsid w:val="005F6B26"/>
    <w:rsid w:val="005F6ECD"/>
    <w:rsid w:val="005F7664"/>
    <w:rsid w:val="005F7B57"/>
    <w:rsid w:val="006008A5"/>
    <w:rsid w:val="00610FF1"/>
    <w:rsid w:val="0061285B"/>
    <w:rsid w:val="006149C9"/>
    <w:rsid w:val="0062036B"/>
    <w:rsid w:val="00622DF1"/>
    <w:rsid w:val="006244AE"/>
    <w:rsid w:val="00631E71"/>
    <w:rsid w:val="00633548"/>
    <w:rsid w:val="006349C5"/>
    <w:rsid w:val="0063583E"/>
    <w:rsid w:val="00637BAE"/>
    <w:rsid w:val="006457B7"/>
    <w:rsid w:val="00650021"/>
    <w:rsid w:val="0065259D"/>
    <w:rsid w:val="00656AE1"/>
    <w:rsid w:val="0065705E"/>
    <w:rsid w:val="00657270"/>
    <w:rsid w:val="00660DB0"/>
    <w:rsid w:val="006610CA"/>
    <w:rsid w:val="0066128C"/>
    <w:rsid w:val="006612D2"/>
    <w:rsid w:val="006620B9"/>
    <w:rsid w:val="0066232F"/>
    <w:rsid w:val="00664C2B"/>
    <w:rsid w:val="00667387"/>
    <w:rsid w:val="006717D4"/>
    <w:rsid w:val="00672697"/>
    <w:rsid w:val="006728F7"/>
    <w:rsid w:val="006729FB"/>
    <w:rsid w:val="00673786"/>
    <w:rsid w:val="00677A97"/>
    <w:rsid w:val="00681772"/>
    <w:rsid w:val="00685A18"/>
    <w:rsid w:val="00686C62"/>
    <w:rsid w:val="0069134A"/>
    <w:rsid w:val="00692732"/>
    <w:rsid w:val="006927A2"/>
    <w:rsid w:val="00693A95"/>
    <w:rsid w:val="00695FF2"/>
    <w:rsid w:val="006A05A2"/>
    <w:rsid w:val="006A7F1A"/>
    <w:rsid w:val="006B3A10"/>
    <w:rsid w:val="006B63B5"/>
    <w:rsid w:val="006B6C74"/>
    <w:rsid w:val="006C3587"/>
    <w:rsid w:val="006C371D"/>
    <w:rsid w:val="006C3B86"/>
    <w:rsid w:val="006C3E4A"/>
    <w:rsid w:val="006C50CB"/>
    <w:rsid w:val="006C5EDA"/>
    <w:rsid w:val="006D20DB"/>
    <w:rsid w:val="006D5102"/>
    <w:rsid w:val="006D65B9"/>
    <w:rsid w:val="006E1EC6"/>
    <w:rsid w:val="006E31DE"/>
    <w:rsid w:val="006E533B"/>
    <w:rsid w:val="006E5F64"/>
    <w:rsid w:val="006E791C"/>
    <w:rsid w:val="006F1A59"/>
    <w:rsid w:val="006F321D"/>
    <w:rsid w:val="006F399B"/>
    <w:rsid w:val="006F5989"/>
    <w:rsid w:val="007012BA"/>
    <w:rsid w:val="007045CD"/>
    <w:rsid w:val="00704953"/>
    <w:rsid w:val="00710118"/>
    <w:rsid w:val="0071138D"/>
    <w:rsid w:val="0071577F"/>
    <w:rsid w:val="0072312A"/>
    <w:rsid w:val="00723C03"/>
    <w:rsid w:val="00726248"/>
    <w:rsid w:val="00730047"/>
    <w:rsid w:val="007328CF"/>
    <w:rsid w:val="007361DC"/>
    <w:rsid w:val="007378F1"/>
    <w:rsid w:val="007407DA"/>
    <w:rsid w:val="007419D8"/>
    <w:rsid w:val="00742218"/>
    <w:rsid w:val="007440C3"/>
    <w:rsid w:val="007534CB"/>
    <w:rsid w:val="0075401D"/>
    <w:rsid w:val="00757149"/>
    <w:rsid w:val="007601D4"/>
    <w:rsid w:val="00761D3E"/>
    <w:rsid w:val="00761F7A"/>
    <w:rsid w:val="00762E51"/>
    <w:rsid w:val="00763336"/>
    <w:rsid w:val="00770738"/>
    <w:rsid w:val="00770FAF"/>
    <w:rsid w:val="00772CE4"/>
    <w:rsid w:val="00774C44"/>
    <w:rsid w:val="00776E07"/>
    <w:rsid w:val="007801DE"/>
    <w:rsid w:val="0078102E"/>
    <w:rsid w:val="0078349F"/>
    <w:rsid w:val="007837BF"/>
    <w:rsid w:val="00785F9D"/>
    <w:rsid w:val="00795A60"/>
    <w:rsid w:val="00795E25"/>
    <w:rsid w:val="00797893"/>
    <w:rsid w:val="007A3FBC"/>
    <w:rsid w:val="007B1DEF"/>
    <w:rsid w:val="007B2C62"/>
    <w:rsid w:val="007B3EC5"/>
    <w:rsid w:val="007B42AB"/>
    <w:rsid w:val="007B4D64"/>
    <w:rsid w:val="007B4EA8"/>
    <w:rsid w:val="007B5F34"/>
    <w:rsid w:val="007B6C34"/>
    <w:rsid w:val="007B7C58"/>
    <w:rsid w:val="007C0D88"/>
    <w:rsid w:val="007C12F7"/>
    <w:rsid w:val="007C1B40"/>
    <w:rsid w:val="007C3B89"/>
    <w:rsid w:val="007C6CA6"/>
    <w:rsid w:val="007D0F02"/>
    <w:rsid w:val="007D13C4"/>
    <w:rsid w:val="007D17BD"/>
    <w:rsid w:val="007D3FFE"/>
    <w:rsid w:val="007D76D6"/>
    <w:rsid w:val="007E1654"/>
    <w:rsid w:val="007E3374"/>
    <w:rsid w:val="007E3B00"/>
    <w:rsid w:val="007E3E94"/>
    <w:rsid w:val="007E4560"/>
    <w:rsid w:val="007E48BC"/>
    <w:rsid w:val="007E4A95"/>
    <w:rsid w:val="007E75C6"/>
    <w:rsid w:val="007E76A6"/>
    <w:rsid w:val="007F2615"/>
    <w:rsid w:val="007F278A"/>
    <w:rsid w:val="007F31DE"/>
    <w:rsid w:val="007F51C6"/>
    <w:rsid w:val="008012F4"/>
    <w:rsid w:val="00802E18"/>
    <w:rsid w:val="00803059"/>
    <w:rsid w:val="008104E9"/>
    <w:rsid w:val="00810CA5"/>
    <w:rsid w:val="00811161"/>
    <w:rsid w:val="008200C7"/>
    <w:rsid w:val="00820FE5"/>
    <w:rsid w:val="008214E9"/>
    <w:rsid w:val="008215BA"/>
    <w:rsid w:val="00822C15"/>
    <w:rsid w:val="00823283"/>
    <w:rsid w:val="0082363D"/>
    <w:rsid w:val="00824F4F"/>
    <w:rsid w:val="008250F0"/>
    <w:rsid w:val="00825B1C"/>
    <w:rsid w:val="00827074"/>
    <w:rsid w:val="00831401"/>
    <w:rsid w:val="008358F5"/>
    <w:rsid w:val="00840BAD"/>
    <w:rsid w:val="008422BD"/>
    <w:rsid w:val="00842741"/>
    <w:rsid w:val="008428CC"/>
    <w:rsid w:val="008429B2"/>
    <w:rsid w:val="00843F64"/>
    <w:rsid w:val="0084491B"/>
    <w:rsid w:val="00845232"/>
    <w:rsid w:val="008477AF"/>
    <w:rsid w:val="00854CEC"/>
    <w:rsid w:val="008572EE"/>
    <w:rsid w:val="008603E6"/>
    <w:rsid w:val="00864CE3"/>
    <w:rsid w:val="008666E9"/>
    <w:rsid w:val="00866C0E"/>
    <w:rsid w:val="00867081"/>
    <w:rsid w:val="0087312F"/>
    <w:rsid w:val="008749AF"/>
    <w:rsid w:val="00877F86"/>
    <w:rsid w:val="00883790"/>
    <w:rsid w:val="008846D0"/>
    <w:rsid w:val="00893548"/>
    <w:rsid w:val="008940AE"/>
    <w:rsid w:val="00896506"/>
    <w:rsid w:val="0089772C"/>
    <w:rsid w:val="008A43D3"/>
    <w:rsid w:val="008A49DE"/>
    <w:rsid w:val="008A4B7C"/>
    <w:rsid w:val="008B03AA"/>
    <w:rsid w:val="008B529F"/>
    <w:rsid w:val="008B61D7"/>
    <w:rsid w:val="008C5CA2"/>
    <w:rsid w:val="008D37C9"/>
    <w:rsid w:val="008E3D31"/>
    <w:rsid w:val="008E56FF"/>
    <w:rsid w:val="008E658F"/>
    <w:rsid w:val="008E6B43"/>
    <w:rsid w:val="008E6FF6"/>
    <w:rsid w:val="008F021F"/>
    <w:rsid w:val="008F2F2A"/>
    <w:rsid w:val="00900DD4"/>
    <w:rsid w:val="00901A60"/>
    <w:rsid w:val="0091394F"/>
    <w:rsid w:val="00917A32"/>
    <w:rsid w:val="00917CCB"/>
    <w:rsid w:val="00920150"/>
    <w:rsid w:val="009327EF"/>
    <w:rsid w:val="00932BFD"/>
    <w:rsid w:val="00933D53"/>
    <w:rsid w:val="00936C03"/>
    <w:rsid w:val="00940058"/>
    <w:rsid w:val="009421F2"/>
    <w:rsid w:val="00943F50"/>
    <w:rsid w:val="00950F63"/>
    <w:rsid w:val="009534E6"/>
    <w:rsid w:val="00960412"/>
    <w:rsid w:val="00967E77"/>
    <w:rsid w:val="00973238"/>
    <w:rsid w:val="00974452"/>
    <w:rsid w:val="00980ABC"/>
    <w:rsid w:val="009833C2"/>
    <w:rsid w:val="00983C61"/>
    <w:rsid w:val="00986041"/>
    <w:rsid w:val="00986596"/>
    <w:rsid w:val="00991D52"/>
    <w:rsid w:val="00992FED"/>
    <w:rsid w:val="00993ADB"/>
    <w:rsid w:val="00994C00"/>
    <w:rsid w:val="00995A29"/>
    <w:rsid w:val="0099789A"/>
    <w:rsid w:val="009A0689"/>
    <w:rsid w:val="009A32C1"/>
    <w:rsid w:val="009A397A"/>
    <w:rsid w:val="009B0CCA"/>
    <w:rsid w:val="009B1A90"/>
    <w:rsid w:val="009B3577"/>
    <w:rsid w:val="009C2CBD"/>
    <w:rsid w:val="009C621F"/>
    <w:rsid w:val="009D58FD"/>
    <w:rsid w:val="009E1BE3"/>
    <w:rsid w:val="009E2FA0"/>
    <w:rsid w:val="009E326B"/>
    <w:rsid w:val="009E47C4"/>
    <w:rsid w:val="009E56CE"/>
    <w:rsid w:val="009E6647"/>
    <w:rsid w:val="009E7658"/>
    <w:rsid w:val="009F09A8"/>
    <w:rsid w:val="009F4091"/>
    <w:rsid w:val="009F5F72"/>
    <w:rsid w:val="009F65BB"/>
    <w:rsid w:val="00A00561"/>
    <w:rsid w:val="00A0671F"/>
    <w:rsid w:val="00A06C31"/>
    <w:rsid w:val="00A06D7C"/>
    <w:rsid w:val="00A147A5"/>
    <w:rsid w:val="00A15CD2"/>
    <w:rsid w:val="00A219BE"/>
    <w:rsid w:val="00A21A5F"/>
    <w:rsid w:val="00A25121"/>
    <w:rsid w:val="00A27ECD"/>
    <w:rsid w:val="00A30E49"/>
    <w:rsid w:val="00A35A09"/>
    <w:rsid w:val="00A379A5"/>
    <w:rsid w:val="00A40436"/>
    <w:rsid w:val="00A43584"/>
    <w:rsid w:val="00A43915"/>
    <w:rsid w:val="00A45418"/>
    <w:rsid w:val="00A47FF0"/>
    <w:rsid w:val="00A528B1"/>
    <w:rsid w:val="00A56023"/>
    <w:rsid w:val="00A564A5"/>
    <w:rsid w:val="00A60E5B"/>
    <w:rsid w:val="00A61C8D"/>
    <w:rsid w:val="00A62088"/>
    <w:rsid w:val="00A6354B"/>
    <w:rsid w:val="00A65EE8"/>
    <w:rsid w:val="00A715BB"/>
    <w:rsid w:val="00A72236"/>
    <w:rsid w:val="00A73D14"/>
    <w:rsid w:val="00A758D4"/>
    <w:rsid w:val="00A844BB"/>
    <w:rsid w:val="00A845B8"/>
    <w:rsid w:val="00A86CC1"/>
    <w:rsid w:val="00A87302"/>
    <w:rsid w:val="00A87D7D"/>
    <w:rsid w:val="00A918B7"/>
    <w:rsid w:val="00A91CCD"/>
    <w:rsid w:val="00A943AE"/>
    <w:rsid w:val="00A959C7"/>
    <w:rsid w:val="00A95C88"/>
    <w:rsid w:val="00A95EE0"/>
    <w:rsid w:val="00AA0828"/>
    <w:rsid w:val="00AA198E"/>
    <w:rsid w:val="00AA3E88"/>
    <w:rsid w:val="00AA40F5"/>
    <w:rsid w:val="00AA4E52"/>
    <w:rsid w:val="00AA4EDB"/>
    <w:rsid w:val="00AB0375"/>
    <w:rsid w:val="00AB20A3"/>
    <w:rsid w:val="00AB36C3"/>
    <w:rsid w:val="00AB4074"/>
    <w:rsid w:val="00AB71AB"/>
    <w:rsid w:val="00AC3261"/>
    <w:rsid w:val="00AC3786"/>
    <w:rsid w:val="00AC380E"/>
    <w:rsid w:val="00AC504C"/>
    <w:rsid w:val="00AD12AC"/>
    <w:rsid w:val="00AD2708"/>
    <w:rsid w:val="00AD5DB1"/>
    <w:rsid w:val="00AE1157"/>
    <w:rsid w:val="00AE198D"/>
    <w:rsid w:val="00AE66C5"/>
    <w:rsid w:val="00AE68C7"/>
    <w:rsid w:val="00AE6B5F"/>
    <w:rsid w:val="00AE7235"/>
    <w:rsid w:val="00AF03C6"/>
    <w:rsid w:val="00AF0A2A"/>
    <w:rsid w:val="00AF2228"/>
    <w:rsid w:val="00AF28CE"/>
    <w:rsid w:val="00AF2A7E"/>
    <w:rsid w:val="00AF327C"/>
    <w:rsid w:val="00AF4597"/>
    <w:rsid w:val="00AF5942"/>
    <w:rsid w:val="00AF6BA5"/>
    <w:rsid w:val="00AF6BC6"/>
    <w:rsid w:val="00B02C4F"/>
    <w:rsid w:val="00B046B5"/>
    <w:rsid w:val="00B05326"/>
    <w:rsid w:val="00B11497"/>
    <w:rsid w:val="00B13351"/>
    <w:rsid w:val="00B21BD5"/>
    <w:rsid w:val="00B258D4"/>
    <w:rsid w:val="00B26708"/>
    <w:rsid w:val="00B3096B"/>
    <w:rsid w:val="00B32986"/>
    <w:rsid w:val="00B3372D"/>
    <w:rsid w:val="00B34C4E"/>
    <w:rsid w:val="00B3753F"/>
    <w:rsid w:val="00B4595E"/>
    <w:rsid w:val="00B56335"/>
    <w:rsid w:val="00B60D6A"/>
    <w:rsid w:val="00B60F5B"/>
    <w:rsid w:val="00B63ECF"/>
    <w:rsid w:val="00B65DA4"/>
    <w:rsid w:val="00B7089F"/>
    <w:rsid w:val="00B7562F"/>
    <w:rsid w:val="00B76253"/>
    <w:rsid w:val="00B82707"/>
    <w:rsid w:val="00B857D9"/>
    <w:rsid w:val="00B912CC"/>
    <w:rsid w:val="00B92579"/>
    <w:rsid w:val="00B94779"/>
    <w:rsid w:val="00B94A2C"/>
    <w:rsid w:val="00B96D40"/>
    <w:rsid w:val="00BA15C9"/>
    <w:rsid w:val="00BA3EF4"/>
    <w:rsid w:val="00BA7B27"/>
    <w:rsid w:val="00BB0BCF"/>
    <w:rsid w:val="00BB2AF0"/>
    <w:rsid w:val="00BC0128"/>
    <w:rsid w:val="00BC019F"/>
    <w:rsid w:val="00BC0CDB"/>
    <w:rsid w:val="00BC39FB"/>
    <w:rsid w:val="00BC413C"/>
    <w:rsid w:val="00BD1C34"/>
    <w:rsid w:val="00BD5226"/>
    <w:rsid w:val="00BD5C8A"/>
    <w:rsid w:val="00BD69FD"/>
    <w:rsid w:val="00BD7317"/>
    <w:rsid w:val="00BD73E9"/>
    <w:rsid w:val="00BD7C5C"/>
    <w:rsid w:val="00BE366A"/>
    <w:rsid w:val="00BE7270"/>
    <w:rsid w:val="00BF55F1"/>
    <w:rsid w:val="00BF5F45"/>
    <w:rsid w:val="00BF6F1D"/>
    <w:rsid w:val="00C03DA9"/>
    <w:rsid w:val="00C04663"/>
    <w:rsid w:val="00C0500A"/>
    <w:rsid w:val="00C05FD6"/>
    <w:rsid w:val="00C148F8"/>
    <w:rsid w:val="00C148FC"/>
    <w:rsid w:val="00C20CC5"/>
    <w:rsid w:val="00C2134C"/>
    <w:rsid w:val="00C23BBB"/>
    <w:rsid w:val="00C257B0"/>
    <w:rsid w:val="00C26537"/>
    <w:rsid w:val="00C26F44"/>
    <w:rsid w:val="00C3057E"/>
    <w:rsid w:val="00C3126B"/>
    <w:rsid w:val="00C33191"/>
    <w:rsid w:val="00C352B8"/>
    <w:rsid w:val="00C36885"/>
    <w:rsid w:val="00C403E3"/>
    <w:rsid w:val="00C40A9F"/>
    <w:rsid w:val="00C42F6D"/>
    <w:rsid w:val="00C43361"/>
    <w:rsid w:val="00C468F2"/>
    <w:rsid w:val="00C46908"/>
    <w:rsid w:val="00C47CCE"/>
    <w:rsid w:val="00C56C17"/>
    <w:rsid w:val="00C56F0F"/>
    <w:rsid w:val="00C60B5A"/>
    <w:rsid w:val="00C61D73"/>
    <w:rsid w:val="00C63899"/>
    <w:rsid w:val="00C63ABD"/>
    <w:rsid w:val="00C63F87"/>
    <w:rsid w:val="00C67295"/>
    <w:rsid w:val="00C72028"/>
    <w:rsid w:val="00C726F9"/>
    <w:rsid w:val="00C756BD"/>
    <w:rsid w:val="00C75955"/>
    <w:rsid w:val="00C77E3C"/>
    <w:rsid w:val="00C80210"/>
    <w:rsid w:val="00C80C63"/>
    <w:rsid w:val="00C812A0"/>
    <w:rsid w:val="00C92F9C"/>
    <w:rsid w:val="00C9464A"/>
    <w:rsid w:val="00C97C10"/>
    <w:rsid w:val="00CA1080"/>
    <w:rsid w:val="00CA17E2"/>
    <w:rsid w:val="00CA254E"/>
    <w:rsid w:val="00CA32DC"/>
    <w:rsid w:val="00CA36FB"/>
    <w:rsid w:val="00CA37A9"/>
    <w:rsid w:val="00CB1F98"/>
    <w:rsid w:val="00CB30FC"/>
    <w:rsid w:val="00CB3597"/>
    <w:rsid w:val="00CB450A"/>
    <w:rsid w:val="00CB6072"/>
    <w:rsid w:val="00CC1CD6"/>
    <w:rsid w:val="00CC3904"/>
    <w:rsid w:val="00CC7462"/>
    <w:rsid w:val="00CC783B"/>
    <w:rsid w:val="00CD1DBB"/>
    <w:rsid w:val="00CD380B"/>
    <w:rsid w:val="00CE0D57"/>
    <w:rsid w:val="00CE1954"/>
    <w:rsid w:val="00CE2327"/>
    <w:rsid w:val="00CF130E"/>
    <w:rsid w:val="00CF4849"/>
    <w:rsid w:val="00D11B72"/>
    <w:rsid w:val="00D12EAD"/>
    <w:rsid w:val="00D1390A"/>
    <w:rsid w:val="00D14AF1"/>
    <w:rsid w:val="00D16739"/>
    <w:rsid w:val="00D16FA5"/>
    <w:rsid w:val="00D23C38"/>
    <w:rsid w:val="00D23FFD"/>
    <w:rsid w:val="00D25BF0"/>
    <w:rsid w:val="00D27DA8"/>
    <w:rsid w:val="00D35664"/>
    <w:rsid w:val="00D35E75"/>
    <w:rsid w:val="00D36A78"/>
    <w:rsid w:val="00D41D70"/>
    <w:rsid w:val="00D441EC"/>
    <w:rsid w:val="00D4592B"/>
    <w:rsid w:val="00D46822"/>
    <w:rsid w:val="00D47725"/>
    <w:rsid w:val="00D47B8A"/>
    <w:rsid w:val="00D5097D"/>
    <w:rsid w:val="00D50C5E"/>
    <w:rsid w:val="00D5223A"/>
    <w:rsid w:val="00D55FAE"/>
    <w:rsid w:val="00D64156"/>
    <w:rsid w:val="00D70331"/>
    <w:rsid w:val="00D72148"/>
    <w:rsid w:val="00D726E2"/>
    <w:rsid w:val="00D72853"/>
    <w:rsid w:val="00D81D15"/>
    <w:rsid w:val="00D83B5C"/>
    <w:rsid w:val="00D84E7A"/>
    <w:rsid w:val="00D9196C"/>
    <w:rsid w:val="00D94B69"/>
    <w:rsid w:val="00D94C7E"/>
    <w:rsid w:val="00D97167"/>
    <w:rsid w:val="00DB2DE6"/>
    <w:rsid w:val="00DB5B85"/>
    <w:rsid w:val="00DC0F7C"/>
    <w:rsid w:val="00DC4AFB"/>
    <w:rsid w:val="00DC78B2"/>
    <w:rsid w:val="00DC7A47"/>
    <w:rsid w:val="00DD0EAE"/>
    <w:rsid w:val="00DD1C60"/>
    <w:rsid w:val="00DD55E4"/>
    <w:rsid w:val="00DD5A6D"/>
    <w:rsid w:val="00DD5B8C"/>
    <w:rsid w:val="00DD6542"/>
    <w:rsid w:val="00DE074D"/>
    <w:rsid w:val="00DE0D21"/>
    <w:rsid w:val="00DE4A7E"/>
    <w:rsid w:val="00DE4D88"/>
    <w:rsid w:val="00DE7966"/>
    <w:rsid w:val="00DF0ACD"/>
    <w:rsid w:val="00DF22D0"/>
    <w:rsid w:val="00DF28B7"/>
    <w:rsid w:val="00DF5200"/>
    <w:rsid w:val="00DF7403"/>
    <w:rsid w:val="00DF7B1C"/>
    <w:rsid w:val="00E046D9"/>
    <w:rsid w:val="00E05B20"/>
    <w:rsid w:val="00E05C31"/>
    <w:rsid w:val="00E06B5D"/>
    <w:rsid w:val="00E076D4"/>
    <w:rsid w:val="00E07979"/>
    <w:rsid w:val="00E07BAC"/>
    <w:rsid w:val="00E114BE"/>
    <w:rsid w:val="00E12466"/>
    <w:rsid w:val="00E12D7D"/>
    <w:rsid w:val="00E15596"/>
    <w:rsid w:val="00E16F0E"/>
    <w:rsid w:val="00E17508"/>
    <w:rsid w:val="00E2108B"/>
    <w:rsid w:val="00E2117E"/>
    <w:rsid w:val="00E21532"/>
    <w:rsid w:val="00E31EF5"/>
    <w:rsid w:val="00E31F33"/>
    <w:rsid w:val="00E31FC1"/>
    <w:rsid w:val="00E33884"/>
    <w:rsid w:val="00E33C79"/>
    <w:rsid w:val="00E36398"/>
    <w:rsid w:val="00E36C9E"/>
    <w:rsid w:val="00E4088E"/>
    <w:rsid w:val="00E42B53"/>
    <w:rsid w:val="00E46988"/>
    <w:rsid w:val="00E50490"/>
    <w:rsid w:val="00E50EAC"/>
    <w:rsid w:val="00E55A63"/>
    <w:rsid w:val="00E608F6"/>
    <w:rsid w:val="00E60A3D"/>
    <w:rsid w:val="00E611EF"/>
    <w:rsid w:val="00E63DA9"/>
    <w:rsid w:val="00E64122"/>
    <w:rsid w:val="00E65879"/>
    <w:rsid w:val="00E7353A"/>
    <w:rsid w:val="00E8614A"/>
    <w:rsid w:val="00E875A8"/>
    <w:rsid w:val="00E937CC"/>
    <w:rsid w:val="00E95F49"/>
    <w:rsid w:val="00EA5B74"/>
    <w:rsid w:val="00EA7B0C"/>
    <w:rsid w:val="00EB0774"/>
    <w:rsid w:val="00EB2D8F"/>
    <w:rsid w:val="00EB379D"/>
    <w:rsid w:val="00EB7AA9"/>
    <w:rsid w:val="00EC5872"/>
    <w:rsid w:val="00ED2EBB"/>
    <w:rsid w:val="00ED541E"/>
    <w:rsid w:val="00EE5C82"/>
    <w:rsid w:val="00EE66F6"/>
    <w:rsid w:val="00EF0AFB"/>
    <w:rsid w:val="00EF2FCE"/>
    <w:rsid w:val="00EF46DB"/>
    <w:rsid w:val="00EF5660"/>
    <w:rsid w:val="00EF7AD4"/>
    <w:rsid w:val="00F00B13"/>
    <w:rsid w:val="00F0113C"/>
    <w:rsid w:val="00F011EE"/>
    <w:rsid w:val="00F0136A"/>
    <w:rsid w:val="00F03A3F"/>
    <w:rsid w:val="00F04AA8"/>
    <w:rsid w:val="00F14075"/>
    <w:rsid w:val="00F16FA6"/>
    <w:rsid w:val="00F17176"/>
    <w:rsid w:val="00F20F7F"/>
    <w:rsid w:val="00F215CA"/>
    <w:rsid w:val="00F2266F"/>
    <w:rsid w:val="00F27808"/>
    <w:rsid w:val="00F31B29"/>
    <w:rsid w:val="00F34570"/>
    <w:rsid w:val="00F37087"/>
    <w:rsid w:val="00F455B1"/>
    <w:rsid w:val="00F474B8"/>
    <w:rsid w:val="00F51041"/>
    <w:rsid w:val="00F53BBC"/>
    <w:rsid w:val="00F60003"/>
    <w:rsid w:val="00F60405"/>
    <w:rsid w:val="00F63C18"/>
    <w:rsid w:val="00F63F56"/>
    <w:rsid w:val="00F676FD"/>
    <w:rsid w:val="00F7486A"/>
    <w:rsid w:val="00F75789"/>
    <w:rsid w:val="00F826EE"/>
    <w:rsid w:val="00F84525"/>
    <w:rsid w:val="00F85847"/>
    <w:rsid w:val="00F86509"/>
    <w:rsid w:val="00F87525"/>
    <w:rsid w:val="00F904BD"/>
    <w:rsid w:val="00F907E9"/>
    <w:rsid w:val="00F91691"/>
    <w:rsid w:val="00F92C39"/>
    <w:rsid w:val="00F974F0"/>
    <w:rsid w:val="00F97F30"/>
    <w:rsid w:val="00FA0CBB"/>
    <w:rsid w:val="00FA21D6"/>
    <w:rsid w:val="00FA6C6C"/>
    <w:rsid w:val="00FB53B5"/>
    <w:rsid w:val="00FB565A"/>
    <w:rsid w:val="00FB56AF"/>
    <w:rsid w:val="00FB76A4"/>
    <w:rsid w:val="00FC3431"/>
    <w:rsid w:val="00FC6E68"/>
    <w:rsid w:val="00FD1224"/>
    <w:rsid w:val="00FD133B"/>
    <w:rsid w:val="00FD1985"/>
    <w:rsid w:val="00FD1C61"/>
    <w:rsid w:val="00FD25CE"/>
    <w:rsid w:val="00FD2A25"/>
    <w:rsid w:val="00FD638C"/>
    <w:rsid w:val="00FE02F2"/>
    <w:rsid w:val="00FE3814"/>
    <w:rsid w:val="00FE6B56"/>
    <w:rsid w:val="00FF0E40"/>
    <w:rsid w:val="00FF170A"/>
    <w:rsid w:val="00FF1CC7"/>
    <w:rsid w:val="00FF421E"/>
    <w:rsid w:val="00FF5C29"/>
    <w:rsid w:val="00FF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E0CB"/>
  <w15:chartTrackingRefBased/>
  <w15:docId w15:val="{31554E22-B3B0-264F-B13E-AEF37634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39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4E9"/>
  </w:style>
  <w:style w:type="paragraph" w:styleId="Header">
    <w:name w:val="header"/>
    <w:basedOn w:val="Normal"/>
    <w:link w:val="HeaderChar"/>
    <w:uiPriority w:val="99"/>
    <w:unhideWhenUsed/>
    <w:rsid w:val="00035436"/>
    <w:pPr>
      <w:tabs>
        <w:tab w:val="center" w:pos="4680"/>
        <w:tab w:val="right" w:pos="9360"/>
      </w:tabs>
    </w:pPr>
  </w:style>
  <w:style w:type="character" w:customStyle="1" w:styleId="HeaderChar">
    <w:name w:val="Header Char"/>
    <w:basedOn w:val="DefaultParagraphFont"/>
    <w:link w:val="Header"/>
    <w:uiPriority w:val="99"/>
    <w:rsid w:val="00035436"/>
  </w:style>
  <w:style w:type="paragraph" w:styleId="Footer">
    <w:name w:val="footer"/>
    <w:basedOn w:val="Normal"/>
    <w:link w:val="FooterChar"/>
    <w:uiPriority w:val="99"/>
    <w:unhideWhenUsed/>
    <w:rsid w:val="00035436"/>
    <w:pPr>
      <w:tabs>
        <w:tab w:val="center" w:pos="4680"/>
        <w:tab w:val="right" w:pos="9360"/>
      </w:tabs>
    </w:pPr>
  </w:style>
  <w:style w:type="character" w:customStyle="1" w:styleId="FooterChar">
    <w:name w:val="Footer Char"/>
    <w:basedOn w:val="DefaultParagraphFont"/>
    <w:link w:val="Footer"/>
    <w:uiPriority w:val="99"/>
    <w:rsid w:val="00035436"/>
  </w:style>
  <w:style w:type="character" w:styleId="Hyperlink">
    <w:name w:val="Hyperlink"/>
    <w:basedOn w:val="DefaultParagraphFont"/>
    <w:uiPriority w:val="99"/>
    <w:unhideWhenUsed/>
    <w:rsid w:val="00BF5F45"/>
    <w:rPr>
      <w:color w:val="0563C1" w:themeColor="hyperlink"/>
      <w:u w:val="single"/>
    </w:rPr>
  </w:style>
  <w:style w:type="character" w:styleId="UnresolvedMention">
    <w:name w:val="Unresolved Mention"/>
    <w:basedOn w:val="DefaultParagraphFont"/>
    <w:uiPriority w:val="99"/>
    <w:semiHidden/>
    <w:unhideWhenUsed/>
    <w:rsid w:val="00BF5F45"/>
    <w:rPr>
      <w:color w:val="605E5C"/>
      <w:shd w:val="clear" w:color="auto" w:fill="E1DFDD"/>
    </w:rPr>
  </w:style>
  <w:style w:type="paragraph" w:styleId="ListParagraph">
    <w:name w:val="List Paragraph"/>
    <w:basedOn w:val="Normal"/>
    <w:uiPriority w:val="34"/>
    <w:qFormat/>
    <w:rsid w:val="00190926"/>
    <w:pPr>
      <w:ind w:left="720"/>
      <w:contextualSpacing/>
    </w:pPr>
  </w:style>
  <w:style w:type="character" w:styleId="FollowedHyperlink">
    <w:name w:val="FollowedHyperlink"/>
    <w:basedOn w:val="DefaultParagraphFont"/>
    <w:uiPriority w:val="99"/>
    <w:semiHidden/>
    <w:unhideWhenUsed/>
    <w:rsid w:val="00AF5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5581">
      <w:bodyDiv w:val="1"/>
      <w:marLeft w:val="0"/>
      <w:marRight w:val="0"/>
      <w:marTop w:val="0"/>
      <w:marBottom w:val="0"/>
      <w:divBdr>
        <w:top w:val="none" w:sz="0" w:space="0" w:color="auto"/>
        <w:left w:val="none" w:sz="0" w:space="0" w:color="auto"/>
        <w:bottom w:val="none" w:sz="0" w:space="0" w:color="auto"/>
        <w:right w:val="none" w:sz="0" w:space="0" w:color="auto"/>
      </w:divBdr>
    </w:div>
    <w:div w:id="100341990">
      <w:bodyDiv w:val="1"/>
      <w:marLeft w:val="0"/>
      <w:marRight w:val="0"/>
      <w:marTop w:val="0"/>
      <w:marBottom w:val="0"/>
      <w:divBdr>
        <w:top w:val="none" w:sz="0" w:space="0" w:color="auto"/>
        <w:left w:val="none" w:sz="0" w:space="0" w:color="auto"/>
        <w:bottom w:val="none" w:sz="0" w:space="0" w:color="auto"/>
        <w:right w:val="none" w:sz="0" w:space="0" w:color="auto"/>
      </w:divBdr>
    </w:div>
    <w:div w:id="117069110">
      <w:bodyDiv w:val="1"/>
      <w:marLeft w:val="0"/>
      <w:marRight w:val="0"/>
      <w:marTop w:val="0"/>
      <w:marBottom w:val="0"/>
      <w:divBdr>
        <w:top w:val="none" w:sz="0" w:space="0" w:color="auto"/>
        <w:left w:val="none" w:sz="0" w:space="0" w:color="auto"/>
        <w:bottom w:val="none" w:sz="0" w:space="0" w:color="auto"/>
        <w:right w:val="none" w:sz="0" w:space="0" w:color="auto"/>
      </w:divBdr>
    </w:div>
    <w:div w:id="315652759">
      <w:bodyDiv w:val="1"/>
      <w:marLeft w:val="0"/>
      <w:marRight w:val="0"/>
      <w:marTop w:val="0"/>
      <w:marBottom w:val="0"/>
      <w:divBdr>
        <w:top w:val="none" w:sz="0" w:space="0" w:color="auto"/>
        <w:left w:val="none" w:sz="0" w:space="0" w:color="auto"/>
        <w:bottom w:val="none" w:sz="0" w:space="0" w:color="auto"/>
        <w:right w:val="none" w:sz="0" w:space="0" w:color="auto"/>
      </w:divBdr>
    </w:div>
    <w:div w:id="367534307">
      <w:bodyDiv w:val="1"/>
      <w:marLeft w:val="0"/>
      <w:marRight w:val="0"/>
      <w:marTop w:val="0"/>
      <w:marBottom w:val="0"/>
      <w:divBdr>
        <w:top w:val="none" w:sz="0" w:space="0" w:color="auto"/>
        <w:left w:val="none" w:sz="0" w:space="0" w:color="auto"/>
        <w:bottom w:val="none" w:sz="0" w:space="0" w:color="auto"/>
        <w:right w:val="none" w:sz="0" w:space="0" w:color="auto"/>
      </w:divBdr>
    </w:div>
    <w:div w:id="373769222">
      <w:bodyDiv w:val="1"/>
      <w:marLeft w:val="0"/>
      <w:marRight w:val="0"/>
      <w:marTop w:val="0"/>
      <w:marBottom w:val="0"/>
      <w:divBdr>
        <w:top w:val="none" w:sz="0" w:space="0" w:color="auto"/>
        <w:left w:val="none" w:sz="0" w:space="0" w:color="auto"/>
        <w:bottom w:val="none" w:sz="0" w:space="0" w:color="auto"/>
        <w:right w:val="none" w:sz="0" w:space="0" w:color="auto"/>
      </w:divBdr>
    </w:div>
    <w:div w:id="425074306">
      <w:bodyDiv w:val="1"/>
      <w:marLeft w:val="0"/>
      <w:marRight w:val="0"/>
      <w:marTop w:val="0"/>
      <w:marBottom w:val="0"/>
      <w:divBdr>
        <w:top w:val="none" w:sz="0" w:space="0" w:color="auto"/>
        <w:left w:val="none" w:sz="0" w:space="0" w:color="auto"/>
        <w:bottom w:val="none" w:sz="0" w:space="0" w:color="auto"/>
        <w:right w:val="none" w:sz="0" w:space="0" w:color="auto"/>
      </w:divBdr>
    </w:div>
    <w:div w:id="440801085">
      <w:bodyDiv w:val="1"/>
      <w:marLeft w:val="0"/>
      <w:marRight w:val="0"/>
      <w:marTop w:val="0"/>
      <w:marBottom w:val="0"/>
      <w:divBdr>
        <w:top w:val="none" w:sz="0" w:space="0" w:color="auto"/>
        <w:left w:val="none" w:sz="0" w:space="0" w:color="auto"/>
        <w:bottom w:val="none" w:sz="0" w:space="0" w:color="auto"/>
        <w:right w:val="none" w:sz="0" w:space="0" w:color="auto"/>
      </w:divBdr>
      <w:divsChild>
        <w:div w:id="1194071456">
          <w:marLeft w:val="0"/>
          <w:marRight w:val="0"/>
          <w:marTop w:val="0"/>
          <w:marBottom w:val="0"/>
          <w:divBdr>
            <w:top w:val="none" w:sz="0" w:space="0" w:color="auto"/>
            <w:left w:val="none" w:sz="0" w:space="0" w:color="auto"/>
            <w:bottom w:val="none" w:sz="0" w:space="0" w:color="auto"/>
            <w:right w:val="none" w:sz="0" w:space="0" w:color="auto"/>
          </w:divBdr>
          <w:divsChild>
            <w:div w:id="1414161267">
              <w:marLeft w:val="0"/>
              <w:marRight w:val="0"/>
              <w:marTop w:val="0"/>
              <w:marBottom w:val="0"/>
              <w:divBdr>
                <w:top w:val="none" w:sz="0" w:space="0" w:color="auto"/>
                <w:left w:val="none" w:sz="0" w:space="0" w:color="auto"/>
                <w:bottom w:val="none" w:sz="0" w:space="0" w:color="auto"/>
                <w:right w:val="none" w:sz="0" w:space="0" w:color="auto"/>
              </w:divBdr>
              <w:divsChild>
                <w:div w:id="234051302">
                  <w:marLeft w:val="0"/>
                  <w:marRight w:val="0"/>
                  <w:marTop w:val="0"/>
                  <w:marBottom w:val="0"/>
                  <w:divBdr>
                    <w:top w:val="none" w:sz="0" w:space="0" w:color="auto"/>
                    <w:left w:val="none" w:sz="0" w:space="0" w:color="auto"/>
                    <w:bottom w:val="none" w:sz="0" w:space="0" w:color="auto"/>
                    <w:right w:val="none" w:sz="0" w:space="0" w:color="auto"/>
                  </w:divBdr>
                  <w:divsChild>
                    <w:div w:id="9764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00437">
      <w:bodyDiv w:val="1"/>
      <w:marLeft w:val="0"/>
      <w:marRight w:val="0"/>
      <w:marTop w:val="0"/>
      <w:marBottom w:val="0"/>
      <w:divBdr>
        <w:top w:val="none" w:sz="0" w:space="0" w:color="auto"/>
        <w:left w:val="none" w:sz="0" w:space="0" w:color="auto"/>
        <w:bottom w:val="none" w:sz="0" w:space="0" w:color="auto"/>
        <w:right w:val="none" w:sz="0" w:space="0" w:color="auto"/>
      </w:divBdr>
    </w:div>
    <w:div w:id="747117659">
      <w:bodyDiv w:val="1"/>
      <w:marLeft w:val="0"/>
      <w:marRight w:val="0"/>
      <w:marTop w:val="0"/>
      <w:marBottom w:val="0"/>
      <w:divBdr>
        <w:top w:val="none" w:sz="0" w:space="0" w:color="auto"/>
        <w:left w:val="none" w:sz="0" w:space="0" w:color="auto"/>
        <w:bottom w:val="none" w:sz="0" w:space="0" w:color="auto"/>
        <w:right w:val="none" w:sz="0" w:space="0" w:color="auto"/>
      </w:divBdr>
    </w:div>
    <w:div w:id="973171391">
      <w:bodyDiv w:val="1"/>
      <w:marLeft w:val="0"/>
      <w:marRight w:val="0"/>
      <w:marTop w:val="0"/>
      <w:marBottom w:val="0"/>
      <w:divBdr>
        <w:top w:val="none" w:sz="0" w:space="0" w:color="auto"/>
        <w:left w:val="none" w:sz="0" w:space="0" w:color="auto"/>
        <w:bottom w:val="none" w:sz="0" w:space="0" w:color="auto"/>
        <w:right w:val="none" w:sz="0" w:space="0" w:color="auto"/>
      </w:divBdr>
      <w:divsChild>
        <w:div w:id="108551508">
          <w:marLeft w:val="0"/>
          <w:marRight w:val="0"/>
          <w:marTop w:val="0"/>
          <w:marBottom w:val="0"/>
          <w:divBdr>
            <w:top w:val="single" w:sz="6" w:space="4" w:color="C5D2E0"/>
            <w:left w:val="single" w:sz="6" w:space="4" w:color="C5D2E0"/>
            <w:bottom w:val="single" w:sz="6" w:space="4" w:color="C5D2E0"/>
            <w:right w:val="single" w:sz="6" w:space="4" w:color="C5D2E0"/>
          </w:divBdr>
        </w:div>
        <w:div w:id="106971032">
          <w:marLeft w:val="0"/>
          <w:marRight w:val="0"/>
          <w:marTop w:val="0"/>
          <w:marBottom w:val="0"/>
          <w:divBdr>
            <w:top w:val="single" w:sz="2" w:space="8" w:color="C5D2E0"/>
            <w:left w:val="single" w:sz="6" w:space="8" w:color="C5D2E0"/>
            <w:bottom w:val="single" w:sz="6" w:space="8" w:color="C5D2E0"/>
            <w:right w:val="single" w:sz="6" w:space="8" w:color="C5D2E0"/>
          </w:divBdr>
          <w:divsChild>
            <w:div w:id="188956273">
              <w:marLeft w:val="0"/>
              <w:marRight w:val="0"/>
              <w:marTop w:val="0"/>
              <w:marBottom w:val="0"/>
              <w:divBdr>
                <w:top w:val="single" w:sz="2" w:space="0" w:color="000000"/>
                <w:left w:val="single" w:sz="2" w:space="0" w:color="000000"/>
                <w:bottom w:val="single" w:sz="2" w:space="0" w:color="000000"/>
                <w:right w:val="single" w:sz="2" w:space="0" w:color="000000"/>
              </w:divBdr>
              <w:divsChild>
                <w:div w:id="1939680129">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127239096">
      <w:bodyDiv w:val="1"/>
      <w:marLeft w:val="0"/>
      <w:marRight w:val="0"/>
      <w:marTop w:val="0"/>
      <w:marBottom w:val="0"/>
      <w:divBdr>
        <w:top w:val="none" w:sz="0" w:space="0" w:color="auto"/>
        <w:left w:val="none" w:sz="0" w:space="0" w:color="auto"/>
        <w:bottom w:val="none" w:sz="0" w:space="0" w:color="auto"/>
        <w:right w:val="none" w:sz="0" w:space="0" w:color="auto"/>
      </w:divBdr>
    </w:div>
    <w:div w:id="1205826266">
      <w:bodyDiv w:val="1"/>
      <w:marLeft w:val="0"/>
      <w:marRight w:val="0"/>
      <w:marTop w:val="0"/>
      <w:marBottom w:val="0"/>
      <w:divBdr>
        <w:top w:val="none" w:sz="0" w:space="0" w:color="auto"/>
        <w:left w:val="none" w:sz="0" w:space="0" w:color="auto"/>
        <w:bottom w:val="none" w:sz="0" w:space="0" w:color="auto"/>
        <w:right w:val="none" w:sz="0" w:space="0" w:color="auto"/>
      </w:divBdr>
      <w:divsChild>
        <w:div w:id="914555200">
          <w:marLeft w:val="0"/>
          <w:marRight w:val="0"/>
          <w:marTop w:val="0"/>
          <w:marBottom w:val="0"/>
          <w:divBdr>
            <w:top w:val="single" w:sz="6" w:space="4" w:color="C5D2E0"/>
            <w:left w:val="single" w:sz="6" w:space="4" w:color="C5D2E0"/>
            <w:bottom w:val="single" w:sz="6" w:space="4" w:color="C5D2E0"/>
            <w:right w:val="single" w:sz="6" w:space="4" w:color="C5D2E0"/>
          </w:divBdr>
        </w:div>
        <w:div w:id="1311128539">
          <w:marLeft w:val="0"/>
          <w:marRight w:val="0"/>
          <w:marTop w:val="0"/>
          <w:marBottom w:val="0"/>
          <w:divBdr>
            <w:top w:val="single" w:sz="2" w:space="8" w:color="C5D2E0"/>
            <w:left w:val="single" w:sz="6" w:space="8" w:color="C5D2E0"/>
            <w:bottom w:val="single" w:sz="6" w:space="8" w:color="C5D2E0"/>
            <w:right w:val="single" w:sz="6" w:space="8" w:color="C5D2E0"/>
          </w:divBdr>
          <w:divsChild>
            <w:div w:id="162596813">
              <w:marLeft w:val="0"/>
              <w:marRight w:val="0"/>
              <w:marTop w:val="0"/>
              <w:marBottom w:val="0"/>
              <w:divBdr>
                <w:top w:val="single" w:sz="2" w:space="0" w:color="000000"/>
                <w:left w:val="single" w:sz="2" w:space="0" w:color="000000"/>
                <w:bottom w:val="single" w:sz="2" w:space="0" w:color="000000"/>
                <w:right w:val="single" w:sz="2" w:space="0" w:color="000000"/>
              </w:divBdr>
              <w:divsChild>
                <w:div w:id="447050740">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223175033">
      <w:bodyDiv w:val="1"/>
      <w:marLeft w:val="0"/>
      <w:marRight w:val="0"/>
      <w:marTop w:val="0"/>
      <w:marBottom w:val="0"/>
      <w:divBdr>
        <w:top w:val="none" w:sz="0" w:space="0" w:color="auto"/>
        <w:left w:val="none" w:sz="0" w:space="0" w:color="auto"/>
        <w:bottom w:val="none" w:sz="0" w:space="0" w:color="auto"/>
        <w:right w:val="none" w:sz="0" w:space="0" w:color="auto"/>
      </w:divBdr>
    </w:div>
    <w:div w:id="1365709259">
      <w:bodyDiv w:val="1"/>
      <w:marLeft w:val="0"/>
      <w:marRight w:val="0"/>
      <w:marTop w:val="0"/>
      <w:marBottom w:val="0"/>
      <w:divBdr>
        <w:top w:val="none" w:sz="0" w:space="0" w:color="auto"/>
        <w:left w:val="none" w:sz="0" w:space="0" w:color="auto"/>
        <w:bottom w:val="none" w:sz="0" w:space="0" w:color="auto"/>
        <w:right w:val="none" w:sz="0" w:space="0" w:color="auto"/>
      </w:divBdr>
    </w:div>
    <w:div w:id="1371879777">
      <w:bodyDiv w:val="1"/>
      <w:marLeft w:val="0"/>
      <w:marRight w:val="0"/>
      <w:marTop w:val="0"/>
      <w:marBottom w:val="0"/>
      <w:divBdr>
        <w:top w:val="none" w:sz="0" w:space="0" w:color="auto"/>
        <w:left w:val="none" w:sz="0" w:space="0" w:color="auto"/>
        <w:bottom w:val="none" w:sz="0" w:space="0" w:color="auto"/>
        <w:right w:val="none" w:sz="0" w:space="0" w:color="auto"/>
      </w:divBdr>
    </w:div>
    <w:div w:id="1579437440">
      <w:bodyDiv w:val="1"/>
      <w:marLeft w:val="0"/>
      <w:marRight w:val="0"/>
      <w:marTop w:val="0"/>
      <w:marBottom w:val="0"/>
      <w:divBdr>
        <w:top w:val="none" w:sz="0" w:space="0" w:color="auto"/>
        <w:left w:val="none" w:sz="0" w:space="0" w:color="auto"/>
        <w:bottom w:val="none" w:sz="0" w:space="0" w:color="auto"/>
        <w:right w:val="none" w:sz="0" w:space="0" w:color="auto"/>
      </w:divBdr>
    </w:div>
    <w:div w:id="1651054059">
      <w:bodyDiv w:val="1"/>
      <w:marLeft w:val="0"/>
      <w:marRight w:val="0"/>
      <w:marTop w:val="0"/>
      <w:marBottom w:val="0"/>
      <w:divBdr>
        <w:top w:val="none" w:sz="0" w:space="0" w:color="auto"/>
        <w:left w:val="none" w:sz="0" w:space="0" w:color="auto"/>
        <w:bottom w:val="none" w:sz="0" w:space="0" w:color="auto"/>
        <w:right w:val="none" w:sz="0" w:space="0" w:color="auto"/>
      </w:divBdr>
    </w:div>
    <w:div w:id="1746993831">
      <w:bodyDiv w:val="1"/>
      <w:marLeft w:val="0"/>
      <w:marRight w:val="0"/>
      <w:marTop w:val="0"/>
      <w:marBottom w:val="0"/>
      <w:divBdr>
        <w:top w:val="none" w:sz="0" w:space="0" w:color="auto"/>
        <w:left w:val="none" w:sz="0" w:space="0" w:color="auto"/>
        <w:bottom w:val="none" w:sz="0" w:space="0" w:color="auto"/>
        <w:right w:val="none" w:sz="0" w:space="0" w:color="auto"/>
      </w:divBdr>
    </w:div>
    <w:div w:id="1783768750">
      <w:bodyDiv w:val="1"/>
      <w:marLeft w:val="0"/>
      <w:marRight w:val="0"/>
      <w:marTop w:val="0"/>
      <w:marBottom w:val="0"/>
      <w:divBdr>
        <w:top w:val="none" w:sz="0" w:space="0" w:color="auto"/>
        <w:left w:val="none" w:sz="0" w:space="0" w:color="auto"/>
        <w:bottom w:val="none" w:sz="0" w:space="0" w:color="auto"/>
        <w:right w:val="none" w:sz="0" w:space="0" w:color="auto"/>
      </w:divBdr>
    </w:div>
    <w:div w:id="1971744762">
      <w:bodyDiv w:val="1"/>
      <w:marLeft w:val="0"/>
      <w:marRight w:val="0"/>
      <w:marTop w:val="0"/>
      <w:marBottom w:val="0"/>
      <w:divBdr>
        <w:top w:val="none" w:sz="0" w:space="0" w:color="auto"/>
        <w:left w:val="none" w:sz="0" w:space="0" w:color="auto"/>
        <w:bottom w:val="none" w:sz="0" w:space="0" w:color="auto"/>
        <w:right w:val="none" w:sz="0" w:space="0" w:color="auto"/>
      </w:divBdr>
      <w:divsChild>
        <w:div w:id="1827475467">
          <w:marLeft w:val="0"/>
          <w:marRight w:val="0"/>
          <w:marTop w:val="0"/>
          <w:marBottom w:val="0"/>
          <w:divBdr>
            <w:top w:val="none" w:sz="0" w:space="0" w:color="auto"/>
            <w:left w:val="none" w:sz="0" w:space="0" w:color="auto"/>
            <w:bottom w:val="none" w:sz="0" w:space="0" w:color="auto"/>
            <w:right w:val="none" w:sz="0" w:space="0" w:color="auto"/>
          </w:divBdr>
          <w:divsChild>
            <w:div w:id="1780635196">
              <w:marLeft w:val="0"/>
              <w:marRight w:val="0"/>
              <w:marTop w:val="0"/>
              <w:marBottom w:val="0"/>
              <w:divBdr>
                <w:top w:val="none" w:sz="0" w:space="0" w:color="auto"/>
                <w:left w:val="none" w:sz="0" w:space="0" w:color="auto"/>
                <w:bottom w:val="none" w:sz="0" w:space="0" w:color="auto"/>
                <w:right w:val="none" w:sz="0" w:space="0" w:color="auto"/>
              </w:divBdr>
              <w:divsChild>
                <w:div w:id="1400012488">
                  <w:marLeft w:val="0"/>
                  <w:marRight w:val="0"/>
                  <w:marTop w:val="0"/>
                  <w:marBottom w:val="0"/>
                  <w:divBdr>
                    <w:top w:val="none" w:sz="0" w:space="0" w:color="auto"/>
                    <w:left w:val="none" w:sz="0" w:space="0" w:color="auto"/>
                    <w:bottom w:val="none" w:sz="0" w:space="0" w:color="auto"/>
                    <w:right w:val="none" w:sz="0" w:space="0" w:color="auto"/>
                  </w:divBdr>
                  <w:divsChild>
                    <w:div w:id="12474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9057">
      <w:bodyDiv w:val="1"/>
      <w:marLeft w:val="0"/>
      <w:marRight w:val="0"/>
      <w:marTop w:val="0"/>
      <w:marBottom w:val="0"/>
      <w:divBdr>
        <w:top w:val="none" w:sz="0" w:space="0" w:color="auto"/>
        <w:left w:val="none" w:sz="0" w:space="0" w:color="auto"/>
        <w:bottom w:val="none" w:sz="0" w:space="0" w:color="auto"/>
        <w:right w:val="none" w:sz="0" w:space="0" w:color="auto"/>
      </w:divBdr>
    </w:div>
    <w:div w:id="2077700567">
      <w:bodyDiv w:val="1"/>
      <w:marLeft w:val="0"/>
      <w:marRight w:val="0"/>
      <w:marTop w:val="0"/>
      <w:marBottom w:val="0"/>
      <w:divBdr>
        <w:top w:val="none" w:sz="0" w:space="0" w:color="auto"/>
        <w:left w:val="none" w:sz="0" w:space="0" w:color="auto"/>
        <w:bottom w:val="none" w:sz="0" w:space="0" w:color="auto"/>
        <w:right w:val="none" w:sz="0" w:space="0" w:color="auto"/>
      </w:divBdr>
    </w:div>
    <w:div w:id="212946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3D4FE-786D-3040-B1E5-1E8A2D1F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Jonda Woodrich</dc:creator>
  <cp:keywords/>
  <dc:description/>
  <cp:lastModifiedBy>Mary Lonetti</cp:lastModifiedBy>
  <cp:revision>91</cp:revision>
  <cp:lastPrinted>2025-01-02T19:31:00Z</cp:lastPrinted>
  <dcterms:created xsi:type="dcterms:W3CDTF">2025-01-20T20:35:00Z</dcterms:created>
  <dcterms:modified xsi:type="dcterms:W3CDTF">2025-02-11T22:27:00Z</dcterms:modified>
</cp:coreProperties>
</file>