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D208" w14:textId="77777777" w:rsidR="00A37DD1" w:rsidRDefault="00A37DD1" w:rsidP="006D5EAB">
      <w:pPr>
        <w:jc w:val="center"/>
        <w:rPr>
          <w:sz w:val="40"/>
          <w:szCs w:val="40"/>
        </w:rPr>
      </w:pPr>
    </w:p>
    <w:p w14:paraId="10C831ED" w14:textId="02FB6CA6" w:rsidR="0056729A" w:rsidRPr="00A37DD1" w:rsidRDefault="006D5EAB" w:rsidP="006D5EAB">
      <w:pPr>
        <w:jc w:val="center"/>
        <w:rPr>
          <w:sz w:val="40"/>
          <w:szCs w:val="40"/>
        </w:rPr>
      </w:pPr>
      <w:r w:rsidRPr="00A37DD1">
        <w:rPr>
          <w:sz w:val="40"/>
          <w:szCs w:val="40"/>
        </w:rPr>
        <w:t>Nathanael: The Guileless One</w:t>
      </w:r>
    </w:p>
    <w:p w14:paraId="4110C3BB" w14:textId="77777777" w:rsidR="00CA097D" w:rsidRPr="00A37DD1" w:rsidRDefault="00CA097D" w:rsidP="00CA097D">
      <w:pPr>
        <w:rPr>
          <w:sz w:val="32"/>
          <w:szCs w:val="32"/>
        </w:rPr>
      </w:pPr>
    </w:p>
    <w:p w14:paraId="7E826CFC" w14:textId="120BF863" w:rsidR="00CA097D" w:rsidRPr="00A37DD1" w:rsidRDefault="00CA097D" w:rsidP="00CA097D">
      <w:pPr>
        <w:pStyle w:val="ListParagraph"/>
        <w:numPr>
          <w:ilvl w:val="0"/>
          <w:numId w:val="1"/>
        </w:numPr>
        <w:rPr>
          <w:sz w:val="32"/>
          <w:szCs w:val="32"/>
        </w:rPr>
      </w:pPr>
      <w:r w:rsidRPr="00A37DD1">
        <w:rPr>
          <w:sz w:val="32"/>
          <w:szCs w:val="32"/>
        </w:rPr>
        <w:t>Read John 7:37-44. Nathanael was not the only person who expressed skepticism about the Messiah coming out of Galilee. What does this passage reveal about the different reactions to Jesus? What does it reveal about the Israelites’ expectations of the Messiah?</w:t>
      </w:r>
    </w:p>
    <w:p w14:paraId="16DD9C1A" w14:textId="37732EF5" w:rsidR="00CA097D" w:rsidRPr="00A37DD1" w:rsidRDefault="00CA097D" w:rsidP="00CA097D">
      <w:pPr>
        <w:pStyle w:val="ListParagraph"/>
        <w:numPr>
          <w:ilvl w:val="0"/>
          <w:numId w:val="1"/>
        </w:numPr>
        <w:rPr>
          <w:sz w:val="32"/>
          <w:szCs w:val="32"/>
        </w:rPr>
      </w:pPr>
      <w:r w:rsidRPr="00A37DD1">
        <w:rPr>
          <w:sz w:val="32"/>
          <w:szCs w:val="32"/>
        </w:rPr>
        <w:t>Read Mark 6:1-6. How did the people of Jesus’ hometown react to His teaching in the synagogue? Why were they unable to view Him as the Messiah?</w:t>
      </w:r>
    </w:p>
    <w:p w14:paraId="3C0A9D1B" w14:textId="50EC4A0B" w:rsidR="00CA097D" w:rsidRPr="00A37DD1" w:rsidRDefault="00C03933" w:rsidP="00CA097D">
      <w:pPr>
        <w:pStyle w:val="ListParagraph"/>
        <w:numPr>
          <w:ilvl w:val="0"/>
          <w:numId w:val="1"/>
        </w:numPr>
        <w:rPr>
          <w:sz w:val="32"/>
          <w:szCs w:val="32"/>
        </w:rPr>
      </w:pPr>
      <w:r w:rsidRPr="00A37DD1">
        <w:rPr>
          <w:sz w:val="32"/>
          <w:szCs w:val="32"/>
        </w:rPr>
        <w:t>What stands out about Nathanael when it comes to the sincerity of his heart? In what ways is God helping you to develop a sincere heart that is completely devoted to Him?</w:t>
      </w:r>
    </w:p>
    <w:p w14:paraId="49871400" w14:textId="2C657D46" w:rsidR="00C03933" w:rsidRPr="00A37DD1" w:rsidRDefault="00A05FE7" w:rsidP="00CA097D">
      <w:pPr>
        <w:pStyle w:val="ListParagraph"/>
        <w:numPr>
          <w:ilvl w:val="0"/>
          <w:numId w:val="1"/>
        </w:numPr>
        <w:rPr>
          <w:sz w:val="32"/>
          <w:szCs w:val="32"/>
        </w:rPr>
      </w:pPr>
      <w:r w:rsidRPr="00A37DD1">
        <w:rPr>
          <w:sz w:val="32"/>
          <w:szCs w:val="32"/>
        </w:rPr>
        <w:t>Read John 20:30-31. What was John’s intent in writing his Gospel? Why is a testimony like Nathanael’s – that Jesus is the Son of God – so important for us to grasp today?</w:t>
      </w:r>
    </w:p>
    <w:p w14:paraId="71F5FC75" w14:textId="4AE285EE" w:rsidR="00A05FE7" w:rsidRPr="00A37DD1" w:rsidRDefault="00A37DD1" w:rsidP="00CA097D">
      <w:pPr>
        <w:pStyle w:val="ListParagraph"/>
        <w:numPr>
          <w:ilvl w:val="0"/>
          <w:numId w:val="1"/>
        </w:numPr>
        <w:rPr>
          <w:sz w:val="32"/>
          <w:szCs w:val="32"/>
        </w:rPr>
      </w:pPr>
      <w:r w:rsidRPr="00A37DD1">
        <w:rPr>
          <w:sz w:val="32"/>
          <w:szCs w:val="32"/>
        </w:rPr>
        <w:t>What are some of the benefits that you received from studying God’s Word?</w:t>
      </w:r>
    </w:p>
    <w:p w14:paraId="736FB03A" w14:textId="6025433C" w:rsidR="00A37DD1" w:rsidRPr="00A37DD1" w:rsidRDefault="00A37DD1" w:rsidP="00CA097D">
      <w:pPr>
        <w:pStyle w:val="ListParagraph"/>
        <w:numPr>
          <w:ilvl w:val="0"/>
          <w:numId w:val="1"/>
        </w:numPr>
        <w:rPr>
          <w:sz w:val="32"/>
          <w:szCs w:val="32"/>
        </w:rPr>
      </w:pPr>
      <w:r w:rsidRPr="00A37DD1">
        <w:rPr>
          <w:sz w:val="32"/>
          <w:szCs w:val="32"/>
        </w:rPr>
        <w:t>As you reflect on Nathanel’s character, circle the qualities below that you also have or would like to have. Underline the qualities that you most want to be present in your life.</w:t>
      </w:r>
    </w:p>
    <w:tbl>
      <w:tblPr>
        <w:tblStyle w:val="TableGrid"/>
        <w:tblW w:w="0" w:type="auto"/>
        <w:tblInd w:w="360" w:type="dxa"/>
        <w:tblLook w:val="04A0" w:firstRow="1" w:lastRow="0" w:firstColumn="1" w:lastColumn="0" w:noHBand="0" w:noVBand="1"/>
      </w:tblPr>
      <w:tblGrid>
        <w:gridCol w:w="2970"/>
        <w:gridCol w:w="3017"/>
        <w:gridCol w:w="3003"/>
      </w:tblGrid>
      <w:tr w:rsidR="00A37DD1" w:rsidRPr="00A37DD1" w14:paraId="0A0C89AC" w14:textId="77777777" w:rsidTr="00A37DD1">
        <w:tc>
          <w:tcPr>
            <w:tcW w:w="3116" w:type="dxa"/>
          </w:tcPr>
          <w:p w14:paraId="6E4359C4" w14:textId="48CDA0B9" w:rsidR="00A37DD1" w:rsidRPr="00A37DD1" w:rsidRDefault="00A37DD1" w:rsidP="00A37DD1">
            <w:pPr>
              <w:rPr>
                <w:sz w:val="32"/>
                <w:szCs w:val="32"/>
              </w:rPr>
            </w:pPr>
            <w:r w:rsidRPr="00A37DD1">
              <w:rPr>
                <w:sz w:val="32"/>
                <w:szCs w:val="32"/>
              </w:rPr>
              <w:t>Love of Scripture</w:t>
            </w:r>
          </w:p>
        </w:tc>
        <w:tc>
          <w:tcPr>
            <w:tcW w:w="3117" w:type="dxa"/>
          </w:tcPr>
          <w:p w14:paraId="28D7B0E3" w14:textId="2AB1FF6F" w:rsidR="00A37DD1" w:rsidRPr="00A37DD1" w:rsidRDefault="00A37DD1" w:rsidP="00A37DD1">
            <w:pPr>
              <w:rPr>
                <w:sz w:val="32"/>
                <w:szCs w:val="32"/>
              </w:rPr>
            </w:pPr>
            <w:r w:rsidRPr="00A37DD1">
              <w:rPr>
                <w:sz w:val="32"/>
                <w:szCs w:val="32"/>
              </w:rPr>
              <w:t>Discernment</w:t>
            </w:r>
          </w:p>
        </w:tc>
        <w:tc>
          <w:tcPr>
            <w:tcW w:w="3117" w:type="dxa"/>
          </w:tcPr>
          <w:p w14:paraId="75A9B187" w14:textId="4EF5CF9C" w:rsidR="00A37DD1" w:rsidRPr="00A37DD1" w:rsidRDefault="00A37DD1" w:rsidP="00A37DD1">
            <w:pPr>
              <w:rPr>
                <w:sz w:val="32"/>
                <w:szCs w:val="32"/>
              </w:rPr>
            </w:pPr>
            <w:r w:rsidRPr="00A37DD1">
              <w:rPr>
                <w:sz w:val="32"/>
                <w:szCs w:val="32"/>
              </w:rPr>
              <w:t>Confidence</w:t>
            </w:r>
          </w:p>
        </w:tc>
      </w:tr>
      <w:tr w:rsidR="00A37DD1" w:rsidRPr="00A37DD1" w14:paraId="73497F8C" w14:textId="77777777" w:rsidTr="00A37DD1">
        <w:tc>
          <w:tcPr>
            <w:tcW w:w="3116" w:type="dxa"/>
          </w:tcPr>
          <w:p w14:paraId="1E0A4841" w14:textId="6059438E" w:rsidR="00A37DD1" w:rsidRPr="00A37DD1" w:rsidRDefault="00A37DD1" w:rsidP="00A37DD1">
            <w:pPr>
              <w:rPr>
                <w:sz w:val="32"/>
                <w:szCs w:val="32"/>
              </w:rPr>
            </w:pPr>
            <w:r w:rsidRPr="00A37DD1">
              <w:rPr>
                <w:sz w:val="32"/>
                <w:szCs w:val="32"/>
              </w:rPr>
              <w:t>Sincerity of heart</w:t>
            </w:r>
          </w:p>
        </w:tc>
        <w:tc>
          <w:tcPr>
            <w:tcW w:w="3117" w:type="dxa"/>
          </w:tcPr>
          <w:p w14:paraId="0B82A502" w14:textId="3959B28C" w:rsidR="00A37DD1" w:rsidRPr="00A37DD1" w:rsidRDefault="00A37DD1" w:rsidP="00A37DD1">
            <w:pPr>
              <w:rPr>
                <w:sz w:val="32"/>
                <w:szCs w:val="32"/>
              </w:rPr>
            </w:pPr>
            <w:r w:rsidRPr="00A37DD1">
              <w:rPr>
                <w:sz w:val="32"/>
                <w:szCs w:val="32"/>
              </w:rPr>
              <w:t>Honesty</w:t>
            </w:r>
          </w:p>
        </w:tc>
        <w:tc>
          <w:tcPr>
            <w:tcW w:w="3117" w:type="dxa"/>
          </w:tcPr>
          <w:p w14:paraId="2E00E477" w14:textId="19568F9F" w:rsidR="00A37DD1" w:rsidRPr="00A37DD1" w:rsidRDefault="00A37DD1" w:rsidP="00A37DD1">
            <w:pPr>
              <w:rPr>
                <w:sz w:val="32"/>
                <w:szCs w:val="32"/>
              </w:rPr>
            </w:pPr>
            <w:r w:rsidRPr="00A37DD1">
              <w:rPr>
                <w:sz w:val="32"/>
                <w:szCs w:val="32"/>
              </w:rPr>
              <w:t>Fatih in God</w:t>
            </w:r>
          </w:p>
        </w:tc>
      </w:tr>
      <w:tr w:rsidR="00A37DD1" w:rsidRPr="00A37DD1" w14:paraId="25136DF1" w14:textId="77777777" w:rsidTr="00A37DD1">
        <w:tc>
          <w:tcPr>
            <w:tcW w:w="3116" w:type="dxa"/>
          </w:tcPr>
          <w:p w14:paraId="65AF014A" w14:textId="60A2D019" w:rsidR="00A37DD1" w:rsidRPr="00A37DD1" w:rsidRDefault="00A37DD1" w:rsidP="00A37DD1">
            <w:pPr>
              <w:rPr>
                <w:sz w:val="32"/>
                <w:szCs w:val="32"/>
              </w:rPr>
            </w:pPr>
            <w:r w:rsidRPr="00A37DD1">
              <w:rPr>
                <w:sz w:val="32"/>
                <w:szCs w:val="32"/>
              </w:rPr>
              <w:t>Trust in God</w:t>
            </w:r>
          </w:p>
        </w:tc>
        <w:tc>
          <w:tcPr>
            <w:tcW w:w="3117" w:type="dxa"/>
          </w:tcPr>
          <w:p w14:paraId="05D14F39" w14:textId="6C6961B5" w:rsidR="00A37DD1" w:rsidRPr="00A37DD1" w:rsidRDefault="00A37DD1" w:rsidP="00A37DD1">
            <w:pPr>
              <w:rPr>
                <w:sz w:val="32"/>
                <w:szCs w:val="32"/>
              </w:rPr>
            </w:pPr>
            <w:r w:rsidRPr="00A37DD1">
              <w:rPr>
                <w:sz w:val="32"/>
                <w:szCs w:val="32"/>
              </w:rPr>
              <w:t>Commitment to Christ</w:t>
            </w:r>
          </w:p>
        </w:tc>
        <w:tc>
          <w:tcPr>
            <w:tcW w:w="3117" w:type="dxa"/>
          </w:tcPr>
          <w:p w14:paraId="49D9014B" w14:textId="1F8548FD" w:rsidR="00A37DD1" w:rsidRPr="00A37DD1" w:rsidRDefault="00A37DD1" w:rsidP="00A37DD1">
            <w:pPr>
              <w:rPr>
                <w:sz w:val="32"/>
                <w:szCs w:val="32"/>
              </w:rPr>
            </w:pPr>
            <w:r w:rsidRPr="00A37DD1">
              <w:rPr>
                <w:sz w:val="32"/>
                <w:szCs w:val="32"/>
              </w:rPr>
              <w:t>Faithfulness</w:t>
            </w:r>
          </w:p>
        </w:tc>
      </w:tr>
    </w:tbl>
    <w:p w14:paraId="2ED65373" w14:textId="77777777" w:rsidR="00A37DD1" w:rsidRDefault="00A37DD1" w:rsidP="00A37DD1">
      <w:pPr>
        <w:ind w:left="360"/>
      </w:pPr>
    </w:p>
    <w:sectPr w:rsidR="00A37DD1" w:rsidSect="00285735">
      <w:pgSz w:w="12240" w:h="15840"/>
      <w:pgMar w:top="1440" w:right="1440" w:bottom="1440" w:left="1440" w:header="720" w:footer="720" w:gutter="0"/>
      <w:pgBorders w:offsetFrom="page">
        <w:top w:val="diamondsGray" w:sz="12" w:space="24" w:color="auto"/>
        <w:left w:val="diamondsGray" w:sz="12" w:space="24" w:color="auto"/>
        <w:bottom w:val="diamondsGray" w:sz="12" w:space="24" w:color="auto"/>
        <w:right w:val="diamondsGray"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C1FC7"/>
    <w:multiLevelType w:val="hybridMultilevel"/>
    <w:tmpl w:val="8C7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32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AB"/>
    <w:rsid w:val="00285735"/>
    <w:rsid w:val="00487E63"/>
    <w:rsid w:val="0056729A"/>
    <w:rsid w:val="006C694B"/>
    <w:rsid w:val="006D5EAB"/>
    <w:rsid w:val="006D6DA9"/>
    <w:rsid w:val="00935FE5"/>
    <w:rsid w:val="00A05FE7"/>
    <w:rsid w:val="00A37DD1"/>
    <w:rsid w:val="00C03933"/>
    <w:rsid w:val="00CA097D"/>
    <w:rsid w:val="00D675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8C34"/>
  <w15:chartTrackingRefBased/>
  <w15:docId w15:val="{B6C70A71-2F93-4724-BFFA-2152F35C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D5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E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D5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E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E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E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EAB"/>
    <w:rPr>
      <w:rFonts w:eastAsiaTheme="majorEastAsia" w:cstheme="majorBidi"/>
      <w:color w:val="272727" w:themeColor="text1" w:themeTint="D8"/>
    </w:rPr>
  </w:style>
  <w:style w:type="paragraph" w:styleId="Title">
    <w:name w:val="Title"/>
    <w:basedOn w:val="Normal"/>
    <w:next w:val="Normal"/>
    <w:link w:val="TitleChar"/>
    <w:uiPriority w:val="10"/>
    <w:qFormat/>
    <w:rsid w:val="006D5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EAB"/>
    <w:pPr>
      <w:spacing w:before="160"/>
      <w:jc w:val="center"/>
    </w:pPr>
    <w:rPr>
      <w:i/>
      <w:iCs/>
      <w:color w:val="404040" w:themeColor="text1" w:themeTint="BF"/>
    </w:rPr>
  </w:style>
  <w:style w:type="character" w:customStyle="1" w:styleId="QuoteChar">
    <w:name w:val="Quote Char"/>
    <w:basedOn w:val="DefaultParagraphFont"/>
    <w:link w:val="Quote"/>
    <w:uiPriority w:val="29"/>
    <w:rsid w:val="006D5EAB"/>
    <w:rPr>
      <w:i/>
      <w:iCs/>
      <w:color w:val="404040" w:themeColor="text1" w:themeTint="BF"/>
    </w:rPr>
  </w:style>
  <w:style w:type="paragraph" w:styleId="ListParagraph">
    <w:name w:val="List Paragraph"/>
    <w:basedOn w:val="Normal"/>
    <w:uiPriority w:val="34"/>
    <w:qFormat/>
    <w:rsid w:val="006D5EAB"/>
    <w:pPr>
      <w:ind w:left="720"/>
      <w:contextualSpacing/>
    </w:pPr>
  </w:style>
  <w:style w:type="character" w:styleId="IntenseEmphasis">
    <w:name w:val="Intense Emphasis"/>
    <w:basedOn w:val="DefaultParagraphFont"/>
    <w:uiPriority w:val="21"/>
    <w:qFormat/>
    <w:rsid w:val="006D5EAB"/>
    <w:rPr>
      <w:i/>
      <w:iCs/>
      <w:color w:val="2F5496" w:themeColor="accent1" w:themeShade="BF"/>
    </w:rPr>
  </w:style>
  <w:style w:type="paragraph" w:styleId="IntenseQuote">
    <w:name w:val="Intense Quote"/>
    <w:basedOn w:val="Normal"/>
    <w:next w:val="Normal"/>
    <w:link w:val="IntenseQuoteChar"/>
    <w:uiPriority w:val="30"/>
    <w:qFormat/>
    <w:rsid w:val="006D5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EAB"/>
    <w:rPr>
      <w:i/>
      <w:iCs/>
      <w:color w:val="2F5496" w:themeColor="accent1" w:themeShade="BF"/>
    </w:rPr>
  </w:style>
  <w:style w:type="character" w:styleId="IntenseReference">
    <w:name w:val="Intense Reference"/>
    <w:basedOn w:val="DefaultParagraphFont"/>
    <w:uiPriority w:val="32"/>
    <w:qFormat/>
    <w:rsid w:val="006D5EAB"/>
    <w:rPr>
      <w:b/>
      <w:bCs/>
      <w:smallCaps/>
      <w:color w:val="2F5496" w:themeColor="accent1" w:themeShade="BF"/>
      <w:spacing w:val="5"/>
    </w:rPr>
  </w:style>
  <w:style w:type="table" w:styleId="TableGrid">
    <w:name w:val="Table Grid"/>
    <w:basedOn w:val="TableNormal"/>
    <w:uiPriority w:val="39"/>
    <w:rsid w:val="00A3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199</Words>
  <Characters>962</Characters>
  <Application>Microsoft Office Word</Application>
  <DocSecurity>0</DocSecurity>
  <Lines>32</Lines>
  <Paragraphs>16</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Gilbert</dc:creator>
  <cp:keywords/>
  <dc:description/>
  <cp:lastModifiedBy>Justin Gilbert</cp:lastModifiedBy>
  <cp:revision>7</cp:revision>
  <dcterms:created xsi:type="dcterms:W3CDTF">2025-12-11T01:19:00Z</dcterms:created>
  <dcterms:modified xsi:type="dcterms:W3CDTF">2025-12-30T01:58:00Z</dcterms:modified>
</cp:coreProperties>
</file>