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62DE76EF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D16A07">
        <w:rPr>
          <w:b/>
          <w:bCs/>
          <w:sz w:val="32"/>
          <w:szCs w:val="32"/>
        </w:rPr>
        <w:t>2</w:t>
      </w:r>
      <w:r w:rsidR="00143D18">
        <w:rPr>
          <w:b/>
          <w:bCs/>
          <w:sz w:val="32"/>
          <w:szCs w:val="32"/>
        </w:rPr>
        <w:t xml:space="preserve"> Timothy</w:t>
      </w:r>
    </w:p>
    <w:p w14:paraId="3482AEA2" w14:textId="503336AA" w:rsidR="00FD3D2B" w:rsidRPr="00E864DF" w:rsidRDefault="00FD3D2B" w:rsidP="00FD3D2B">
      <w:pPr>
        <w:pStyle w:val="NoSpacing"/>
      </w:pPr>
      <w:r w:rsidRPr="00E864DF">
        <w:t>Brent Belford</w:t>
      </w:r>
    </w:p>
    <w:p w14:paraId="57C504DA" w14:textId="3C580B05" w:rsidR="00FD3D2B" w:rsidRPr="00E864DF" w:rsidRDefault="00FD3D2B" w:rsidP="00FD3D2B">
      <w:pPr>
        <w:pStyle w:val="NoSpacing"/>
        <w:rPr>
          <w:sz w:val="16"/>
          <w:szCs w:val="16"/>
        </w:rPr>
      </w:pPr>
    </w:p>
    <w:p w14:paraId="68C55EA7" w14:textId="337DE6A0" w:rsidR="00AD2733" w:rsidRPr="00E864DF" w:rsidRDefault="00FD3D2B" w:rsidP="00AD2733">
      <w:pPr>
        <w:pStyle w:val="NoSpacing"/>
        <w:rPr>
          <w:i/>
          <w:iCs/>
        </w:rPr>
      </w:pPr>
      <w:r w:rsidRPr="00E864DF">
        <w:rPr>
          <w:i/>
          <w:iCs/>
        </w:rPr>
        <w:t>*Introduction –</w:t>
      </w:r>
      <w:r w:rsidR="00AD2733" w:rsidRPr="00E864DF">
        <w:rPr>
          <w:i/>
          <w:iCs/>
        </w:rPr>
        <w:t>1:1–2</w:t>
      </w:r>
    </w:p>
    <w:p w14:paraId="00054E30" w14:textId="43A0673E" w:rsidR="007864F3" w:rsidRPr="00E864DF" w:rsidRDefault="007864F3" w:rsidP="007864F3">
      <w:pPr>
        <w:pStyle w:val="NoSpacing"/>
        <w:numPr>
          <w:ilvl w:val="0"/>
          <w:numId w:val="7"/>
        </w:numPr>
        <w:rPr>
          <w:i/>
          <w:iCs/>
        </w:rPr>
      </w:pPr>
      <w:r w:rsidRPr="00E864DF">
        <w:rPr>
          <w:i/>
          <w:iCs/>
        </w:rPr>
        <w:t>The author (1)</w:t>
      </w:r>
    </w:p>
    <w:p w14:paraId="7BA593A1" w14:textId="673933DC" w:rsidR="007864F3" w:rsidRPr="00E864DF" w:rsidRDefault="007864F3" w:rsidP="007864F3">
      <w:pPr>
        <w:pStyle w:val="NoSpacing"/>
        <w:numPr>
          <w:ilvl w:val="1"/>
          <w:numId w:val="7"/>
        </w:numPr>
        <w:ind w:left="1080"/>
        <w:rPr>
          <w:i/>
          <w:iCs/>
        </w:rPr>
      </w:pPr>
      <w:r w:rsidRPr="00E864DF">
        <w:rPr>
          <w:i/>
          <w:iCs/>
        </w:rPr>
        <w:t>The means of Paul’s apostleship</w:t>
      </w:r>
    </w:p>
    <w:p w14:paraId="672533AA" w14:textId="765DA82F" w:rsidR="007864F3" w:rsidRPr="00E864DF" w:rsidRDefault="007864F3" w:rsidP="007864F3">
      <w:pPr>
        <w:pStyle w:val="NoSpacing"/>
        <w:numPr>
          <w:ilvl w:val="1"/>
          <w:numId w:val="7"/>
        </w:numPr>
        <w:ind w:left="1080"/>
        <w:rPr>
          <w:i/>
          <w:iCs/>
        </w:rPr>
      </w:pPr>
      <w:r w:rsidRPr="00E864DF">
        <w:rPr>
          <w:i/>
          <w:iCs/>
        </w:rPr>
        <w:t>The purpose of Paul’s apostleship</w:t>
      </w:r>
    </w:p>
    <w:p w14:paraId="6DD85C03" w14:textId="55562C92" w:rsidR="007864F3" w:rsidRPr="00E864DF" w:rsidRDefault="007864F3" w:rsidP="007864F3">
      <w:pPr>
        <w:pStyle w:val="NoSpacing"/>
        <w:numPr>
          <w:ilvl w:val="0"/>
          <w:numId w:val="7"/>
        </w:numPr>
        <w:rPr>
          <w:i/>
          <w:iCs/>
        </w:rPr>
      </w:pPr>
      <w:r w:rsidRPr="00E864DF">
        <w:rPr>
          <w:i/>
          <w:iCs/>
        </w:rPr>
        <w:t>The recipient (2a)</w:t>
      </w:r>
    </w:p>
    <w:p w14:paraId="65F8C7E3" w14:textId="3001798A" w:rsidR="007864F3" w:rsidRPr="00E864DF" w:rsidRDefault="007864F3" w:rsidP="007864F3">
      <w:pPr>
        <w:pStyle w:val="NoSpacing"/>
        <w:numPr>
          <w:ilvl w:val="0"/>
          <w:numId w:val="7"/>
        </w:numPr>
        <w:rPr>
          <w:i/>
          <w:iCs/>
        </w:rPr>
      </w:pPr>
      <w:r w:rsidRPr="00E864DF">
        <w:rPr>
          <w:i/>
          <w:iCs/>
        </w:rPr>
        <w:t>The greeting (2b)</w:t>
      </w:r>
    </w:p>
    <w:p w14:paraId="725D0884" w14:textId="77777777" w:rsidR="00BC6A1F" w:rsidRPr="00E864DF" w:rsidRDefault="00BC6A1F" w:rsidP="00BC6A1F">
      <w:pPr>
        <w:pStyle w:val="NoSpacing"/>
        <w:rPr>
          <w:i/>
          <w:iCs/>
          <w:sz w:val="20"/>
          <w:szCs w:val="20"/>
        </w:rPr>
      </w:pPr>
    </w:p>
    <w:p w14:paraId="41C1ECC4" w14:textId="0D2C7DDF" w:rsidR="00BC6A1F" w:rsidRPr="00BC6A1F" w:rsidRDefault="00BC6A1F" w:rsidP="00BC6A1F">
      <w:pPr>
        <w:pStyle w:val="NoSpacing"/>
        <w:numPr>
          <w:ilvl w:val="0"/>
          <w:numId w:val="1"/>
        </w:numPr>
        <w:ind w:left="360" w:hanging="360"/>
      </w:pPr>
      <w:r w:rsidRPr="00BC6A1F">
        <w:t>Personal Notes (1:3–4:8)</w:t>
      </w:r>
    </w:p>
    <w:p w14:paraId="1F117065" w14:textId="56F920AF" w:rsidR="00BC6A1F" w:rsidRDefault="00BC6A1F" w:rsidP="00BC6A1F">
      <w:pPr>
        <w:pStyle w:val="NoSpacing"/>
        <w:numPr>
          <w:ilvl w:val="0"/>
          <w:numId w:val="2"/>
        </w:numPr>
      </w:pPr>
      <w:r w:rsidRPr="00BC6A1F">
        <w:t xml:space="preserve">Paul is thankful for </w:t>
      </w:r>
      <w:r w:rsidRPr="007864F3">
        <w:rPr>
          <w:u w:val="single"/>
        </w:rPr>
        <w:t>many good memories</w:t>
      </w:r>
      <w:r w:rsidRPr="00BC6A1F">
        <w:t xml:space="preserve"> (1:3–5)</w:t>
      </w:r>
    </w:p>
    <w:p w14:paraId="30E268EC" w14:textId="03AC047A" w:rsidR="007864F3" w:rsidRDefault="007864F3" w:rsidP="007864F3">
      <w:pPr>
        <w:pStyle w:val="NoSpacing"/>
        <w:numPr>
          <w:ilvl w:val="0"/>
          <w:numId w:val="8"/>
        </w:numPr>
      </w:pPr>
      <w:r>
        <w:t>Paul remembers Timothy (3).</w:t>
      </w:r>
    </w:p>
    <w:p w14:paraId="620641C1" w14:textId="2B207BA2" w:rsidR="007864F3" w:rsidRDefault="007864F3" w:rsidP="007864F3">
      <w:pPr>
        <w:pStyle w:val="NoSpacing"/>
        <w:numPr>
          <w:ilvl w:val="0"/>
          <w:numId w:val="8"/>
        </w:numPr>
      </w:pPr>
      <w:r>
        <w:t>Paul remembers Timothy’s tears (4).</w:t>
      </w:r>
    </w:p>
    <w:p w14:paraId="1833BAF0" w14:textId="017EE2D5" w:rsidR="007864F3" w:rsidRPr="00BC6A1F" w:rsidRDefault="007864F3" w:rsidP="007864F3">
      <w:pPr>
        <w:pStyle w:val="NoSpacing"/>
        <w:numPr>
          <w:ilvl w:val="0"/>
          <w:numId w:val="8"/>
        </w:numPr>
      </w:pPr>
      <w:r>
        <w:t>Paul remembers Timothy’s faith (5).</w:t>
      </w:r>
    </w:p>
    <w:p w14:paraId="6AFBA9CA" w14:textId="13AC2014" w:rsidR="00BC6A1F" w:rsidRPr="00BC6A1F" w:rsidRDefault="00BC6A1F" w:rsidP="00BC6A1F">
      <w:pPr>
        <w:pStyle w:val="NoSpacing"/>
        <w:numPr>
          <w:ilvl w:val="0"/>
          <w:numId w:val="2"/>
        </w:numPr>
      </w:pPr>
      <w:r w:rsidRPr="00BC6A1F">
        <w:t xml:space="preserve">Paul calls Timothy to </w:t>
      </w:r>
      <w:r w:rsidRPr="007864F3">
        <w:rPr>
          <w:u w:val="single"/>
        </w:rPr>
        <w:t>many good things</w:t>
      </w:r>
      <w:r w:rsidRPr="00BC6A1F">
        <w:t xml:space="preserve"> (1:</w:t>
      </w:r>
      <w:r w:rsidR="007864F3">
        <w:t>6</w:t>
      </w:r>
      <w:r w:rsidRPr="00BC6A1F">
        <w:t>–4:8)</w:t>
      </w:r>
    </w:p>
    <w:p w14:paraId="47119E46" w14:textId="7C1BF267" w:rsidR="00BC6A1F" w:rsidRDefault="00BC6A1F" w:rsidP="00BC6A1F">
      <w:pPr>
        <w:pStyle w:val="NoSpacing"/>
        <w:numPr>
          <w:ilvl w:val="0"/>
          <w:numId w:val="3"/>
        </w:numPr>
      </w:pPr>
      <w:r w:rsidRPr="00BC6A1F">
        <w:t>Cultivate your gift (1:</w:t>
      </w:r>
      <w:r w:rsidR="007864F3">
        <w:t>6–7</w:t>
      </w:r>
      <w:r w:rsidRPr="00BC6A1F">
        <w:t>).</w:t>
      </w:r>
    </w:p>
    <w:p w14:paraId="572F575F" w14:textId="17F1FF50" w:rsidR="007864F3" w:rsidRDefault="007864F3" w:rsidP="007864F3">
      <w:pPr>
        <w:pStyle w:val="NoSpacing"/>
        <w:numPr>
          <w:ilvl w:val="1"/>
          <w:numId w:val="2"/>
        </w:numPr>
      </w:pPr>
      <w:r>
        <w:t>What is this gift?</w:t>
      </w:r>
    </w:p>
    <w:p w14:paraId="39DC68D2" w14:textId="327F1D04" w:rsidR="007864F3" w:rsidRDefault="007864F3" w:rsidP="007864F3">
      <w:pPr>
        <w:pStyle w:val="NoSpacing"/>
        <w:numPr>
          <w:ilvl w:val="1"/>
          <w:numId w:val="2"/>
        </w:numPr>
      </w:pPr>
      <w:r>
        <w:t>What must Timothy do with his gift?</w:t>
      </w:r>
    </w:p>
    <w:p w14:paraId="5188F8FF" w14:textId="5BFE8B01" w:rsidR="007864F3" w:rsidRDefault="007864F3" w:rsidP="007864F3">
      <w:pPr>
        <w:pStyle w:val="NoSpacing"/>
        <w:numPr>
          <w:ilvl w:val="1"/>
          <w:numId w:val="2"/>
        </w:numPr>
      </w:pPr>
      <w:r>
        <w:t>How can Timothy do this?</w:t>
      </w:r>
    </w:p>
    <w:p w14:paraId="4F279920" w14:textId="2182655D" w:rsidR="007864F3" w:rsidRPr="00BC6A1F" w:rsidRDefault="007864F3" w:rsidP="007864F3">
      <w:pPr>
        <w:pStyle w:val="NoSpacing"/>
        <w:numPr>
          <w:ilvl w:val="1"/>
          <w:numId w:val="2"/>
        </w:numPr>
      </w:pPr>
      <w:r>
        <w:t>Why should Timothy stir up his gift?</w:t>
      </w:r>
    </w:p>
    <w:p w14:paraId="1CC85148" w14:textId="70A37B9B" w:rsidR="00BC6A1F" w:rsidRDefault="000E2956" w:rsidP="00BC6A1F">
      <w:pPr>
        <w:pStyle w:val="NoSpacing"/>
        <w:numPr>
          <w:ilvl w:val="0"/>
          <w:numId w:val="3"/>
        </w:numPr>
      </w:pPr>
      <w:r>
        <w:t xml:space="preserve">Refuse to be ashamed </w:t>
      </w:r>
      <w:r w:rsidR="002B201D">
        <w:t>of</w:t>
      </w:r>
      <w:r>
        <w:t xml:space="preserve"> Jesus or Paul</w:t>
      </w:r>
      <w:r w:rsidR="00BC6A1F" w:rsidRPr="00BC6A1F">
        <w:t xml:space="preserve"> (1:</w:t>
      </w:r>
      <w:r w:rsidR="007864F3">
        <w:t>8–18</w:t>
      </w:r>
      <w:r w:rsidR="00BC6A1F" w:rsidRPr="00BC6A1F">
        <w:t>).</w:t>
      </w:r>
    </w:p>
    <w:p w14:paraId="5866AECF" w14:textId="469BC1B5" w:rsidR="007864F3" w:rsidRDefault="009675ED" w:rsidP="007864F3">
      <w:pPr>
        <w:pStyle w:val="NoSpacing"/>
        <w:numPr>
          <w:ilvl w:val="0"/>
          <w:numId w:val="9"/>
        </w:numPr>
      </w:pPr>
      <w:r>
        <w:t>Positive and negative</w:t>
      </w:r>
      <w:r w:rsidR="007864F3">
        <w:t xml:space="preserve"> commands (8–12a)</w:t>
      </w:r>
    </w:p>
    <w:p w14:paraId="18421D92" w14:textId="0971CC9D" w:rsidR="007864F3" w:rsidRDefault="009675ED" w:rsidP="007864F3">
      <w:pPr>
        <w:pStyle w:val="NoSpacing"/>
        <w:numPr>
          <w:ilvl w:val="2"/>
          <w:numId w:val="2"/>
        </w:numPr>
        <w:ind w:left="1800"/>
      </w:pPr>
      <w:r>
        <w:t xml:space="preserve">Negative command: </w:t>
      </w:r>
      <w:r w:rsidR="007864F3">
        <w:t>Don’t be ashamed (8a)</w:t>
      </w:r>
    </w:p>
    <w:p w14:paraId="4823845B" w14:textId="3399923A" w:rsidR="007864F3" w:rsidRDefault="009675ED" w:rsidP="007864F3">
      <w:pPr>
        <w:pStyle w:val="NoSpacing"/>
        <w:numPr>
          <w:ilvl w:val="2"/>
          <w:numId w:val="2"/>
        </w:numPr>
        <w:ind w:left="1800"/>
      </w:pPr>
      <w:r>
        <w:t xml:space="preserve">Positive command: </w:t>
      </w:r>
      <w:r w:rsidR="007864F3">
        <w:t>Join in suffering (8b–12a)</w:t>
      </w:r>
    </w:p>
    <w:p w14:paraId="55F8FEF2" w14:textId="23624190" w:rsidR="007864F3" w:rsidRDefault="007864F3" w:rsidP="007864F3">
      <w:pPr>
        <w:pStyle w:val="NoSpacing"/>
        <w:numPr>
          <w:ilvl w:val="3"/>
          <w:numId w:val="2"/>
        </w:numPr>
        <w:ind w:left="2160"/>
      </w:pPr>
      <w:r>
        <w:t xml:space="preserve">The cause </w:t>
      </w:r>
      <w:r w:rsidR="008633C1">
        <w:t xml:space="preserve">of suffering </w:t>
      </w:r>
      <w:r>
        <w:t>(8c)</w:t>
      </w:r>
    </w:p>
    <w:p w14:paraId="09C4F6BA" w14:textId="66F16095" w:rsidR="007864F3" w:rsidRDefault="007864F3" w:rsidP="007864F3">
      <w:pPr>
        <w:pStyle w:val="NoSpacing"/>
        <w:numPr>
          <w:ilvl w:val="3"/>
          <w:numId w:val="2"/>
        </w:numPr>
        <w:ind w:left="2160"/>
      </w:pPr>
      <w:r>
        <w:t xml:space="preserve">The means </w:t>
      </w:r>
      <w:r w:rsidR="008633C1">
        <w:t xml:space="preserve">of suffering </w:t>
      </w:r>
      <w:r>
        <w:t>(8d–12a)</w:t>
      </w:r>
    </w:p>
    <w:p w14:paraId="15578FC7" w14:textId="7E1A4267" w:rsidR="003A1BC8" w:rsidRDefault="003A1BC8" w:rsidP="003A1BC8">
      <w:pPr>
        <w:pStyle w:val="NoSpacing"/>
        <w:numPr>
          <w:ilvl w:val="0"/>
          <w:numId w:val="10"/>
        </w:numPr>
        <w:ind w:left="2520"/>
      </w:pPr>
      <w:r>
        <w:t>More about God’s power (9–10)</w:t>
      </w:r>
    </w:p>
    <w:p w14:paraId="3361BECC" w14:textId="098C1FE3" w:rsidR="007864F3" w:rsidRDefault="003A1BC8" w:rsidP="003A1BC8">
      <w:pPr>
        <w:pStyle w:val="NoSpacing"/>
        <w:numPr>
          <w:ilvl w:val="0"/>
          <w:numId w:val="10"/>
        </w:numPr>
        <w:ind w:left="2520"/>
      </w:pPr>
      <w:r>
        <w:t>More about the gospel (11–12a)</w:t>
      </w:r>
    </w:p>
    <w:p w14:paraId="1C27A19F" w14:textId="11AA6069" w:rsidR="007864F3" w:rsidRDefault="009675ED" w:rsidP="007864F3">
      <w:pPr>
        <w:pStyle w:val="NoSpacing"/>
        <w:numPr>
          <w:ilvl w:val="0"/>
          <w:numId w:val="9"/>
        </w:numPr>
      </w:pPr>
      <w:r>
        <w:t>Positive and negative</w:t>
      </w:r>
      <w:r w:rsidR="007864F3">
        <w:t xml:space="preserve"> examples (12b–18)</w:t>
      </w:r>
    </w:p>
    <w:p w14:paraId="7FD5A337" w14:textId="645EAC80" w:rsidR="003A1BC8" w:rsidRDefault="003A1BC8" w:rsidP="003A1BC8">
      <w:pPr>
        <w:pStyle w:val="NoSpacing"/>
        <w:numPr>
          <w:ilvl w:val="0"/>
          <w:numId w:val="11"/>
        </w:numPr>
      </w:pPr>
      <w:r>
        <w:t>A good example (12b–14)</w:t>
      </w:r>
    </w:p>
    <w:p w14:paraId="1F0CA456" w14:textId="26282413" w:rsidR="003A1BC8" w:rsidRDefault="003A1BC8" w:rsidP="003A1BC8">
      <w:pPr>
        <w:pStyle w:val="NoSpacing"/>
        <w:numPr>
          <w:ilvl w:val="0"/>
          <w:numId w:val="11"/>
        </w:numPr>
      </w:pPr>
      <w:r>
        <w:t>Many negative examples (15)</w:t>
      </w:r>
    </w:p>
    <w:p w14:paraId="6CFCC611" w14:textId="7C740049" w:rsidR="003A1BC8" w:rsidRPr="00BC6A1F" w:rsidRDefault="003A1BC8" w:rsidP="003A1BC8">
      <w:pPr>
        <w:pStyle w:val="NoSpacing"/>
        <w:numPr>
          <w:ilvl w:val="0"/>
          <w:numId w:val="11"/>
        </w:numPr>
      </w:pPr>
      <w:r>
        <w:t>Another good example (16–18)</w:t>
      </w:r>
    </w:p>
    <w:p w14:paraId="5B7578D7" w14:textId="5885D21C" w:rsidR="00BC6A1F" w:rsidRDefault="00E0676B" w:rsidP="00BC6A1F">
      <w:pPr>
        <w:pStyle w:val="NoSpacing"/>
        <w:numPr>
          <w:ilvl w:val="0"/>
          <w:numId w:val="3"/>
        </w:numPr>
      </w:pPr>
      <w:bookmarkStart w:id="0" w:name="_Hlk131556005"/>
      <w:r>
        <w:t xml:space="preserve">Join in the suffering </w:t>
      </w:r>
      <w:r w:rsidR="00BC6A1F" w:rsidRPr="00BC6A1F">
        <w:t>(2:1–13).</w:t>
      </w:r>
    </w:p>
    <w:p w14:paraId="20DA6D3E" w14:textId="24DDA6B3" w:rsidR="00E0676B" w:rsidRDefault="00E0676B" w:rsidP="00E0676B">
      <w:pPr>
        <w:pStyle w:val="NoSpacing"/>
        <w:numPr>
          <w:ilvl w:val="0"/>
          <w:numId w:val="12"/>
        </w:numPr>
      </w:pPr>
      <w:r>
        <w:t>Commands (1–2)</w:t>
      </w:r>
    </w:p>
    <w:p w14:paraId="6650DB18" w14:textId="7E76AC35" w:rsidR="00E0676B" w:rsidRDefault="00E0676B" w:rsidP="00E0676B">
      <w:pPr>
        <w:pStyle w:val="NoSpacing"/>
        <w:numPr>
          <w:ilvl w:val="0"/>
          <w:numId w:val="13"/>
        </w:numPr>
      </w:pPr>
      <w:r>
        <w:t>Be strong (1).</w:t>
      </w:r>
    </w:p>
    <w:p w14:paraId="3CE9E833" w14:textId="6E09866B" w:rsidR="00E0676B" w:rsidRDefault="00E0676B" w:rsidP="00E0676B">
      <w:pPr>
        <w:pStyle w:val="NoSpacing"/>
        <w:numPr>
          <w:ilvl w:val="0"/>
          <w:numId w:val="13"/>
        </w:numPr>
      </w:pPr>
      <w:r>
        <w:t>Teach men (2).</w:t>
      </w:r>
    </w:p>
    <w:p w14:paraId="48448B24" w14:textId="057AB61E" w:rsidR="00E0676B" w:rsidRDefault="00E0676B" w:rsidP="00E0676B">
      <w:pPr>
        <w:pStyle w:val="NoSpacing"/>
        <w:numPr>
          <w:ilvl w:val="0"/>
          <w:numId w:val="12"/>
        </w:numPr>
      </w:pPr>
      <w:r>
        <w:t>Illustrations (3–7)</w:t>
      </w:r>
    </w:p>
    <w:p w14:paraId="4FA95A0A" w14:textId="187D8FD6" w:rsidR="00E0676B" w:rsidRDefault="00E0676B" w:rsidP="00E0676B">
      <w:pPr>
        <w:pStyle w:val="NoSpacing"/>
        <w:numPr>
          <w:ilvl w:val="0"/>
          <w:numId w:val="14"/>
        </w:numPr>
      </w:pPr>
      <w:r>
        <w:t>Soldier: avoid getting entangled in civilian matters (3–4)</w:t>
      </w:r>
    </w:p>
    <w:p w14:paraId="2403D5BE" w14:textId="2F2E6264" w:rsidR="00E0676B" w:rsidRDefault="00E0676B" w:rsidP="00E0676B">
      <w:pPr>
        <w:pStyle w:val="NoSpacing"/>
        <w:numPr>
          <w:ilvl w:val="0"/>
          <w:numId w:val="14"/>
        </w:numPr>
      </w:pPr>
      <w:r>
        <w:t>Athlete: compete according to the rules (5)</w:t>
      </w:r>
    </w:p>
    <w:p w14:paraId="21816109" w14:textId="3FFB4255" w:rsidR="00E0676B" w:rsidRDefault="00E0676B" w:rsidP="00E0676B">
      <w:pPr>
        <w:pStyle w:val="NoSpacing"/>
        <w:numPr>
          <w:ilvl w:val="0"/>
          <w:numId w:val="14"/>
        </w:numPr>
      </w:pPr>
      <w:r>
        <w:t>Farmer: work hard to enjoy the crops (6–7)</w:t>
      </w:r>
    </w:p>
    <w:p w14:paraId="322EA4B3" w14:textId="252C7C90" w:rsidR="00E0676B" w:rsidRDefault="00E0676B" w:rsidP="00E0676B">
      <w:pPr>
        <w:pStyle w:val="NoSpacing"/>
        <w:numPr>
          <w:ilvl w:val="0"/>
          <w:numId w:val="12"/>
        </w:numPr>
      </w:pPr>
      <w:r>
        <w:t>Examples (8–10)</w:t>
      </w:r>
    </w:p>
    <w:p w14:paraId="36B3774E" w14:textId="576E7227" w:rsidR="00E0676B" w:rsidRDefault="00E0676B" w:rsidP="00E0676B">
      <w:pPr>
        <w:pStyle w:val="NoSpacing"/>
        <w:numPr>
          <w:ilvl w:val="0"/>
          <w:numId w:val="15"/>
        </w:numPr>
      </w:pPr>
      <w:r>
        <w:t>Christ (8)</w:t>
      </w:r>
    </w:p>
    <w:p w14:paraId="431E1D81" w14:textId="2F8575FD" w:rsidR="00E0676B" w:rsidRDefault="00E0676B" w:rsidP="00E0676B">
      <w:pPr>
        <w:pStyle w:val="NoSpacing"/>
        <w:numPr>
          <w:ilvl w:val="0"/>
          <w:numId w:val="15"/>
        </w:numPr>
      </w:pPr>
      <w:r>
        <w:t>Paul (9–10)</w:t>
      </w:r>
    </w:p>
    <w:p w14:paraId="3704066C" w14:textId="365EE305" w:rsidR="00E0676B" w:rsidRPr="00BC6A1F" w:rsidRDefault="00E0676B" w:rsidP="00E0676B">
      <w:pPr>
        <w:pStyle w:val="NoSpacing"/>
        <w:numPr>
          <w:ilvl w:val="0"/>
          <w:numId w:val="12"/>
        </w:numPr>
      </w:pPr>
      <w:r>
        <w:t>Formula (11–13)</w:t>
      </w:r>
    </w:p>
    <w:p w14:paraId="3F507367" w14:textId="64B6041E" w:rsidR="00BC6A1F" w:rsidRPr="00BC6A1F" w:rsidRDefault="00E0676B" w:rsidP="00BC6A1F">
      <w:pPr>
        <w:pStyle w:val="NoSpacing"/>
        <w:numPr>
          <w:ilvl w:val="0"/>
          <w:numId w:val="3"/>
        </w:numPr>
      </w:pPr>
      <w:r>
        <w:t>Avoid</w:t>
      </w:r>
      <w:r w:rsidR="00BC6A1F" w:rsidRPr="00BC6A1F">
        <w:t xml:space="preserve"> certain things (2:14–26).</w:t>
      </w:r>
    </w:p>
    <w:p w14:paraId="0C0B8AC5" w14:textId="07CF1E3E" w:rsidR="00BC6A1F" w:rsidRDefault="00E0676B" w:rsidP="00E0676B">
      <w:pPr>
        <w:pStyle w:val="NoSpacing"/>
        <w:numPr>
          <w:ilvl w:val="0"/>
          <w:numId w:val="16"/>
        </w:numPr>
        <w:ind w:left="1440"/>
      </w:pPr>
      <w:r>
        <w:t>Timothy’s</w:t>
      </w:r>
      <w:r w:rsidR="00BC6A1F" w:rsidRPr="00BC6A1F">
        <w:t xml:space="preserve"> obligation as a </w:t>
      </w:r>
      <w:r w:rsidR="00BC6A1F" w:rsidRPr="00BC6A1F">
        <w:rPr>
          <w:u w:val="single"/>
        </w:rPr>
        <w:t>worker</w:t>
      </w:r>
      <w:r w:rsidR="00BC6A1F" w:rsidRPr="00BC6A1F">
        <w:t xml:space="preserve">: Charge </w:t>
      </w:r>
      <w:r>
        <w:t>others and rightly handle God’s Word to avoid destructive false teachers</w:t>
      </w:r>
      <w:r w:rsidR="00BC6A1F" w:rsidRPr="00BC6A1F">
        <w:t xml:space="preserve"> (2:14–19)</w:t>
      </w:r>
    </w:p>
    <w:p w14:paraId="2FC7E007" w14:textId="7A1308D6" w:rsidR="00E0676B" w:rsidRDefault="00E0676B" w:rsidP="00E0676B">
      <w:pPr>
        <w:pStyle w:val="NoSpacing"/>
        <w:numPr>
          <w:ilvl w:val="0"/>
          <w:numId w:val="17"/>
        </w:numPr>
      </w:pPr>
      <w:r>
        <w:t>How to help others (14)</w:t>
      </w:r>
    </w:p>
    <w:p w14:paraId="06FEB727" w14:textId="673289CA" w:rsidR="00E0676B" w:rsidRDefault="00E0676B" w:rsidP="00E0676B">
      <w:pPr>
        <w:pStyle w:val="NoSpacing"/>
        <w:numPr>
          <w:ilvl w:val="0"/>
          <w:numId w:val="18"/>
        </w:numPr>
      </w:pPr>
      <w:r>
        <w:lastRenderedPageBreak/>
        <w:t>Remind others (14a).</w:t>
      </w:r>
    </w:p>
    <w:p w14:paraId="66021F47" w14:textId="18DCE9FE" w:rsidR="00E0676B" w:rsidRDefault="00E0676B" w:rsidP="00E0676B">
      <w:pPr>
        <w:pStyle w:val="NoSpacing"/>
        <w:numPr>
          <w:ilvl w:val="0"/>
          <w:numId w:val="18"/>
        </w:numPr>
      </w:pPr>
      <w:r>
        <w:t>Warn others (14b).</w:t>
      </w:r>
    </w:p>
    <w:p w14:paraId="2869BE5E" w14:textId="59FE5403" w:rsidR="00E0676B" w:rsidRDefault="00E0676B" w:rsidP="00E0676B">
      <w:pPr>
        <w:pStyle w:val="NoSpacing"/>
        <w:numPr>
          <w:ilvl w:val="0"/>
          <w:numId w:val="17"/>
        </w:numPr>
      </w:pPr>
      <w:r>
        <w:t>How to tend to yourself (15–19)</w:t>
      </w:r>
    </w:p>
    <w:p w14:paraId="0CE9D98D" w14:textId="4E8739E5" w:rsidR="00E0676B" w:rsidRDefault="00E0676B" w:rsidP="00E0676B">
      <w:pPr>
        <w:pStyle w:val="NoSpacing"/>
        <w:numPr>
          <w:ilvl w:val="0"/>
          <w:numId w:val="19"/>
        </w:numPr>
      </w:pPr>
      <w:r>
        <w:t>Give every effort to be approved (15).</w:t>
      </w:r>
    </w:p>
    <w:p w14:paraId="34C4E50D" w14:textId="63023831" w:rsidR="00E0676B" w:rsidRPr="00BC6A1F" w:rsidRDefault="00E0676B" w:rsidP="00E0676B">
      <w:pPr>
        <w:pStyle w:val="NoSpacing"/>
        <w:numPr>
          <w:ilvl w:val="0"/>
          <w:numId w:val="19"/>
        </w:numPr>
      </w:pPr>
      <w:r>
        <w:t>Avoid godless chatter (16–19).</w:t>
      </w:r>
    </w:p>
    <w:p w14:paraId="2CC132B2" w14:textId="2BF83FBE" w:rsidR="00BC6A1F" w:rsidRDefault="00CA5C5A" w:rsidP="00E0676B">
      <w:pPr>
        <w:pStyle w:val="NoSpacing"/>
        <w:numPr>
          <w:ilvl w:val="0"/>
          <w:numId w:val="16"/>
        </w:numPr>
        <w:ind w:left="1440"/>
      </w:pPr>
      <w:r>
        <w:t>Timothy’s</w:t>
      </w:r>
      <w:r w:rsidR="00BC6A1F" w:rsidRPr="00BC6A1F">
        <w:t xml:space="preserve"> obligation as a </w:t>
      </w:r>
      <w:r w:rsidR="00BC6A1F" w:rsidRPr="00BC6A1F">
        <w:rPr>
          <w:u w:val="single"/>
        </w:rPr>
        <w:t>vessel</w:t>
      </w:r>
      <w:r w:rsidR="00BC6A1F" w:rsidRPr="00BC6A1F">
        <w:t>: Cleanse yourself from dishonorable things (2:20–2</w:t>
      </w:r>
      <w:r w:rsidR="00706067">
        <w:t>1</w:t>
      </w:r>
      <w:r w:rsidR="00BC6A1F" w:rsidRPr="00BC6A1F">
        <w:t>)</w:t>
      </w:r>
    </w:p>
    <w:p w14:paraId="4A1EE659" w14:textId="156C0DEC" w:rsidR="000058C6" w:rsidRDefault="000058C6" w:rsidP="00641B6C">
      <w:pPr>
        <w:pStyle w:val="NoSpacing"/>
        <w:numPr>
          <w:ilvl w:val="2"/>
          <w:numId w:val="16"/>
        </w:numPr>
        <w:ind w:left="1800"/>
      </w:pPr>
      <w:r>
        <w:t>The analogy (20)</w:t>
      </w:r>
    </w:p>
    <w:p w14:paraId="60D0DFF2" w14:textId="0B2D4B11" w:rsidR="000058C6" w:rsidRPr="00BC6A1F" w:rsidRDefault="000058C6" w:rsidP="00641B6C">
      <w:pPr>
        <w:pStyle w:val="NoSpacing"/>
        <w:numPr>
          <w:ilvl w:val="2"/>
          <w:numId w:val="16"/>
        </w:numPr>
        <w:ind w:left="1800"/>
      </w:pPr>
      <w:r>
        <w:t>The exhortation (21)</w:t>
      </w:r>
    </w:p>
    <w:p w14:paraId="533BF3D8" w14:textId="7F0197D2" w:rsidR="00167C25" w:rsidRPr="00167C25" w:rsidRDefault="00CA5C5A" w:rsidP="00167C25">
      <w:pPr>
        <w:pStyle w:val="NoSpacing"/>
        <w:numPr>
          <w:ilvl w:val="0"/>
          <w:numId w:val="16"/>
        </w:numPr>
        <w:ind w:left="1440"/>
      </w:pPr>
      <w:r>
        <w:t xml:space="preserve">Timothy’s </w:t>
      </w:r>
      <w:r w:rsidR="00BC6A1F" w:rsidRPr="00BC6A1F">
        <w:t xml:space="preserve">obligation as a </w:t>
      </w:r>
      <w:r w:rsidR="00BC6A1F" w:rsidRPr="00BC6A1F">
        <w:rPr>
          <w:u w:val="single"/>
        </w:rPr>
        <w:t>servant</w:t>
      </w:r>
      <w:r w:rsidR="00BC6A1F" w:rsidRPr="00BC6A1F">
        <w:t>: Flee youthful passions and have nothing to do with ignorant controversies (2:2</w:t>
      </w:r>
      <w:r w:rsidR="00706067">
        <w:t>2</w:t>
      </w:r>
      <w:r w:rsidR="00BC6A1F" w:rsidRPr="00BC6A1F">
        <w:t>–26)</w:t>
      </w:r>
    </w:p>
    <w:p w14:paraId="1C70F2CD" w14:textId="077A782F" w:rsidR="00167C25" w:rsidRPr="00167C25" w:rsidRDefault="00167C25" w:rsidP="00167C25">
      <w:pPr>
        <w:pStyle w:val="NoSpacing"/>
        <w:numPr>
          <w:ilvl w:val="0"/>
          <w:numId w:val="20"/>
        </w:numPr>
      </w:pPr>
      <w:r w:rsidRPr="00167C25">
        <w:t>Three commands for the Lord’s servant (22–23)</w:t>
      </w:r>
    </w:p>
    <w:p w14:paraId="3483F6AB" w14:textId="7760646A" w:rsidR="00167C25" w:rsidRPr="00167C25" w:rsidRDefault="00167C25" w:rsidP="00167C25">
      <w:pPr>
        <w:pStyle w:val="NoSpacing"/>
        <w:numPr>
          <w:ilvl w:val="0"/>
          <w:numId w:val="21"/>
        </w:numPr>
      </w:pPr>
      <w:r w:rsidRPr="00167C25">
        <w:t>Flee</w:t>
      </w:r>
    </w:p>
    <w:p w14:paraId="61757D5D" w14:textId="4CC83ABF" w:rsidR="00167C25" w:rsidRPr="00167C25" w:rsidRDefault="00167C25" w:rsidP="00167C25">
      <w:pPr>
        <w:pStyle w:val="NoSpacing"/>
        <w:numPr>
          <w:ilvl w:val="0"/>
          <w:numId w:val="21"/>
        </w:numPr>
      </w:pPr>
      <w:r w:rsidRPr="00167C25">
        <w:t>Pursue</w:t>
      </w:r>
    </w:p>
    <w:p w14:paraId="75E45746" w14:textId="4418DB4C" w:rsidR="00167C25" w:rsidRPr="00167C25" w:rsidRDefault="00167C25" w:rsidP="00167C25">
      <w:pPr>
        <w:pStyle w:val="NoSpacing"/>
        <w:numPr>
          <w:ilvl w:val="0"/>
          <w:numId w:val="21"/>
        </w:numPr>
      </w:pPr>
      <w:r w:rsidRPr="00167C25">
        <w:t>Reject</w:t>
      </w:r>
    </w:p>
    <w:p w14:paraId="0E443F0D" w14:textId="26B7F4D3" w:rsidR="00167C25" w:rsidRPr="00BC6A1F" w:rsidRDefault="00167C25" w:rsidP="00167C25">
      <w:pPr>
        <w:pStyle w:val="NoSpacing"/>
        <w:numPr>
          <w:ilvl w:val="0"/>
          <w:numId w:val="20"/>
        </w:numPr>
      </w:pPr>
      <w:r w:rsidRPr="00167C25">
        <w:t>A final description of the Lord’s servant (24–26)</w:t>
      </w:r>
    </w:p>
    <w:bookmarkEnd w:id="0"/>
    <w:p w14:paraId="07EB03E5" w14:textId="125855D3" w:rsidR="00BC6A1F" w:rsidRDefault="00573BEE" w:rsidP="00CA5C5A">
      <w:pPr>
        <w:pStyle w:val="NoSpacing"/>
        <w:numPr>
          <w:ilvl w:val="0"/>
          <w:numId w:val="3"/>
        </w:numPr>
      </w:pPr>
      <w:r>
        <w:t>Respond appropriately to people of the last days</w:t>
      </w:r>
      <w:r w:rsidR="00BC6A1F" w:rsidRPr="00BC6A1F">
        <w:t xml:space="preserve"> (3:1–9).</w:t>
      </w:r>
    </w:p>
    <w:p w14:paraId="17A70856" w14:textId="441ADBF2" w:rsidR="00573BEE" w:rsidRDefault="00573BEE" w:rsidP="00573BEE">
      <w:pPr>
        <w:pStyle w:val="NoSpacing"/>
        <w:numPr>
          <w:ilvl w:val="1"/>
          <w:numId w:val="16"/>
        </w:numPr>
        <w:ind w:left="1440"/>
      </w:pPr>
      <w:r>
        <w:t xml:space="preserve">He must know something about the last days (1–5a). </w:t>
      </w:r>
    </w:p>
    <w:p w14:paraId="789B53B4" w14:textId="35A69ED6" w:rsidR="00573BEE" w:rsidRPr="00BC6A1F" w:rsidRDefault="00573BEE" w:rsidP="00573BEE">
      <w:pPr>
        <w:pStyle w:val="NoSpacing"/>
        <w:numPr>
          <w:ilvl w:val="1"/>
          <w:numId w:val="16"/>
        </w:numPr>
        <w:ind w:left="1440"/>
      </w:pPr>
      <w:r>
        <w:t>He must avoid someone in the last days (5b–9).</w:t>
      </w:r>
    </w:p>
    <w:p w14:paraId="69841854" w14:textId="219999AF" w:rsidR="00BC6A1F" w:rsidRPr="00BC6A1F" w:rsidRDefault="00BC6A1F" w:rsidP="00CA5C5A">
      <w:pPr>
        <w:pStyle w:val="NoSpacing"/>
        <w:numPr>
          <w:ilvl w:val="0"/>
          <w:numId w:val="3"/>
        </w:numPr>
      </w:pPr>
      <w:r w:rsidRPr="00BC6A1F">
        <w:t>Follow right things (3:10–17).</w:t>
      </w:r>
    </w:p>
    <w:p w14:paraId="0380590A" w14:textId="099B0C36" w:rsidR="00BC6A1F" w:rsidRPr="00BC6A1F" w:rsidRDefault="00573BEE" w:rsidP="00BC6A1F">
      <w:pPr>
        <w:pStyle w:val="NoSpacing"/>
        <w:numPr>
          <w:ilvl w:val="0"/>
          <w:numId w:val="4"/>
        </w:numPr>
      </w:pPr>
      <w:r>
        <w:t>You have followed me</w:t>
      </w:r>
      <w:r w:rsidR="00BC6A1F" w:rsidRPr="00BC6A1F">
        <w:t xml:space="preserve"> (10–13)</w:t>
      </w:r>
      <w:r>
        <w:t>.</w:t>
      </w:r>
    </w:p>
    <w:p w14:paraId="753A9557" w14:textId="5C599C9A" w:rsidR="00BC6A1F" w:rsidRPr="00BC6A1F" w:rsidRDefault="00573BEE" w:rsidP="00BC6A1F">
      <w:pPr>
        <w:pStyle w:val="NoSpacing"/>
        <w:numPr>
          <w:ilvl w:val="0"/>
          <w:numId w:val="4"/>
        </w:numPr>
      </w:pPr>
      <w:r>
        <w:t>You must remain faithful to the scriptures</w:t>
      </w:r>
      <w:r w:rsidR="00BC6A1F" w:rsidRPr="00BC6A1F">
        <w:t xml:space="preserve"> (14–17)</w:t>
      </w:r>
      <w:r>
        <w:t>.</w:t>
      </w:r>
    </w:p>
    <w:p w14:paraId="42EC4781" w14:textId="478B0AFD" w:rsidR="00BC6A1F" w:rsidRPr="00BC6A1F" w:rsidRDefault="00573BEE" w:rsidP="00CA5C5A">
      <w:pPr>
        <w:pStyle w:val="NoSpacing"/>
        <w:numPr>
          <w:ilvl w:val="0"/>
          <w:numId w:val="3"/>
        </w:numPr>
      </w:pPr>
      <w:r>
        <w:t>Focus on the most important things</w:t>
      </w:r>
      <w:r w:rsidR="00BC6A1F" w:rsidRPr="00BC6A1F">
        <w:t xml:space="preserve"> (4:1–8).</w:t>
      </w:r>
    </w:p>
    <w:p w14:paraId="30B26A8A" w14:textId="0C1E1F3E" w:rsidR="00BC6A1F" w:rsidRPr="00BC6A1F" w:rsidRDefault="00573BEE" w:rsidP="00BC6A1F">
      <w:pPr>
        <w:pStyle w:val="NoSpacing"/>
        <w:numPr>
          <w:ilvl w:val="0"/>
          <w:numId w:val="5"/>
        </w:numPr>
      </w:pPr>
      <w:r>
        <w:t>A solemn charge to preach the Word</w:t>
      </w:r>
      <w:r w:rsidR="00BC6A1F" w:rsidRPr="00BC6A1F">
        <w:t xml:space="preserve"> (1–</w:t>
      </w:r>
      <w:r>
        <w:t>4</w:t>
      </w:r>
      <w:r w:rsidR="00BC6A1F" w:rsidRPr="00BC6A1F">
        <w:t>)</w:t>
      </w:r>
    </w:p>
    <w:p w14:paraId="78FB3B8F" w14:textId="1BB21363" w:rsidR="00BC6A1F" w:rsidRPr="00BC6A1F" w:rsidRDefault="00573BEE" w:rsidP="00BC6A1F">
      <w:pPr>
        <w:pStyle w:val="NoSpacing"/>
        <w:numPr>
          <w:ilvl w:val="0"/>
          <w:numId w:val="5"/>
        </w:numPr>
      </w:pPr>
      <w:r>
        <w:t>A call to fulfill his ministry</w:t>
      </w:r>
      <w:r w:rsidR="00BC6A1F" w:rsidRPr="00BC6A1F">
        <w:t xml:space="preserve"> (6–8)</w:t>
      </w:r>
    </w:p>
    <w:p w14:paraId="0F7F7581" w14:textId="721A6867" w:rsidR="00BC6A1F" w:rsidRPr="00BC6A1F" w:rsidRDefault="00BC6A1F" w:rsidP="00BC6A1F">
      <w:pPr>
        <w:pStyle w:val="NoSpacing"/>
        <w:numPr>
          <w:ilvl w:val="0"/>
          <w:numId w:val="1"/>
        </w:numPr>
        <w:ind w:left="360" w:hanging="360"/>
      </w:pPr>
      <w:r w:rsidRPr="00BC6A1F">
        <w:t>Final Notes (4:9–18)</w:t>
      </w:r>
    </w:p>
    <w:p w14:paraId="48352B32" w14:textId="6DB01BB1" w:rsidR="00BC6A1F" w:rsidRPr="00BC6A1F" w:rsidRDefault="00BC6A1F" w:rsidP="00BC6A1F">
      <w:pPr>
        <w:pStyle w:val="NoSpacing"/>
        <w:numPr>
          <w:ilvl w:val="0"/>
          <w:numId w:val="6"/>
        </w:numPr>
      </w:pPr>
      <w:r w:rsidRPr="00BC6A1F">
        <w:t>Come to Rome (9–13).</w:t>
      </w:r>
    </w:p>
    <w:p w14:paraId="00BEF35B" w14:textId="42095EA4" w:rsidR="00BC6A1F" w:rsidRPr="00BC6A1F" w:rsidRDefault="00BC6A1F" w:rsidP="00BC6A1F">
      <w:pPr>
        <w:pStyle w:val="NoSpacing"/>
        <w:numPr>
          <w:ilvl w:val="1"/>
          <w:numId w:val="6"/>
        </w:numPr>
        <w:ind w:left="1080"/>
      </w:pPr>
      <w:r w:rsidRPr="00BC6A1F">
        <w:t xml:space="preserve">Come to see me because </w:t>
      </w:r>
      <w:r w:rsidR="00FD142A">
        <w:t xml:space="preserve">the </w:t>
      </w:r>
      <w:r w:rsidRPr="00BC6A1F">
        <w:t>others have left (9–11a).</w:t>
      </w:r>
    </w:p>
    <w:p w14:paraId="36E4984D" w14:textId="097D8024" w:rsidR="00BC6A1F" w:rsidRPr="00BC6A1F" w:rsidRDefault="00BC6A1F" w:rsidP="00BC6A1F">
      <w:pPr>
        <w:pStyle w:val="NoSpacing"/>
        <w:numPr>
          <w:ilvl w:val="1"/>
          <w:numId w:val="6"/>
        </w:numPr>
        <w:ind w:left="1080"/>
      </w:pPr>
      <w:r w:rsidRPr="00BC6A1F">
        <w:t>Bring John Mark (11b).</w:t>
      </w:r>
    </w:p>
    <w:p w14:paraId="54373138" w14:textId="77DB5CF9" w:rsidR="00BC6A1F" w:rsidRPr="00BC6A1F" w:rsidRDefault="00BC6A1F" w:rsidP="00BC6A1F">
      <w:pPr>
        <w:pStyle w:val="NoSpacing"/>
        <w:numPr>
          <w:ilvl w:val="1"/>
          <w:numId w:val="6"/>
        </w:numPr>
        <w:ind w:left="1080"/>
      </w:pPr>
      <w:r w:rsidRPr="00BC6A1F">
        <w:t>I sent Tychicus to Ephesus (12).</w:t>
      </w:r>
    </w:p>
    <w:p w14:paraId="0A982CAD" w14:textId="5E6F0BF3" w:rsidR="00BC6A1F" w:rsidRPr="00BC6A1F" w:rsidRDefault="00BC6A1F" w:rsidP="00BC6A1F">
      <w:pPr>
        <w:pStyle w:val="NoSpacing"/>
        <w:numPr>
          <w:ilvl w:val="1"/>
          <w:numId w:val="6"/>
        </w:numPr>
        <w:ind w:left="1080"/>
      </w:pPr>
      <w:r w:rsidRPr="00BC6A1F">
        <w:t>Bring my cloak, books, and parchments with you (13).</w:t>
      </w:r>
    </w:p>
    <w:p w14:paraId="31313554" w14:textId="1D107979" w:rsidR="00BC6A1F" w:rsidRPr="00BC6A1F" w:rsidRDefault="00BC6A1F" w:rsidP="00BC6A1F">
      <w:pPr>
        <w:pStyle w:val="NoSpacing"/>
        <w:numPr>
          <w:ilvl w:val="0"/>
          <w:numId w:val="6"/>
        </w:numPr>
      </w:pPr>
      <w:r w:rsidRPr="00BC6A1F">
        <w:t>Beware of Alexander (14–15).</w:t>
      </w:r>
    </w:p>
    <w:p w14:paraId="1E132B97" w14:textId="5859E488" w:rsidR="00BC6A1F" w:rsidRPr="00BC6A1F" w:rsidRDefault="00BC6A1F" w:rsidP="00AD2733">
      <w:pPr>
        <w:pStyle w:val="NoSpacing"/>
        <w:numPr>
          <w:ilvl w:val="0"/>
          <w:numId w:val="6"/>
        </w:numPr>
      </w:pPr>
      <w:r w:rsidRPr="00BC6A1F">
        <w:t>God stood by me in my preliminary hearing (16–18).</w:t>
      </w:r>
    </w:p>
    <w:p w14:paraId="392CC9A0" w14:textId="0B859D0C" w:rsidR="00AD2733" w:rsidRPr="00BC6A1F" w:rsidRDefault="00AD2733" w:rsidP="00AD2733">
      <w:pPr>
        <w:pStyle w:val="NoSpacing"/>
        <w:rPr>
          <w:i/>
          <w:iCs/>
        </w:rPr>
      </w:pPr>
    </w:p>
    <w:p w14:paraId="5BAEC88B" w14:textId="477564A2" w:rsidR="007F0DB0" w:rsidRPr="00BC6A1F" w:rsidRDefault="007F0DB0" w:rsidP="007F0DB0">
      <w:pPr>
        <w:pStyle w:val="NoSpacing"/>
        <w:rPr>
          <w:i/>
          <w:iCs/>
        </w:rPr>
      </w:pPr>
      <w:r w:rsidRPr="00BC6A1F">
        <w:rPr>
          <w:i/>
          <w:iCs/>
        </w:rPr>
        <w:t xml:space="preserve">*Conclusion – </w:t>
      </w:r>
      <w:r w:rsidR="00D16A07" w:rsidRPr="00BC6A1F">
        <w:rPr>
          <w:i/>
          <w:iCs/>
        </w:rPr>
        <w:t>4:19–22</w:t>
      </w:r>
    </w:p>
    <w:p w14:paraId="48480B33" w14:textId="39626D15" w:rsidR="00315E23" w:rsidRPr="00BC6A1F" w:rsidRDefault="00315E23" w:rsidP="00315E23">
      <w:pPr>
        <w:pStyle w:val="NoSpacing"/>
        <w:rPr>
          <w:i/>
          <w:iCs/>
        </w:rPr>
      </w:pPr>
    </w:p>
    <w:sectPr w:rsidR="00315E23" w:rsidRPr="00BC6A1F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E1"/>
    <w:multiLevelType w:val="hybridMultilevel"/>
    <w:tmpl w:val="CEFE5CA6"/>
    <w:lvl w:ilvl="0" w:tplc="6A326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378F8"/>
    <w:multiLevelType w:val="hybridMultilevel"/>
    <w:tmpl w:val="5CA6AE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1CE76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578E6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23365"/>
    <w:multiLevelType w:val="hybridMultilevel"/>
    <w:tmpl w:val="6678A03E"/>
    <w:lvl w:ilvl="0" w:tplc="3A9836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4B3CF9"/>
    <w:multiLevelType w:val="hybridMultilevel"/>
    <w:tmpl w:val="79A66794"/>
    <w:lvl w:ilvl="0" w:tplc="3E8620C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EE53EC"/>
    <w:multiLevelType w:val="hybridMultilevel"/>
    <w:tmpl w:val="74347A42"/>
    <w:lvl w:ilvl="0" w:tplc="BF6292D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6F37CAE"/>
    <w:multiLevelType w:val="hybridMultilevel"/>
    <w:tmpl w:val="162E5CD0"/>
    <w:lvl w:ilvl="0" w:tplc="DE6C98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B8C5B6B"/>
    <w:multiLevelType w:val="hybridMultilevel"/>
    <w:tmpl w:val="9D044C20"/>
    <w:lvl w:ilvl="0" w:tplc="97343B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3221EFE">
      <w:start w:val="1"/>
      <w:numFmt w:val="decimal"/>
      <w:lvlText w:val="%3)"/>
      <w:lvlJc w:val="right"/>
      <w:pPr>
        <w:ind w:left="324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D563B7"/>
    <w:multiLevelType w:val="hybridMultilevel"/>
    <w:tmpl w:val="FB3A7B50"/>
    <w:lvl w:ilvl="0" w:tplc="B37C44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541B0C"/>
    <w:multiLevelType w:val="hybridMultilevel"/>
    <w:tmpl w:val="AF40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0D24"/>
    <w:multiLevelType w:val="hybridMultilevel"/>
    <w:tmpl w:val="4140914E"/>
    <w:lvl w:ilvl="0" w:tplc="D6E0E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D738F3"/>
    <w:multiLevelType w:val="hybridMultilevel"/>
    <w:tmpl w:val="292C00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43B237EC"/>
    <w:multiLevelType w:val="hybridMultilevel"/>
    <w:tmpl w:val="EF484CE6"/>
    <w:lvl w:ilvl="0" w:tplc="96D26A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FA5C24"/>
    <w:multiLevelType w:val="hybridMultilevel"/>
    <w:tmpl w:val="63DC7F20"/>
    <w:lvl w:ilvl="0" w:tplc="F4448F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BB512CB"/>
    <w:multiLevelType w:val="hybridMultilevel"/>
    <w:tmpl w:val="A2CE514A"/>
    <w:lvl w:ilvl="0" w:tplc="59B60D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834B1F"/>
    <w:multiLevelType w:val="hybridMultilevel"/>
    <w:tmpl w:val="756ADE74"/>
    <w:lvl w:ilvl="0" w:tplc="D044649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DAA1083"/>
    <w:multiLevelType w:val="hybridMultilevel"/>
    <w:tmpl w:val="B6D489C2"/>
    <w:lvl w:ilvl="0" w:tplc="8F52E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5A127A"/>
    <w:multiLevelType w:val="hybridMultilevel"/>
    <w:tmpl w:val="86A4E686"/>
    <w:lvl w:ilvl="0" w:tplc="57247A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BCE7F2B"/>
    <w:multiLevelType w:val="hybridMultilevel"/>
    <w:tmpl w:val="0FC0B176"/>
    <w:lvl w:ilvl="0" w:tplc="AF84E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7D15311"/>
    <w:multiLevelType w:val="hybridMultilevel"/>
    <w:tmpl w:val="6F8CAD06"/>
    <w:lvl w:ilvl="0" w:tplc="8B14F39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A9921F9"/>
    <w:multiLevelType w:val="hybridMultilevel"/>
    <w:tmpl w:val="246E1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F42FF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42584"/>
    <w:multiLevelType w:val="hybridMultilevel"/>
    <w:tmpl w:val="972E2EFC"/>
    <w:lvl w:ilvl="0" w:tplc="12FA5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75946">
    <w:abstractNumId w:val="20"/>
  </w:num>
  <w:num w:numId="2" w16cid:durableId="1108962701">
    <w:abstractNumId w:val="1"/>
  </w:num>
  <w:num w:numId="3" w16cid:durableId="660541527">
    <w:abstractNumId w:val="15"/>
  </w:num>
  <w:num w:numId="4" w16cid:durableId="1379745084">
    <w:abstractNumId w:val="9"/>
  </w:num>
  <w:num w:numId="5" w16cid:durableId="1515992779">
    <w:abstractNumId w:val="12"/>
  </w:num>
  <w:num w:numId="6" w16cid:durableId="374427513">
    <w:abstractNumId w:val="19"/>
  </w:num>
  <w:num w:numId="7" w16cid:durableId="1293754417">
    <w:abstractNumId w:val="8"/>
  </w:num>
  <w:num w:numId="8" w16cid:durableId="216014750">
    <w:abstractNumId w:val="0"/>
  </w:num>
  <w:num w:numId="9" w16cid:durableId="299269969">
    <w:abstractNumId w:val="2"/>
  </w:num>
  <w:num w:numId="10" w16cid:durableId="1931350735">
    <w:abstractNumId w:val="10"/>
  </w:num>
  <w:num w:numId="11" w16cid:durableId="1000932994">
    <w:abstractNumId w:val="4"/>
  </w:num>
  <w:num w:numId="12" w16cid:durableId="2018993737">
    <w:abstractNumId w:val="17"/>
  </w:num>
  <w:num w:numId="13" w16cid:durableId="785924532">
    <w:abstractNumId w:val="11"/>
  </w:num>
  <w:num w:numId="14" w16cid:durableId="523639690">
    <w:abstractNumId w:val="13"/>
  </w:num>
  <w:num w:numId="15" w16cid:durableId="622422722">
    <w:abstractNumId w:val="5"/>
  </w:num>
  <w:num w:numId="16" w16cid:durableId="131681780">
    <w:abstractNumId w:val="6"/>
  </w:num>
  <w:num w:numId="17" w16cid:durableId="70540402">
    <w:abstractNumId w:val="7"/>
  </w:num>
  <w:num w:numId="18" w16cid:durableId="1518302657">
    <w:abstractNumId w:val="16"/>
  </w:num>
  <w:num w:numId="19" w16cid:durableId="815996027">
    <w:abstractNumId w:val="18"/>
  </w:num>
  <w:num w:numId="20" w16cid:durableId="1895239331">
    <w:abstractNumId w:val="3"/>
  </w:num>
  <w:num w:numId="21" w16cid:durableId="75578846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058C6"/>
    <w:rsid w:val="00017ABE"/>
    <w:rsid w:val="000623EB"/>
    <w:rsid w:val="00095243"/>
    <w:rsid w:val="000C2DF2"/>
    <w:rsid w:val="000E06C6"/>
    <w:rsid w:val="000E2956"/>
    <w:rsid w:val="00113904"/>
    <w:rsid w:val="00115E54"/>
    <w:rsid w:val="0013697F"/>
    <w:rsid w:val="00136C8E"/>
    <w:rsid w:val="00143D18"/>
    <w:rsid w:val="00167C25"/>
    <w:rsid w:val="001A2F8A"/>
    <w:rsid w:val="001A40F0"/>
    <w:rsid w:val="001C5447"/>
    <w:rsid w:val="00200624"/>
    <w:rsid w:val="002450C8"/>
    <w:rsid w:val="0025129A"/>
    <w:rsid w:val="0026146E"/>
    <w:rsid w:val="002B201D"/>
    <w:rsid w:val="002F1886"/>
    <w:rsid w:val="003056D3"/>
    <w:rsid w:val="00310118"/>
    <w:rsid w:val="00315E23"/>
    <w:rsid w:val="00335B64"/>
    <w:rsid w:val="00351AC8"/>
    <w:rsid w:val="00363A92"/>
    <w:rsid w:val="0037097B"/>
    <w:rsid w:val="00391F98"/>
    <w:rsid w:val="00397C92"/>
    <w:rsid w:val="003A1BC8"/>
    <w:rsid w:val="003A5ECD"/>
    <w:rsid w:val="003C5DD0"/>
    <w:rsid w:val="003F30C7"/>
    <w:rsid w:val="004270F7"/>
    <w:rsid w:val="00440535"/>
    <w:rsid w:val="004470FB"/>
    <w:rsid w:val="00482677"/>
    <w:rsid w:val="004A06D4"/>
    <w:rsid w:val="004F15B5"/>
    <w:rsid w:val="0050165D"/>
    <w:rsid w:val="0050489E"/>
    <w:rsid w:val="00551A67"/>
    <w:rsid w:val="00573BEE"/>
    <w:rsid w:val="0059489C"/>
    <w:rsid w:val="005D14FA"/>
    <w:rsid w:val="005E0235"/>
    <w:rsid w:val="00641B6C"/>
    <w:rsid w:val="00645252"/>
    <w:rsid w:val="00670C73"/>
    <w:rsid w:val="00671DE1"/>
    <w:rsid w:val="006972D4"/>
    <w:rsid w:val="006A485F"/>
    <w:rsid w:val="006C2BBB"/>
    <w:rsid w:val="006D3D74"/>
    <w:rsid w:val="00706067"/>
    <w:rsid w:val="00712CDD"/>
    <w:rsid w:val="0075427E"/>
    <w:rsid w:val="007864F3"/>
    <w:rsid w:val="00791D5E"/>
    <w:rsid w:val="007B0B11"/>
    <w:rsid w:val="007C28C1"/>
    <w:rsid w:val="007D0B10"/>
    <w:rsid w:val="007F0DB0"/>
    <w:rsid w:val="0083569A"/>
    <w:rsid w:val="008633C1"/>
    <w:rsid w:val="00901429"/>
    <w:rsid w:val="009675ED"/>
    <w:rsid w:val="009A6DD7"/>
    <w:rsid w:val="009B3F32"/>
    <w:rsid w:val="009E5A98"/>
    <w:rsid w:val="00A15E8E"/>
    <w:rsid w:val="00A21A49"/>
    <w:rsid w:val="00A30AFB"/>
    <w:rsid w:val="00A849F3"/>
    <w:rsid w:val="00A9204E"/>
    <w:rsid w:val="00AB2C2A"/>
    <w:rsid w:val="00AC5FC3"/>
    <w:rsid w:val="00AD2733"/>
    <w:rsid w:val="00AE28FE"/>
    <w:rsid w:val="00B27CA8"/>
    <w:rsid w:val="00B424AA"/>
    <w:rsid w:val="00B578DE"/>
    <w:rsid w:val="00BC6A1F"/>
    <w:rsid w:val="00C063B7"/>
    <w:rsid w:val="00C26003"/>
    <w:rsid w:val="00C571EE"/>
    <w:rsid w:val="00C81542"/>
    <w:rsid w:val="00C92055"/>
    <w:rsid w:val="00CA5610"/>
    <w:rsid w:val="00CA5C5A"/>
    <w:rsid w:val="00CA6866"/>
    <w:rsid w:val="00D16A07"/>
    <w:rsid w:val="00D6056F"/>
    <w:rsid w:val="00DA61E7"/>
    <w:rsid w:val="00E0676B"/>
    <w:rsid w:val="00E77625"/>
    <w:rsid w:val="00E864DF"/>
    <w:rsid w:val="00EA443D"/>
    <w:rsid w:val="00EB64AC"/>
    <w:rsid w:val="00EE6CB6"/>
    <w:rsid w:val="00F001A6"/>
    <w:rsid w:val="00F04409"/>
    <w:rsid w:val="00F17255"/>
    <w:rsid w:val="00F82FDF"/>
    <w:rsid w:val="00F940F4"/>
    <w:rsid w:val="00F95A93"/>
    <w:rsid w:val="00F96F5D"/>
    <w:rsid w:val="00FB2644"/>
    <w:rsid w:val="00FC4A6C"/>
    <w:rsid w:val="00FD142A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F8FCD-15A3-4224-BEA2-7EC5E21B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101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17</cp:revision>
  <cp:lastPrinted>2023-01-04T19:00:00Z</cp:lastPrinted>
  <dcterms:created xsi:type="dcterms:W3CDTF">2022-03-09T00:41:00Z</dcterms:created>
  <dcterms:modified xsi:type="dcterms:W3CDTF">2023-10-13T17:55:00Z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