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52941" w14:textId="3CB2AEA4" w:rsidR="00436970" w:rsidRDefault="00436970" w:rsidP="00FE60C4">
      <w:pPr>
        <w:pStyle w:val="Title"/>
        <w:jc w:val="center"/>
        <w:rPr>
          <w:rFonts w:eastAsia="Times New Roman"/>
        </w:rPr>
      </w:pPr>
      <w:r>
        <w:rPr>
          <w:rFonts w:eastAsia="Times New Roman"/>
        </w:rPr>
        <w:t>Understanding Deacons</w:t>
      </w:r>
    </w:p>
    <w:p w14:paraId="2897BB91" w14:textId="300C1D84" w:rsidR="00436970" w:rsidRPr="00436970" w:rsidRDefault="00436970" w:rsidP="00436970">
      <w:pPr>
        <w:spacing w:before="360" w:after="120" w:line="240" w:lineRule="auto"/>
        <w:outlineLvl w:val="1"/>
        <w:rPr>
          <w:rFonts w:ascii="Times New Roman" w:eastAsia="Times New Roman" w:hAnsi="Times New Roman" w:cs="Times New Roman"/>
          <w:b/>
          <w:bCs/>
          <w:kern w:val="0"/>
          <w:sz w:val="36"/>
          <w:szCs w:val="36"/>
          <w14:ligatures w14:val="none"/>
        </w:rPr>
      </w:pPr>
      <w:r w:rsidRPr="00436970">
        <w:rPr>
          <w:rFonts w:ascii="Times New Roman" w:eastAsia="Times New Roman" w:hAnsi="Times New Roman" w:cs="Times New Roman"/>
          <w:color w:val="000000"/>
          <w:kern w:val="0"/>
          <w:sz w:val="32"/>
          <w:szCs w:val="32"/>
          <w14:ligatures w14:val="none"/>
        </w:rPr>
        <w:t>What is a Deacon?</w:t>
      </w:r>
    </w:p>
    <w:p w14:paraId="60035F3F" w14:textId="03058AE5" w:rsidR="00436970" w:rsidRPr="00436970" w:rsidRDefault="00436970" w:rsidP="00436970">
      <w:pPr>
        <w:spacing w:after="0" w:line="240" w:lineRule="auto"/>
        <w:rPr>
          <w:rFonts w:ascii="Times New Roman" w:eastAsia="Times New Roman" w:hAnsi="Times New Roman" w:cs="Times New Roman"/>
          <w:kern w:val="0"/>
          <w14:ligatures w14:val="none"/>
        </w:rPr>
      </w:pPr>
      <w:r w:rsidRPr="00436970">
        <w:rPr>
          <w:rFonts w:ascii="Times New Roman" w:eastAsia="Times New Roman" w:hAnsi="Times New Roman" w:cs="Times New Roman"/>
          <w:color w:val="000000"/>
          <w:kern w:val="0"/>
          <w:sz w:val="22"/>
          <w:szCs w:val="22"/>
          <w14:ligatures w14:val="none"/>
        </w:rPr>
        <w:t xml:space="preserve">The term deacon comes from a </w:t>
      </w:r>
      <w:r>
        <w:rPr>
          <w:rFonts w:ascii="Times New Roman" w:eastAsia="Times New Roman" w:hAnsi="Times New Roman" w:cs="Times New Roman"/>
          <w:color w:val="000000"/>
          <w:kern w:val="0"/>
          <w:sz w:val="22"/>
          <w:szCs w:val="22"/>
          <w14:ligatures w14:val="none"/>
        </w:rPr>
        <w:t>G</w:t>
      </w:r>
      <w:r w:rsidRPr="00436970">
        <w:rPr>
          <w:rFonts w:ascii="Times New Roman" w:eastAsia="Times New Roman" w:hAnsi="Times New Roman" w:cs="Times New Roman"/>
          <w:color w:val="000000"/>
          <w:kern w:val="0"/>
          <w:sz w:val="22"/>
          <w:szCs w:val="22"/>
          <w14:ligatures w14:val="none"/>
        </w:rPr>
        <w:t xml:space="preserve">reek noun which means “servant” and a corresponding verb which means “to serve.” </w:t>
      </w:r>
      <w:proofErr w:type="gramStart"/>
      <w:r w:rsidRPr="00436970">
        <w:rPr>
          <w:rFonts w:ascii="Times New Roman" w:eastAsia="Times New Roman" w:hAnsi="Times New Roman" w:cs="Times New Roman"/>
          <w:color w:val="000000"/>
          <w:kern w:val="0"/>
          <w:sz w:val="22"/>
          <w:szCs w:val="22"/>
          <w14:ligatures w14:val="none"/>
        </w:rPr>
        <w:t>The vast majority of</w:t>
      </w:r>
      <w:proofErr w:type="gramEnd"/>
      <w:r w:rsidRPr="00436970">
        <w:rPr>
          <w:rFonts w:ascii="Times New Roman" w:eastAsia="Times New Roman" w:hAnsi="Times New Roman" w:cs="Times New Roman"/>
          <w:color w:val="000000"/>
          <w:kern w:val="0"/>
          <w:sz w:val="22"/>
          <w:szCs w:val="22"/>
          <w14:ligatures w14:val="none"/>
        </w:rPr>
        <w:t xml:space="preserve"> the times that these terms are used in the New Testament they convey nothing more specific than to be a servant or to serve, respectively; however, several times they are used to refer to a specific office within the church. </w:t>
      </w:r>
    </w:p>
    <w:p w14:paraId="7C69EF37"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p>
    <w:p w14:paraId="070B1070" w14:textId="4DBFBB40" w:rsidR="00436970" w:rsidRPr="00436970" w:rsidRDefault="00436970" w:rsidP="00436970">
      <w:pPr>
        <w:spacing w:after="0" w:line="240" w:lineRule="auto"/>
        <w:rPr>
          <w:rFonts w:ascii="Times New Roman" w:eastAsia="Times New Roman" w:hAnsi="Times New Roman" w:cs="Times New Roman"/>
          <w:kern w:val="0"/>
          <w14:ligatures w14:val="none"/>
        </w:rPr>
      </w:pPr>
      <w:r w:rsidRPr="00436970">
        <w:rPr>
          <w:rFonts w:ascii="Times New Roman" w:eastAsia="Times New Roman" w:hAnsi="Times New Roman" w:cs="Times New Roman"/>
          <w:color w:val="000000"/>
          <w:kern w:val="0"/>
          <w:sz w:val="22"/>
          <w:szCs w:val="22"/>
          <w14:ligatures w14:val="none"/>
        </w:rPr>
        <w:t xml:space="preserve">For example, in </w:t>
      </w:r>
      <w:r w:rsidRPr="00436970">
        <w:rPr>
          <w:rFonts w:ascii="Times New Roman" w:eastAsia="Times New Roman" w:hAnsi="Times New Roman" w:cs="Times New Roman"/>
          <w:b/>
          <w:bCs/>
          <w:color w:val="000000"/>
          <w:kern w:val="0"/>
          <w:sz w:val="22"/>
          <w:szCs w:val="22"/>
          <w14:ligatures w14:val="none"/>
        </w:rPr>
        <w:t xml:space="preserve">Philippians 1:1 </w:t>
      </w:r>
      <w:r w:rsidRPr="00436970">
        <w:rPr>
          <w:rFonts w:ascii="Times New Roman" w:eastAsia="Times New Roman" w:hAnsi="Times New Roman" w:cs="Times New Roman"/>
          <w:color w:val="000000"/>
          <w:kern w:val="0"/>
          <w:sz w:val="22"/>
          <w:szCs w:val="22"/>
          <w14:ligatures w14:val="none"/>
        </w:rPr>
        <w:t>Paul writes, “</w:t>
      </w:r>
      <w:r w:rsidRPr="00436970">
        <w:rPr>
          <w:rFonts w:ascii="Times New Roman" w:eastAsia="Times New Roman" w:hAnsi="Times New Roman" w:cs="Times New Roman"/>
          <w:color w:val="4A86E8"/>
          <w:kern w:val="0"/>
          <w:sz w:val="22"/>
          <w:szCs w:val="22"/>
          <w14:ligatures w14:val="none"/>
        </w:rPr>
        <w:t xml:space="preserve">Paul and Timothy, slaves of Christ Jesus, </w:t>
      </w:r>
      <w:r w:rsidR="00FE60C4" w:rsidRPr="00436970">
        <w:rPr>
          <w:rFonts w:ascii="Times New Roman" w:eastAsia="Times New Roman" w:hAnsi="Times New Roman" w:cs="Times New Roman"/>
          <w:color w:val="4A86E8"/>
          <w:kern w:val="0"/>
          <w:sz w:val="22"/>
          <w:szCs w:val="22"/>
          <w14:ligatures w14:val="none"/>
        </w:rPr>
        <w:t>to</w:t>
      </w:r>
      <w:r w:rsidRPr="00436970">
        <w:rPr>
          <w:rFonts w:ascii="Times New Roman" w:eastAsia="Times New Roman" w:hAnsi="Times New Roman" w:cs="Times New Roman"/>
          <w:color w:val="4A86E8"/>
          <w:kern w:val="0"/>
          <w:sz w:val="22"/>
          <w:szCs w:val="22"/>
          <w14:ligatures w14:val="none"/>
        </w:rPr>
        <w:t xml:space="preserve"> all the saints in Christ Jesus who are in Philippi, with the overseers and </w:t>
      </w:r>
      <w:r w:rsidRPr="00436970">
        <w:rPr>
          <w:rFonts w:ascii="Times New Roman" w:eastAsia="Times New Roman" w:hAnsi="Times New Roman" w:cs="Times New Roman"/>
          <w:b/>
          <w:bCs/>
          <w:color w:val="4A86E8"/>
          <w:kern w:val="0"/>
          <w:sz w:val="22"/>
          <w:szCs w:val="22"/>
          <w14:ligatures w14:val="none"/>
        </w:rPr>
        <w:t>deacons</w:t>
      </w:r>
      <w:r w:rsidRPr="00436970">
        <w:rPr>
          <w:rFonts w:ascii="Times New Roman" w:eastAsia="Times New Roman" w:hAnsi="Times New Roman" w:cs="Times New Roman"/>
          <w:color w:val="000000"/>
          <w:kern w:val="0"/>
          <w:sz w:val="22"/>
          <w:szCs w:val="22"/>
          <w14:ligatures w14:val="none"/>
        </w:rPr>
        <w:t xml:space="preserve">” In this context Paul appears to be referring to a specific office of deacon. Likewise, in </w:t>
      </w:r>
      <w:r w:rsidRPr="00436970">
        <w:rPr>
          <w:rFonts w:ascii="Times New Roman" w:eastAsia="Times New Roman" w:hAnsi="Times New Roman" w:cs="Times New Roman"/>
          <w:b/>
          <w:bCs/>
          <w:color w:val="000000"/>
          <w:kern w:val="0"/>
          <w:sz w:val="22"/>
          <w:szCs w:val="22"/>
          <w14:ligatures w14:val="none"/>
        </w:rPr>
        <w:t>1 Timothy 3:8-13</w:t>
      </w:r>
      <w:r w:rsidRPr="00436970">
        <w:rPr>
          <w:rFonts w:ascii="Times New Roman" w:eastAsia="Times New Roman" w:hAnsi="Times New Roman" w:cs="Times New Roman"/>
          <w:color w:val="000000"/>
          <w:kern w:val="0"/>
          <w:sz w:val="22"/>
          <w:szCs w:val="22"/>
          <w14:ligatures w14:val="none"/>
        </w:rPr>
        <w:t xml:space="preserve"> Paul refers to the character qualifications needed of a deacon. </w:t>
      </w:r>
    </w:p>
    <w:p w14:paraId="4E824B1D"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p>
    <w:p w14:paraId="77887ABD" w14:textId="420BC3C9" w:rsidR="00436970" w:rsidRPr="00436970" w:rsidRDefault="00436970" w:rsidP="00436970">
      <w:pPr>
        <w:spacing w:after="0" w:line="240" w:lineRule="auto"/>
        <w:rPr>
          <w:rFonts w:ascii="Times New Roman" w:eastAsia="Times New Roman" w:hAnsi="Times New Roman" w:cs="Times New Roman"/>
          <w:kern w:val="0"/>
          <w14:ligatures w14:val="none"/>
        </w:rPr>
      </w:pPr>
      <w:r w:rsidRPr="00436970">
        <w:rPr>
          <w:rFonts w:ascii="Times New Roman" w:eastAsia="Times New Roman" w:hAnsi="Times New Roman" w:cs="Times New Roman"/>
          <w:color w:val="000000"/>
          <w:kern w:val="0"/>
          <w:sz w:val="22"/>
          <w:szCs w:val="22"/>
          <w14:ligatures w14:val="none"/>
        </w:rPr>
        <w:t xml:space="preserve">From these two references we can clearly see that God provided the office of deacon </w:t>
      </w:r>
      <w:proofErr w:type="gramStart"/>
      <w:r w:rsidRPr="00436970">
        <w:rPr>
          <w:rFonts w:ascii="Times New Roman" w:eastAsia="Times New Roman" w:hAnsi="Times New Roman" w:cs="Times New Roman"/>
          <w:color w:val="000000"/>
          <w:kern w:val="0"/>
          <w:sz w:val="22"/>
          <w:szCs w:val="22"/>
          <w14:ligatures w14:val="none"/>
        </w:rPr>
        <w:t>in order to</w:t>
      </w:r>
      <w:proofErr w:type="gramEnd"/>
      <w:r w:rsidRPr="00436970">
        <w:rPr>
          <w:rFonts w:ascii="Times New Roman" w:eastAsia="Times New Roman" w:hAnsi="Times New Roman" w:cs="Times New Roman"/>
          <w:color w:val="000000"/>
          <w:kern w:val="0"/>
          <w:sz w:val="22"/>
          <w:szCs w:val="22"/>
          <w14:ligatures w14:val="none"/>
        </w:rPr>
        <w:t xml:space="preserve"> help His church function properly; therefore, what God has wisely provided, let us not foolishly neglect. For this </w:t>
      </w:r>
      <w:r w:rsidRPr="00436970">
        <w:rPr>
          <w:rFonts w:ascii="Times New Roman" w:eastAsia="Times New Roman" w:hAnsi="Times New Roman" w:cs="Times New Roman"/>
          <w:color w:val="000000"/>
          <w:kern w:val="0"/>
          <w:sz w:val="22"/>
          <w:szCs w:val="22"/>
          <w14:ligatures w14:val="none"/>
        </w:rPr>
        <w:t>reason,</w:t>
      </w:r>
      <w:r w:rsidRPr="00436970">
        <w:rPr>
          <w:rFonts w:ascii="Times New Roman" w:eastAsia="Times New Roman" w:hAnsi="Times New Roman" w:cs="Times New Roman"/>
          <w:color w:val="000000"/>
          <w:kern w:val="0"/>
          <w:sz w:val="22"/>
          <w:szCs w:val="22"/>
          <w14:ligatures w14:val="none"/>
        </w:rPr>
        <w:t xml:space="preserve"> we thought it best to make a statement explaining our convictions about deacons.</w:t>
      </w:r>
    </w:p>
    <w:p w14:paraId="49D99161" w14:textId="77777777" w:rsidR="00436970" w:rsidRPr="00436970" w:rsidRDefault="00436970" w:rsidP="00436970">
      <w:pPr>
        <w:spacing w:before="360" w:after="120" w:line="240" w:lineRule="auto"/>
        <w:outlineLvl w:val="1"/>
        <w:rPr>
          <w:rFonts w:ascii="Times New Roman" w:eastAsia="Times New Roman" w:hAnsi="Times New Roman" w:cs="Times New Roman"/>
          <w:b/>
          <w:bCs/>
          <w:kern w:val="0"/>
          <w:sz w:val="36"/>
          <w:szCs w:val="36"/>
          <w14:ligatures w14:val="none"/>
        </w:rPr>
      </w:pPr>
      <w:r w:rsidRPr="00436970">
        <w:rPr>
          <w:rFonts w:ascii="Times New Roman" w:eastAsia="Times New Roman" w:hAnsi="Times New Roman" w:cs="Times New Roman"/>
          <w:color w:val="000000"/>
          <w:kern w:val="0"/>
          <w:sz w:val="32"/>
          <w:szCs w:val="32"/>
          <w14:ligatures w14:val="none"/>
        </w:rPr>
        <w:t>The Purpose for Deacons</w:t>
      </w:r>
    </w:p>
    <w:p w14:paraId="3AAB25A8"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r w:rsidRPr="00436970">
        <w:rPr>
          <w:rFonts w:ascii="Times New Roman" w:eastAsia="Times New Roman" w:hAnsi="Times New Roman" w:cs="Times New Roman"/>
          <w:color w:val="000000"/>
          <w:kern w:val="0"/>
          <w:sz w:val="22"/>
          <w:szCs w:val="22"/>
          <w14:ligatures w14:val="none"/>
        </w:rPr>
        <w:t xml:space="preserve">The foundational principles behind the office of deacon can be found in </w:t>
      </w:r>
      <w:r w:rsidRPr="00436970">
        <w:rPr>
          <w:rFonts w:ascii="Times New Roman" w:eastAsia="Times New Roman" w:hAnsi="Times New Roman" w:cs="Times New Roman"/>
          <w:b/>
          <w:bCs/>
          <w:color w:val="000000"/>
          <w:kern w:val="0"/>
          <w:sz w:val="22"/>
          <w:szCs w:val="22"/>
          <w14:ligatures w14:val="none"/>
        </w:rPr>
        <w:t>Acts 6:1-6</w:t>
      </w:r>
      <w:r w:rsidRPr="00436970">
        <w:rPr>
          <w:rFonts w:ascii="Times New Roman" w:eastAsia="Times New Roman" w:hAnsi="Times New Roman" w:cs="Times New Roman"/>
          <w:color w:val="000000"/>
          <w:kern w:val="0"/>
          <w:sz w:val="22"/>
          <w:szCs w:val="22"/>
          <w14:ligatures w14:val="none"/>
        </w:rPr>
        <w:t xml:space="preserve"> when the church experienced a crisis surrounding its ability to provide food to </w:t>
      </w:r>
      <w:proofErr w:type="gramStart"/>
      <w:r w:rsidRPr="00436970">
        <w:rPr>
          <w:rFonts w:ascii="Times New Roman" w:eastAsia="Times New Roman" w:hAnsi="Times New Roman" w:cs="Times New Roman"/>
          <w:color w:val="000000"/>
          <w:kern w:val="0"/>
          <w:sz w:val="22"/>
          <w:szCs w:val="22"/>
          <w14:ligatures w14:val="none"/>
        </w:rPr>
        <w:t>all of</w:t>
      </w:r>
      <w:proofErr w:type="gramEnd"/>
      <w:r w:rsidRPr="00436970">
        <w:rPr>
          <w:rFonts w:ascii="Times New Roman" w:eastAsia="Times New Roman" w:hAnsi="Times New Roman" w:cs="Times New Roman"/>
          <w:color w:val="000000"/>
          <w:kern w:val="0"/>
          <w:sz w:val="22"/>
          <w:szCs w:val="22"/>
          <w14:ligatures w14:val="none"/>
        </w:rPr>
        <w:t xml:space="preserve"> its widows.</w:t>
      </w:r>
    </w:p>
    <w:p w14:paraId="52D07BB1" w14:textId="77777777" w:rsidR="00436970" w:rsidRPr="00436970" w:rsidRDefault="00436970" w:rsidP="00436970">
      <w:pPr>
        <w:spacing w:after="0" w:line="240" w:lineRule="auto"/>
        <w:ind w:left="720"/>
        <w:rPr>
          <w:rFonts w:ascii="Times New Roman" w:eastAsia="Times New Roman" w:hAnsi="Times New Roman" w:cs="Times New Roman"/>
          <w:kern w:val="0"/>
          <w14:ligatures w14:val="none"/>
        </w:rPr>
      </w:pPr>
      <w:r w:rsidRPr="00436970">
        <w:rPr>
          <w:rFonts w:ascii="Times New Roman" w:eastAsia="Times New Roman" w:hAnsi="Times New Roman" w:cs="Times New Roman"/>
          <w:b/>
          <w:bCs/>
          <w:color w:val="000000"/>
          <w:kern w:val="0"/>
          <w:sz w:val="22"/>
          <w:szCs w:val="22"/>
          <w14:ligatures w14:val="none"/>
        </w:rPr>
        <w:t>Acts 6:1-6</w:t>
      </w:r>
      <w:r w:rsidRPr="00436970">
        <w:rPr>
          <w:rFonts w:ascii="Times New Roman" w:eastAsia="Times New Roman" w:hAnsi="Times New Roman" w:cs="Times New Roman"/>
          <w:color w:val="000000"/>
          <w:kern w:val="0"/>
          <w:sz w:val="22"/>
          <w:szCs w:val="22"/>
          <w14:ligatures w14:val="none"/>
        </w:rPr>
        <w:t xml:space="preserve"> </w:t>
      </w:r>
      <w:r w:rsidRPr="00436970">
        <w:rPr>
          <w:rFonts w:ascii="Times New Roman" w:eastAsia="Times New Roman" w:hAnsi="Times New Roman" w:cs="Times New Roman"/>
          <w:color w:val="4A86E8"/>
          <w:kern w:val="0"/>
          <w:sz w:val="22"/>
          <w:szCs w:val="22"/>
          <w14:ligatures w14:val="none"/>
        </w:rPr>
        <w:t xml:space="preserve">Now in those days, while the disciples were multiplying in number, there was grumbling from the Hellenists against the Hebrews, because their widows were being overlooked in the daily serving of food. </w:t>
      </w:r>
      <w:proofErr w:type="gramStart"/>
      <w:r w:rsidRPr="00436970">
        <w:rPr>
          <w:rFonts w:ascii="Times New Roman" w:eastAsia="Times New Roman" w:hAnsi="Times New Roman" w:cs="Times New Roman"/>
          <w:color w:val="4A86E8"/>
          <w:kern w:val="0"/>
          <w:sz w:val="22"/>
          <w:szCs w:val="22"/>
          <w14:ligatures w14:val="none"/>
        </w:rPr>
        <w:t>So</w:t>
      </w:r>
      <w:proofErr w:type="gramEnd"/>
      <w:r w:rsidRPr="00436970">
        <w:rPr>
          <w:rFonts w:ascii="Times New Roman" w:eastAsia="Times New Roman" w:hAnsi="Times New Roman" w:cs="Times New Roman"/>
          <w:color w:val="4A86E8"/>
          <w:kern w:val="0"/>
          <w:sz w:val="22"/>
          <w:szCs w:val="22"/>
          <w14:ligatures w14:val="none"/>
        </w:rPr>
        <w:t xml:space="preserve"> the twelve summoned the congregation of the disciples and said, “</w:t>
      </w:r>
      <w:r w:rsidRPr="00436970">
        <w:rPr>
          <w:rFonts w:ascii="Times New Roman" w:eastAsia="Times New Roman" w:hAnsi="Times New Roman" w:cs="Times New Roman"/>
          <w:b/>
          <w:bCs/>
          <w:color w:val="4A86E8"/>
          <w:kern w:val="0"/>
          <w:sz w:val="22"/>
          <w:szCs w:val="22"/>
          <w14:ligatures w14:val="none"/>
        </w:rPr>
        <w:t xml:space="preserve">It is not pleasing to God for us to neglect the word of God </w:t>
      </w:r>
      <w:proofErr w:type="gramStart"/>
      <w:r w:rsidRPr="00436970">
        <w:rPr>
          <w:rFonts w:ascii="Times New Roman" w:eastAsia="Times New Roman" w:hAnsi="Times New Roman" w:cs="Times New Roman"/>
          <w:b/>
          <w:bCs/>
          <w:color w:val="4A86E8"/>
          <w:kern w:val="0"/>
          <w:sz w:val="22"/>
          <w:szCs w:val="22"/>
          <w14:ligatures w14:val="none"/>
        </w:rPr>
        <w:t>in order to</w:t>
      </w:r>
      <w:proofErr w:type="gramEnd"/>
      <w:r w:rsidRPr="00436970">
        <w:rPr>
          <w:rFonts w:ascii="Times New Roman" w:eastAsia="Times New Roman" w:hAnsi="Times New Roman" w:cs="Times New Roman"/>
          <w:b/>
          <w:bCs/>
          <w:color w:val="4A86E8"/>
          <w:kern w:val="0"/>
          <w:sz w:val="22"/>
          <w:szCs w:val="22"/>
          <w14:ligatures w14:val="none"/>
        </w:rPr>
        <w:t xml:space="preserve"> serve tables.</w:t>
      </w:r>
      <w:r w:rsidRPr="00436970">
        <w:rPr>
          <w:rFonts w:ascii="Times New Roman" w:eastAsia="Times New Roman" w:hAnsi="Times New Roman" w:cs="Times New Roman"/>
          <w:color w:val="4A86E8"/>
          <w:kern w:val="0"/>
          <w:sz w:val="22"/>
          <w:szCs w:val="22"/>
          <w14:ligatures w14:val="none"/>
        </w:rPr>
        <w:t xml:space="preserve"> “Therefore, brothers, select from among you seven men of good reputation, full of the Spirit and of wisdom, whom we may put in charge of this need. “But </w:t>
      </w:r>
      <w:r w:rsidRPr="00436970">
        <w:rPr>
          <w:rFonts w:ascii="Times New Roman" w:eastAsia="Times New Roman" w:hAnsi="Times New Roman" w:cs="Times New Roman"/>
          <w:b/>
          <w:bCs/>
          <w:color w:val="4A86E8"/>
          <w:kern w:val="0"/>
          <w:sz w:val="22"/>
          <w:szCs w:val="22"/>
          <w14:ligatures w14:val="none"/>
        </w:rPr>
        <w:t>we will devote ourselves to prayer and to the service of the word.”</w:t>
      </w:r>
      <w:r w:rsidRPr="00436970">
        <w:rPr>
          <w:rFonts w:ascii="Times New Roman" w:eastAsia="Times New Roman" w:hAnsi="Times New Roman" w:cs="Times New Roman"/>
          <w:color w:val="4A86E8"/>
          <w:kern w:val="0"/>
          <w:sz w:val="22"/>
          <w:szCs w:val="22"/>
          <w14:ligatures w14:val="none"/>
        </w:rPr>
        <w:t xml:space="preserve"> And this word pleased the whole congregation, and they chose Stephen, a man full of faith and of the Holy Spirit, and Philip, Prochorus, Nicanor, Timon, Parmenas, and Nicolas, a proselyte from Antioch. And these they stood before the apostles, and after praying, they laid their hands on them.</w:t>
      </w:r>
    </w:p>
    <w:p w14:paraId="23261117" w14:textId="77777777" w:rsidR="00436970" w:rsidRPr="00436970" w:rsidRDefault="00436970" w:rsidP="00436970">
      <w:pPr>
        <w:numPr>
          <w:ilvl w:val="0"/>
          <w:numId w:val="33"/>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b/>
          <w:bCs/>
          <w:color w:val="000000"/>
          <w:kern w:val="0"/>
          <w:sz w:val="22"/>
          <w:szCs w:val="22"/>
          <w:u w:val="single"/>
          <w14:ligatures w14:val="none"/>
        </w:rPr>
        <w:t xml:space="preserve">The Wisdom of their Response: </w:t>
      </w:r>
      <w:r w:rsidRPr="00436970">
        <w:rPr>
          <w:rFonts w:ascii="Times New Roman" w:eastAsia="Times New Roman" w:hAnsi="Times New Roman" w:cs="Times New Roman"/>
          <w:color w:val="000000"/>
          <w:kern w:val="0"/>
          <w:sz w:val="22"/>
          <w:szCs w:val="22"/>
          <w14:ligatures w14:val="none"/>
        </w:rPr>
        <w:t>In their response the Apostles had three priorities:</w:t>
      </w:r>
    </w:p>
    <w:p w14:paraId="066A6664" w14:textId="77777777" w:rsidR="00436970" w:rsidRPr="00436970" w:rsidRDefault="00436970" w:rsidP="00436970">
      <w:pPr>
        <w:numPr>
          <w:ilvl w:val="1"/>
          <w:numId w:val="34"/>
        </w:numPr>
        <w:spacing w:after="0" w:line="240" w:lineRule="auto"/>
        <w:ind w:left="144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Protect the ministries of the word &amp; prayer from neglect</w:t>
      </w:r>
    </w:p>
    <w:p w14:paraId="3AE6C54C" w14:textId="77777777" w:rsidR="00436970" w:rsidRPr="00436970" w:rsidRDefault="00436970" w:rsidP="00436970">
      <w:pPr>
        <w:numPr>
          <w:ilvl w:val="1"/>
          <w:numId w:val="35"/>
        </w:numPr>
        <w:spacing w:after="0" w:line="240" w:lineRule="auto"/>
        <w:ind w:left="144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Establish proper ministry for the widows</w:t>
      </w:r>
    </w:p>
    <w:p w14:paraId="422BCC93" w14:textId="77777777" w:rsidR="00436970" w:rsidRPr="00436970" w:rsidRDefault="00436970" w:rsidP="00436970">
      <w:pPr>
        <w:numPr>
          <w:ilvl w:val="1"/>
          <w:numId w:val="36"/>
        </w:numPr>
        <w:spacing w:after="0" w:line="240" w:lineRule="auto"/>
        <w:ind w:left="144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Ensure that the individuals ministering to the widows were qualified and trustworthy.</w:t>
      </w:r>
    </w:p>
    <w:p w14:paraId="255406AF" w14:textId="77777777" w:rsidR="00436970" w:rsidRPr="00436970" w:rsidRDefault="00436970" w:rsidP="00436970">
      <w:pPr>
        <w:numPr>
          <w:ilvl w:val="0"/>
          <w:numId w:val="33"/>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b/>
          <w:bCs/>
          <w:color w:val="000000"/>
          <w:kern w:val="0"/>
          <w:sz w:val="22"/>
          <w:szCs w:val="22"/>
          <w:u w:val="single"/>
          <w14:ligatures w14:val="none"/>
        </w:rPr>
        <w:t>The Necessity of delegation:</w:t>
      </w:r>
      <w:r w:rsidRPr="00436970">
        <w:rPr>
          <w:rFonts w:ascii="Times New Roman" w:eastAsia="Times New Roman" w:hAnsi="Times New Roman" w:cs="Times New Roman"/>
          <w:color w:val="000000"/>
          <w:kern w:val="0"/>
          <w:sz w:val="22"/>
          <w:szCs w:val="22"/>
          <w14:ligatures w14:val="none"/>
        </w:rPr>
        <w:t xml:space="preserve"> One of the earliest triumphs of the church was in recognizing a key leadership principle: delegation. The Apostles realized very quickly that for them to successfully lead the church they could not do everything, rather they must focus upon the core ministries of the church and delegate other ministries to faithful men. It is this principle which stands behind the office of deacon. We need deacons so that pastors can pastor effectively while trustworthy servants serve faithfully.</w:t>
      </w:r>
    </w:p>
    <w:p w14:paraId="239134E7" w14:textId="77777777" w:rsidR="00436970" w:rsidRDefault="00436970" w:rsidP="00436970">
      <w:pPr>
        <w:spacing w:after="0" w:line="240" w:lineRule="auto"/>
        <w:rPr>
          <w:rFonts w:ascii="Times New Roman" w:eastAsia="Times New Roman" w:hAnsi="Times New Roman" w:cs="Times New Roman"/>
          <w:kern w:val="0"/>
          <w14:ligatures w14:val="none"/>
        </w:rPr>
      </w:pPr>
    </w:p>
    <w:p w14:paraId="61D2BC55" w14:textId="77777777" w:rsidR="00436970" w:rsidRDefault="00436970" w:rsidP="00436970">
      <w:pPr>
        <w:spacing w:after="0" w:line="240" w:lineRule="auto"/>
        <w:rPr>
          <w:rFonts w:ascii="Times New Roman" w:eastAsia="Times New Roman" w:hAnsi="Times New Roman" w:cs="Times New Roman"/>
          <w:kern w:val="0"/>
          <w14:ligatures w14:val="none"/>
        </w:rPr>
      </w:pPr>
    </w:p>
    <w:p w14:paraId="6B6BCB4D" w14:textId="77777777" w:rsidR="00436970" w:rsidRDefault="00436970" w:rsidP="00436970">
      <w:pPr>
        <w:spacing w:after="0" w:line="240" w:lineRule="auto"/>
        <w:rPr>
          <w:rFonts w:ascii="Times New Roman" w:eastAsia="Times New Roman" w:hAnsi="Times New Roman" w:cs="Times New Roman"/>
          <w:kern w:val="0"/>
          <w14:ligatures w14:val="none"/>
        </w:rPr>
      </w:pPr>
    </w:p>
    <w:p w14:paraId="75D6394D"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p>
    <w:p w14:paraId="14A746C8" w14:textId="77777777" w:rsidR="00436970" w:rsidRPr="00436970" w:rsidRDefault="00436970" w:rsidP="00436970">
      <w:pPr>
        <w:spacing w:before="360" w:after="120" w:line="240" w:lineRule="auto"/>
        <w:outlineLvl w:val="1"/>
        <w:rPr>
          <w:rFonts w:ascii="Times New Roman" w:eastAsia="Times New Roman" w:hAnsi="Times New Roman" w:cs="Times New Roman"/>
          <w:b/>
          <w:bCs/>
          <w:kern w:val="0"/>
          <w:sz w:val="36"/>
          <w:szCs w:val="36"/>
          <w14:ligatures w14:val="none"/>
        </w:rPr>
      </w:pPr>
      <w:r w:rsidRPr="00436970">
        <w:rPr>
          <w:rFonts w:ascii="Times New Roman" w:eastAsia="Times New Roman" w:hAnsi="Times New Roman" w:cs="Times New Roman"/>
          <w:color w:val="000000"/>
          <w:kern w:val="0"/>
          <w:sz w:val="32"/>
          <w:szCs w:val="32"/>
          <w14:ligatures w14:val="none"/>
        </w:rPr>
        <w:lastRenderedPageBreak/>
        <w:t>What Deacons Do</w:t>
      </w:r>
    </w:p>
    <w:p w14:paraId="7053175B"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r w:rsidRPr="00436970">
        <w:rPr>
          <w:rFonts w:ascii="Times New Roman" w:eastAsia="Times New Roman" w:hAnsi="Times New Roman" w:cs="Times New Roman"/>
          <w:color w:val="000000"/>
          <w:kern w:val="0"/>
          <w:sz w:val="22"/>
          <w:szCs w:val="22"/>
          <w14:ligatures w14:val="none"/>
        </w:rPr>
        <w:t xml:space="preserve">Scripture is remarkably silent on the activity of deacons. For example, </w:t>
      </w:r>
      <w:r w:rsidRPr="00436970">
        <w:rPr>
          <w:rFonts w:ascii="Times New Roman" w:eastAsia="Times New Roman" w:hAnsi="Times New Roman" w:cs="Times New Roman"/>
          <w:b/>
          <w:bCs/>
          <w:color w:val="000000"/>
          <w:kern w:val="0"/>
          <w:sz w:val="22"/>
          <w:szCs w:val="22"/>
          <w14:ligatures w14:val="none"/>
        </w:rPr>
        <w:t>1 Timothy 3:8-13</w:t>
      </w:r>
      <w:r w:rsidRPr="00436970">
        <w:rPr>
          <w:rFonts w:ascii="Times New Roman" w:eastAsia="Times New Roman" w:hAnsi="Times New Roman" w:cs="Times New Roman"/>
          <w:color w:val="000000"/>
          <w:kern w:val="0"/>
          <w:sz w:val="22"/>
          <w:szCs w:val="22"/>
          <w14:ligatures w14:val="none"/>
        </w:rPr>
        <w:t xml:space="preserve">, which is the primary passage people look to for an understanding of the office </w:t>
      </w:r>
      <w:proofErr w:type="gramStart"/>
      <w:r w:rsidRPr="00436970">
        <w:rPr>
          <w:rFonts w:ascii="Times New Roman" w:eastAsia="Times New Roman" w:hAnsi="Times New Roman" w:cs="Times New Roman"/>
          <w:color w:val="000000"/>
          <w:kern w:val="0"/>
          <w:sz w:val="22"/>
          <w:szCs w:val="22"/>
          <w14:ligatures w14:val="none"/>
        </w:rPr>
        <w:t>records</w:t>
      </w:r>
      <w:proofErr w:type="gramEnd"/>
      <w:r w:rsidRPr="00436970">
        <w:rPr>
          <w:rFonts w:ascii="Times New Roman" w:eastAsia="Times New Roman" w:hAnsi="Times New Roman" w:cs="Times New Roman"/>
          <w:color w:val="000000"/>
          <w:kern w:val="0"/>
          <w:sz w:val="22"/>
          <w:szCs w:val="22"/>
          <w14:ligatures w14:val="none"/>
        </w:rPr>
        <w:t xml:space="preserve"> no responsibilities for deacons. What are we to take away from Scripture’s lack of specificity on what deacons do? Scripture places no hard restrictions on what deacons can and cannot do because deacons are to assist the pastors and elders. In a word: Deacons can do anything that the local church and its pastors need them to do. Paul does not get specific because the ministry needs of the church might often vary wildly.</w:t>
      </w:r>
    </w:p>
    <w:p w14:paraId="3EB400CF"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r w:rsidRPr="00436970">
        <w:rPr>
          <w:rFonts w:ascii="Times New Roman" w:eastAsia="Times New Roman" w:hAnsi="Times New Roman" w:cs="Times New Roman"/>
          <w:color w:val="000000"/>
          <w:kern w:val="0"/>
          <w:sz w:val="22"/>
          <w:szCs w:val="22"/>
          <w14:ligatures w14:val="none"/>
        </w:rPr>
        <w:t>Here are some examples of things that deacons might do:</w:t>
      </w:r>
    </w:p>
    <w:p w14:paraId="1A8FDDB1" w14:textId="77777777" w:rsidR="00436970" w:rsidRPr="00436970" w:rsidRDefault="00436970" w:rsidP="00436970">
      <w:pPr>
        <w:numPr>
          <w:ilvl w:val="0"/>
          <w:numId w:val="37"/>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Care for widows and the sick</w:t>
      </w:r>
    </w:p>
    <w:p w14:paraId="1C3896A3" w14:textId="77777777" w:rsidR="00436970" w:rsidRPr="00436970" w:rsidRDefault="00436970" w:rsidP="00436970">
      <w:pPr>
        <w:numPr>
          <w:ilvl w:val="0"/>
          <w:numId w:val="37"/>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Handle the church finances</w:t>
      </w:r>
    </w:p>
    <w:p w14:paraId="41F79BB2" w14:textId="77777777" w:rsidR="00436970" w:rsidRPr="00436970" w:rsidRDefault="00436970" w:rsidP="00436970">
      <w:pPr>
        <w:numPr>
          <w:ilvl w:val="0"/>
          <w:numId w:val="37"/>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Pass out the communion elements</w:t>
      </w:r>
    </w:p>
    <w:p w14:paraId="531CC325" w14:textId="77777777" w:rsidR="00436970" w:rsidRPr="00436970" w:rsidRDefault="00436970" w:rsidP="00436970">
      <w:pPr>
        <w:numPr>
          <w:ilvl w:val="0"/>
          <w:numId w:val="37"/>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Run an outreach ministry</w:t>
      </w:r>
    </w:p>
    <w:p w14:paraId="11774739" w14:textId="77777777" w:rsidR="00436970" w:rsidRPr="00436970" w:rsidRDefault="00436970" w:rsidP="00436970">
      <w:pPr>
        <w:numPr>
          <w:ilvl w:val="0"/>
          <w:numId w:val="37"/>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Provide security for the church</w:t>
      </w:r>
    </w:p>
    <w:p w14:paraId="27F414F3" w14:textId="77777777" w:rsidR="00436970" w:rsidRPr="00436970" w:rsidRDefault="00436970" w:rsidP="00436970">
      <w:pPr>
        <w:numPr>
          <w:ilvl w:val="0"/>
          <w:numId w:val="37"/>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Run sound equipment</w:t>
      </w:r>
    </w:p>
    <w:p w14:paraId="59D46D71" w14:textId="77777777" w:rsidR="00436970" w:rsidRPr="00436970" w:rsidRDefault="00436970" w:rsidP="00436970">
      <w:pPr>
        <w:numPr>
          <w:ilvl w:val="0"/>
          <w:numId w:val="37"/>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Fix a leaky faucet</w:t>
      </w:r>
    </w:p>
    <w:p w14:paraId="4577669C" w14:textId="77777777" w:rsidR="00436970" w:rsidRPr="00436970" w:rsidRDefault="00436970" w:rsidP="00436970">
      <w:pPr>
        <w:numPr>
          <w:ilvl w:val="0"/>
          <w:numId w:val="37"/>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Assist the elders with shepherding individuals in the church</w:t>
      </w:r>
    </w:p>
    <w:p w14:paraId="10A8515B"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r w:rsidRPr="00436970">
        <w:rPr>
          <w:rFonts w:ascii="Times New Roman" w:eastAsia="Times New Roman" w:hAnsi="Times New Roman" w:cs="Times New Roman"/>
          <w:color w:val="000000"/>
          <w:kern w:val="0"/>
          <w:sz w:val="22"/>
          <w:szCs w:val="22"/>
          <w14:ligatures w14:val="none"/>
        </w:rPr>
        <w:tab/>
        <w:t xml:space="preserve">At this point someone might ask, “What’s the difference between a deacon and any other member?” This is an important question. Scripture seems to make it clear that deacons are trusted with a delegated authority to run a ministry. Deacons, by virtue of their office, are accepting responsibility to ensure that ministry happens. By having </w:t>
      </w:r>
      <w:proofErr w:type="gramStart"/>
      <w:r w:rsidRPr="00436970">
        <w:rPr>
          <w:rFonts w:ascii="Times New Roman" w:eastAsia="Times New Roman" w:hAnsi="Times New Roman" w:cs="Times New Roman"/>
          <w:color w:val="000000"/>
          <w:kern w:val="0"/>
          <w:sz w:val="22"/>
          <w:szCs w:val="22"/>
          <w14:ligatures w14:val="none"/>
        </w:rPr>
        <w:t>deacons</w:t>
      </w:r>
      <w:proofErr w:type="gramEnd"/>
      <w:r w:rsidRPr="00436970">
        <w:rPr>
          <w:rFonts w:ascii="Times New Roman" w:eastAsia="Times New Roman" w:hAnsi="Times New Roman" w:cs="Times New Roman"/>
          <w:color w:val="000000"/>
          <w:kern w:val="0"/>
          <w:sz w:val="22"/>
          <w:szCs w:val="22"/>
          <w14:ligatures w14:val="none"/>
        </w:rPr>
        <w:t xml:space="preserve"> a church can be confident that someone other than a pastor will be able to handle critical ministry needs so that the ministry of the word and prayer will not be neglected.</w:t>
      </w:r>
    </w:p>
    <w:p w14:paraId="2445CC01" w14:textId="77777777" w:rsidR="00436970" w:rsidRPr="00436970" w:rsidRDefault="00436970" w:rsidP="00436970">
      <w:pPr>
        <w:spacing w:before="360" w:after="120" w:line="240" w:lineRule="auto"/>
        <w:outlineLvl w:val="1"/>
        <w:rPr>
          <w:rFonts w:ascii="Times New Roman" w:eastAsia="Times New Roman" w:hAnsi="Times New Roman" w:cs="Times New Roman"/>
          <w:b/>
          <w:bCs/>
          <w:kern w:val="0"/>
          <w:sz w:val="36"/>
          <w:szCs w:val="36"/>
          <w14:ligatures w14:val="none"/>
        </w:rPr>
      </w:pPr>
      <w:r w:rsidRPr="00436970">
        <w:rPr>
          <w:rFonts w:ascii="Times New Roman" w:eastAsia="Times New Roman" w:hAnsi="Times New Roman" w:cs="Times New Roman"/>
          <w:color w:val="000000"/>
          <w:kern w:val="0"/>
          <w:sz w:val="32"/>
          <w:szCs w:val="32"/>
          <w14:ligatures w14:val="none"/>
        </w:rPr>
        <w:t>Qualifications to Serve</w:t>
      </w:r>
    </w:p>
    <w:p w14:paraId="24B001D4"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r w:rsidRPr="00436970">
        <w:rPr>
          <w:rFonts w:ascii="Times New Roman" w:eastAsia="Times New Roman" w:hAnsi="Times New Roman" w:cs="Times New Roman"/>
          <w:color w:val="000000"/>
          <w:kern w:val="0"/>
          <w:sz w:val="22"/>
          <w:szCs w:val="22"/>
          <w14:ligatures w14:val="none"/>
        </w:rPr>
        <w:t>The qualifications for the office of deacons all come from the following passage:</w:t>
      </w:r>
    </w:p>
    <w:p w14:paraId="0F42F617" w14:textId="77777777" w:rsidR="00436970" w:rsidRPr="00436970" w:rsidRDefault="00436970" w:rsidP="00436970">
      <w:pPr>
        <w:spacing w:after="0" w:line="240" w:lineRule="auto"/>
        <w:ind w:left="720"/>
        <w:rPr>
          <w:rFonts w:ascii="Times New Roman" w:eastAsia="Times New Roman" w:hAnsi="Times New Roman" w:cs="Times New Roman"/>
          <w:kern w:val="0"/>
          <w14:ligatures w14:val="none"/>
        </w:rPr>
      </w:pPr>
      <w:r w:rsidRPr="00436970">
        <w:rPr>
          <w:rFonts w:ascii="Times New Roman" w:eastAsia="Times New Roman" w:hAnsi="Times New Roman" w:cs="Times New Roman"/>
          <w:b/>
          <w:bCs/>
          <w:color w:val="000000"/>
          <w:kern w:val="0"/>
          <w:sz w:val="22"/>
          <w:szCs w:val="22"/>
          <w14:ligatures w14:val="none"/>
        </w:rPr>
        <w:t>1 Timothy 3:8-13</w:t>
      </w:r>
      <w:r w:rsidRPr="00436970">
        <w:rPr>
          <w:rFonts w:ascii="Times New Roman" w:eastAsia="Times New Roman" w:hAnsi="Times New Roman" w:cs="Times New Roman"/>
          <w:color w:val="000000"/>
          <w:kern w:val="0"/>
          <w:sz w:val="22"/>
          <w:szCs w:val="22"/>
          <w14:ligatures w14:val="none"/>
        </w:rPr>
        <w:t xml:space="preserve"> </w:t>
      </w:r>
      <w:r w:rsidRPr="00436970">
        <w:rPr>
          <w:rFonts w:ascii="Times New Roman" w:eastAsia="Times New Roman" w:hAnsi="Times New Roman" w:cs="Times New Roman"/>
          <w:color w:val="4A86E8"/>
          <w:kern w:val="0"/>
          <w:sz w:val="22"/>
          <w:szCs w:val="22"/>
          <w14:ligatures w14:val="none"/>
        </w:rPr>
        <w:t>Deacons likewise must be dignified, not double-tongued, not indulging in much wine, not fond of dishonest gain, but holding to the mystery of the faith with a clear conscience. And these men must also first be tested; then let them serve as deacons if they are beyond reproach. Women must likewise be dignified, not malicious gossips, but temperate, faithful in all things. Deacons must be husbands of only one wife, leading their children and their own households well. For those who have served well as deacons obtain for themselves a high standing and great boldness in the faith that is in Christ Jesus. </w:t>
      </w:r>
    </w:p>
    <w:p w14:paraId="16E77C31" w14:textId="77777777" w:rsidR="00436970" w:rsidRPr="00436970" w:rsidRDefault="00436970" w:rsidP="00436970">
      <w:pPr>
        <w:numPr>
          <w:ilvl w:val="0"/>
          <w:numId w:val="38"/>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b/>
          <w:bCs/>
          <w:color w:val="000000"/>
          <w:kern w:val="0"/>
          <w:sz w:val="22"/>
          <w:szCs w:val="22"/>
          <w:u w:val="single"/>
          <w14:ligatures w14:val="none"/>
        </w:rPr>
        <w:t>The Dignity of the Office</w:t>
      </w:r>
      <w:r w:rsidRPr="00436970">
        <w:rPr>
          <w:rFonts w:ascii="Times New Roman" w:eastAsia="Times New Roman" w:hAnsi="Times New Roman" w:cs="Times New Roman"/>
          <w:color w:val="000000"/>
          <w:kern w:val="0"/>
          <w:sz w:val="22"/>
          <w:szCs w:val="22"/>
          <w14:ligatures w14:val="none"/>
        </w:rPr>
        <w:t xml:space="preserve"> Paul says that deacons must be “</w:t>
      </w:r>
      <w:r w:rsidRPr="00436970">
        <w:rPr>
          <w:rFonts w:ascii="Times New Roman" w:eastAsia="Times New Roman" w:hAnsi="Times New Roman" w:cs="Times New Roman"/>
          <w:color w:val="4A86E8"/>
          <w:kern w:val="0"/>
          <w:sz w:val="22"/>
          <w:szCs w:val="22"/>
          <w14:ligatures w14:val="none"/>
        </w:rPr>
        <w:t>Dignified</w:t>
      </w:r>
      <w:r w:rsidRPr="00436970">
        <w:rPr>
          <w:rFonts w:ascii="Times New Roman" w:eastAsia="Times New Roman" w:hAnsi="Times New Roman" w:cs="Times New Roman"/>
          <w:color w:val="000000"/>
          <w:kern w:val="0"/>
          <w:sz w:val="22"/>
          <w:szCs w:val="22"/>
          <w14:ligatures w14:val="none"/>
        </w:rPr>
        <w:t xml:space="preserve">” This means that deacons are to behave in a manner that is worthy of respect. The goal of </w:t>
      </w:r>
      <w:r w:rsidRPr="00436970">
        <w:rPr>
          <w:rFonts w:ascii="Times New Roman" w:eastAsia="Times New Roman" w:hAnsi="Times New Roman" w:cs="Times New Roman"/>
          <w:b/>
          <w:bCs/>
          <w:color w:val="000000"/>
          <w:kern w:val="0"/>
          <w:sz w:val="22"/>
          <w:szCs w:val="22"/>
          <w14:ligatures w14:val="none"/>
        </w:rPr>
        <w:t>1 Timothy 3:8-13</w:t>
      </w:r>
      <w:r w:rsidRPr="00436970">
        <w:rPr>
          <w:rFonts w:ascii="Times New Roman" w:eastAsia="Times New Roman" w:hAnsi="Times New Roman" w:cs="Times New Roman"/>
          <w:color w:val="000000"/>
          <w:kern w:val="0"/>
          <w:sz w:val="22"/>
          <w:szCs w:val="22"/>
          <w14:ligatures w14:val="none"/>
        </w:rPr>
        <w:t xml:space="preserve"> is to promote pure love, an unhypocritical faith, and a good conscience (</w:t>
      </w:r>
      <w:r w:rsidRPr="00436970">
        <w:rPr>
          <w:rFonts w:ascii="Times New Roman" w:eastAsia="Times New Roman" w:hAnsi="Times New Roman" w:cs="Times New Roman"/>
          <w:b/>
          <w:bCs/>
          <w:color w:val="000000"/>
          <w:kern w:val="0"/>
          <w:sz w:val="22"/>
          <w:szCs w:val="22"/>
          <w14:ligatures w14:val="none"/>
        </w:rPr>
        <w:t>1 Tim. 1:5</w:t>
      </w:r>
      <w:r w:rsidRPr="00436970">
        <w:rPr>
          <w:rFonts w:ascii="Times New Roman" w:eastAsia="Times New Roman" w:hAnsi="Times New Roman" w:cs="Times New Roman"/>
          <w:color w:val="000000"/>
          <w:kern w:val="0"/>
          <w:sz w:val="22"/>
          <w:szCs w:val="22"/>
          <w14:ligatures w14:val="none"/>
        </w:rPr>
        <w:t>) and thereby to protect the witness of the Church (</w:t>
      </w:r>
      <w:r w:rsidRPr="00436970">
        <w:rPr>
          <w:rFonts w:ascii="Times New Roman" w:eastAsia="Times New Roman" w:hAnsi="Times New Roman" w:cs="Times New Roman"/>
          <w:b/>
          <w:bCs/>
          <w:color w:val="000000"/>
          <w:kern w:val="0"/>
          <w:sz w:val="22"/>
          <w:szCs w:val="22"/>
          <w14:ligatures w14:val="none"/>
        </w:rPr>
        <w:t>1 Tim. 3:14-16</w:t>
      </w:r>
      <w:r w:rsidRPr="00436970">
        <w:rPr>
          <w:rFonts w:ascii="Times New Roman" w:eastAsia="Times New Roman" w:hAnsi="Times New Roman" w:cs="Times New Roman"/>
          <w:color w:val="000000"/>
          <w:kern w:val="0"/>
          <w:sz w:val="22"/>
          <w:szCs w:val="22"/>
          <w14:ligatures w14:val="none"/>
        </w:rPr>
        <w:t>).</w:t>
      </w:r>
    </w:p>
    <w:p w14:paraId="4994213E" w14:textId="77777777" w:rsidR="00436970" w:rsidRPr="00436970" w:rsidRDefault="00436970" w:rsidP="00436970">
      <w:pPr>
        <w:numPr>
          <w:ilvl w:val="1"/>
          <w:numId w:val="39"/>
        </w:numPr>
        <w:spacing w:after="0" w:line="240" w:lineRule="auto"/>
        <w:ind w:left="144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b/>
          <w:bCs/>
          <w:color w:val="000000"/>
          <w:kern w:val="0"/>
          <w:sz w:val="22"/>
          <w:szCs w:val="22"/>
          <w:u w:val="single"/>
          <w14:ligatures w14:val="none"/>
        </w:rPr>
        <w:t xml:space="preserve">Undignified Disqualifications: </w:t>
      </w:r>
      <w:r w:rsidRPr="00436970">
        <w:rPr>
          <w:rFonts w:ascii="Times New Roman" w:eastAsia="Times New Roman" w:hAnsi="Times New Roman" w:cs="Times New Roman"/>
          <w:color w:val="000000"/>
          <w:kern w:val="0"/>
          <w:sz w:val="22"/>
          <w:szCs w:val="22"/>
          <w14:ligatures w14:val="none"/>
        </w:rPr>
        <w:t xml:space="preserve">To be a deacon one must first possess self-control. Paul lists three examples of areas in which one must demonstrate that they have been mastered by Christ </w:t>
      </w:r>
      <w:proofErr w:type="gramStart"/>
      <w:r w:rsidRPr="00436970">
        <w:rPr>
          <w:rFonts w:ascii="Times New Roman" w:eastAsia="Times New Roman" w:hAnsi="Times New Roman" w:cs="Times New Roman"/>
          <w:color w:val="000000"/>
          <w:kern w:val="0"/>
          <w:sz w:val="22"/>
          <w:szCs w:val="22"/>
          <w14:ligatures w14:val="none"/>
        </w:rPr>
        <w:t>so as to</w:t>
      </w:r>
      <w:proofErr w:type="gramEnd"/>
      <w:r w:rsidRPr="00436970">
        <w:rPr>
          <w:rFonts w:ascii="Times New Roman" w:eastAsia="Times New Roman" w:hAnsi="Times New Roman" w:cs="Times New Roman"/>
          <w:color w:val="000000"/>
          <w:kern w:val="0"/>
          <w:sz w:val="22"/>
          <w:szCs w:val="22"/>
          <w14:ligatures w14:val="none"/>
        </w:rPr>
        <w:t xml:space="preserve"> master their flesh. One must master his speech, master his appetite, and master his wallet. Paul is not expecting perfection; however, the pattern of their life must be self-control.</w:t>
      </w:r>
    </w:p>
    <w:p w14:paraId="52CC1F43" w14:textId="77777777" w:rsidR="00436970" w:rsidRPr="00436970" w:rsidRDefault="00436970" w:rsidP="00436970">
      <w:pPr>
        <w:numPr>
          <w:ilvl w:val="2"/>
          <w:numId w:val="40"/>
        </w:numPr>
        <w:spacing w:after="0" w:line="240" w:lineRule="auto"/>
        <w:ind w:left="216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w:t>
      </w:r>
      <w:r w:rsidRPr="00436970">
        <w:rPr>
          <w:rFonts w:ascii="Times New Roman" w:eastAsia="Times New Roman" w:hAnsi="Times New Roman" w:cs="Times New Roman"/>
          <w:color w:val="4A86E8"/>
          <w:kern w:val="0"/>
          <w:sz w:val="22"/>
          <w:szCs w:val="22"/>
          <w14:ligatures w14:val="none"/>
        </w:rPr>
        <w:t>Not Double Tongued</w:t>
      </w:r>
      <w:r w:rsidRPr="00436970">
        <w:rPr>
          <w:rFonts w:ascii="Times New Roman" w:eastAsia="Times New Roman" w:hAnsi="Times New Roman" w:cs="Times New Roman"/>
          <w:color w:val="000000"/>
          <w:kern w:val="0"/>
          <w:sz w:val="22"/>
          <w:szCs w:val="22"/>
          <w14:ligatures w14:val="none"/>
        </w:rPr>
        <w:t>” The term most likely refers to sincerity and integrity of speech. A deacon is a man who does not talk differently behind closed doors or other’s backs. Additionally, his word can be counted on. This requires one to righteously master their tongue.</w:t>
      </w:r>
    </w:p>
    <w:p w14:paraId="7BD84213" w14:textId="77777777" w:rsidR="00436970" w:rsidRPr="00436970" w:rsidRDefault="00436970" w:rsidP="00436970">
      <w:pPr>
        <w:numPr>
          <w:ilvl w:val="2"/>
          <w:numId w:val="41"/>
        </w:numPr>
        <w:spacing w:after="0" w:line="240" w:lineRule="auto"/>
        <w:ind w:left="216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w:t>
      </w:r>
      <w:r w:rsidRPr="00436970">
        <w:rPr>
          <w:rFonts w:ascii="Times New Roman" w:eastAsia="Times New Roman" w:hAnsi="Times New Roman" w:cs="Times New Roman"/>
          <w:color w:val="4A86E8"/>
          <w:kern w:val="0"/>
          <w:sz w:val="22"/>
          <w:szCs w:val="22"/>
          <w14:ligatures w14:val="none"/>
        </w:rPr>
        <w:t>Not indulging in much wine</w:t>
      </w:r>
      <w:r w:rsidRPr="00436970">
        <w:rPr>
          <w:rFonts w:ascii="Times New Roman" w:eastAsia="Times New Roman" w:hAnsi="Times New Roman" w:cs="Times New Roman"/>
          <w:color w:val="000000"/>
          <w:kern w:val="0"/>
          <w:sz w:val="22"/>
          <w:szCs w:val="22"/>
          <w14:ligatures w14:val="none"/>
        </w:rPr>
        <w:t xml:space="preserve">” Here deacons are prohibited from being devoted to the bottle. This would include avoiding drunkenness on any given occasion, as well as being mastered by anything other than Christ.  These addictive substances </w:t>
      </w:r>
      <w:r w:rsidRPr="00436970">
        <w:rPr>
          <w:rFonts w:ascii="Times New Roman" w:eastAsia="Times New Roman" w:hAnsi="Times New Roman" w:cs="Times New Roman"/>
          <w:color w:val="000000"/>
          <w:kern w:val="0"/>
          <w:sz w:val="22"/>
          <w:szCs w:val="22"/>
          <w14:ligatures w14:val="none"/>
        </w:rPr>
        <w:lastRenderedPageBreak/>
        <w:t>include alcohol, illegal drugs, stimulants, social media, video games, pornography, or any other substance or behavior. An “addict” of any kind cannot maintain the dignity of the office for they are slaves of worldly things, rather than slaves of Christ, which undermines the witness of the church.</w:t>
      </w:r>
    </w:p>
    <w:p w14:paraId="326BD2F5" w14:textId="77777777" w:rsidR="00436970" w:rsidRPr="00436970" w:rsidRDefault="00436970" w:rsidP="00436970">
      <w:pPr>
        <w:numPr>
          <w:ilvl w:val="2"/>
          <w:numId w:val="42"/>
        </w:numPr>
        <w:spacing w:after="0" w:line="240" w:lineRule="auto"/>
        <w:ind w:left="216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w:t>
      </w:r>
      <w:r w:rsidRPr="00436970">
        <w:rPr>
          <w:rFonts w:ascii="Times New Roman" w:eastAsia="Times New Roman" w:hAnsi="Times New Roman" w:cs="Times New Roman"/>
          <w:color w:val="4A86E8"/>
          <w:kern w:val="0"/>
          <w:sz w:val="22"/>
          <w:szCs w:val="22"/>
          <w14:ligatures w14:val="none"/>
        </w:rPr>
        <w:t>Not fond of dishonest gain</w:t>
      </w:r>
      <w:r w:rsidRPr="00436970">
        <w:rPr>
          <w:rFonts w:ascii="Times New Roman" w:eastAsia="Times New Roman" w:hAnsi="Times New Roman" w:cs="Times New Roman"/>
          <w:color w:val="000000"/>
          <w:kern w:val="0"/>
          <w:sz w:val="22"/>
          <w:szCs w:val="22"/>
          <w14:ligatures w14:val="none"/>
        </w:rPr>
        <w:t xml:space="preserve">” Here deacons are expected to have integrity in their financial dealings and not be controlled by a sinful love for money. There are two obvious reasons for this prohibition: First, to protect the church from a man who would use his office to make money, and second, to protect the witness of the church from being damaged by a man of this </w:t>
      </w:r>
      <w:proofErr w:type="gramStart"/>
      <w:r w:rsidRPr="00436970">
        <w:rPr>
          <w:rFonts w:ascii="Times New Roman" w:eastAsia="Times New Roman" w:hAnsi="Times New Roman" w:cs="Times New Roman"/>
          <w:color w:val="000000"/>
          <w:kern w:val="0"/>
          <w:sz w:val="22"/>
          <w:szCs w:val="22"/>
          <w14:ligatures w14:val="none"/>
        </w:rPr>
        <w:t>character..</w:t>
      </w:r>
      <w:proofErr w:type="gramEnd"/>
    </w:p>
    <w:p w14:paraId="6D88C4D0" w14:textId="77777777" w:rsidR="00436970" w:rsidRPr="00436970" w:rsidRDefault="00436970" w:rsidP="00436970">
      <w:pPr>
        <w:numPr>
          <w:ilvl w:val="2"/>
          <w:numId w:val="43"/>
        </w:numPr>
        <w:spacing w:after="0" w:line="240" w:lineRule="auto"/>
        <w:ind w:left="216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Recommended Questions:</w:t>
      </w:r>
    </w:p>
    <w:p w14:paraId="32F3482A" w14:textId="77777777" w:rsidR="00436970" w:rsidRPr="00436970" w:rsidRDefault="00436970" w:rsidP="00436970">
      <w:pPr>
        <w:numPr>
          <w:ilvl w:val="3"/>
          <w:numId w:val="38"/>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 xml:space="preserve">Controlled Speech: Can I trust what this person says? Do they </w:t>
      </w:r>
      <w:proofErr w:type="gramStart"/>
      <w:r w:rsidRPr="00436970">
        <w:rPr>
          <w:rFonts w:ascii="Times New Roman" w:eastAsia="Times New Roman" w:hAnsi="Times New Roman" w:cs="Times New Roman"/>
          <w:color w:val="000000"/>
          <w:kern w:val="0"/>
          <w:sz w:val="22"/>
          <w:szCs w:val="22"/>
          <w14:ligatures w14:val="none"/>
        </w:rPr>
        <w:t>have a tendency to</w:t>
      </w:r>
      <w:proofErr w:type="gramEnd"/>
      <w:r w:rsidRPr="00436970">
        <w:rPr>
          <w:rFonts w:ascii="Times New Roman" w:eastAsia="Times New Roman" w:hAnsi="Times New Roman" w:cs="Times New Roman"/>
          <w:color w:val="000000"/>
          <w:kern w:val="0"/>
          <w:sz w:val="22"/>
          <w:szCs w:val="22"/>
          <w14:ligatures w14:val="none"/>
        </w:rPr>
        <w:t xml:space="preserve"> gossip or slander? Are they prone to flattery or manipulative praise? Do they ever exaggerate, stretch the truth, or make inaccurate </w:t>
      </w:r>
      <w:proofErr w:type="spellStart"/>
      <w:proofErr w:type="gramStart"/>
      <w:r w:rsidRPr="00436970">
        <w:rPr>
          <w:rFonts w:ascii="Times New Roman" w:eastAsia="Times New Roman" w:hAnsi="Times New Roman" w:cs="Times New Roman"/>
          <w:color w:val="000000"/>
          <w:kern w:val="0"/>
          <w:sz w:val="22"/>
          <w:szCs w:val="22"/>
          <w14:ligatures w14:val="none"/>
        </w:rPr>
        <w:t>statements?Do</w:t>
      </w:r>
      <w:proofErr w:type="spellEnd"/>
      <w:proofErr w:type="gramEnd"/>
      <w:r w:rsidRPr="00436970">
        <w:rPr>
          <w:rFonts w:ascii="Times New Roman" w:eastAsia="Times New Roman" w:hAnsi="Times New Roman" w:cs="Times New Roman"/>
          <w:color w:val="000000"/>
          <w:kern w:val="0"/>
          <w:sz w:val="22"/>
          <w:szCs w:val="22"/>
          <w14:ligatures w14:val="none"/>
        </w:rPr>
        <w:t xml:space="preserve"> they speak differently around unbelievers than around pastors or fellow church members?</w:t>
      </w:r>
    </w:p>
    <w:p w14:paraId="3A243C9D" w14:textId="77777777" w:rsidR="00436970" w:rsidRPr="00436970" w:rsidRDefault="00436970" w:rsidP="00436970">
      <w:pPr>
        <w:numPr>
          <w:ilvl w:val="3"/>
          <w:numId w:val="38"/>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 xml:space="preserve">Controlled appetite: Does this person control their desires? Is there anything mastering them (i.e. are they “addicted” to anything)? Do they </w:t>
      </w:r>
      <w:proofErr w:type="gramStart"/>
      <w:r w:rsidRPr="00436970">
        <w:rPr>
          <w:rFonts w:ascii="Times New Roman" w:eastAsia="Times New Roman" w:hAnsi="Times New Roman" w:cs="Times New Roman"/>
          <w:color w:val="000000"/>
          <w:kern w:val="0"/>
          <w:sz w:val="22"/>
          <w:szCs w:val="22"/>
          <w14:ligatures w14:val="none"/>
        </w:rPr>
        <w:t>have a tendency to</w:t>
      </w:r>
      <w:proofErr w:type="gramEnd"/>
      <w:r w:rsidRPr="00436970">
        <w:rPr>
          <w:rFonts w:ascii="Times New Roman" w:eastAsia="Times New Roman" w:hAnsi="Times New Roman" w:cs="Times New Roman"/>
          <w:color w:val="000000"/>
          <w:kern w:val="0"/>
          <w:sz w:val="22"/>
          <w:szCs w:val="22"/>
          <w14:ligatures w14:val="none"/>
        </w:rPr>
        <w:t xml:space="preserve"> overindulge in alcoholic beverages? How much do they give themselves to entertainment? Are they addicted to social media use?</w:t>
      </w:r>
    </w:p>
    <w:p w14:paraId="1B362635" w14:textId="77777777" w:rsidR="00436970" w:rsidRPr="00436970" w:rsidRDefault="00436970" w:rsidP="00436970">
      <w:pPr>
        <w:numPr>
          <w:ilvl w:val="3"/>
          <w:numId w:val="38"/>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Controlled Finances: Do they demonstrate financial integrity? Can they be trusted with money? Has anyone ever accused them of financial dishonesty?</w:t>
      </w:r>
    </w:p>
    <w:p w14:paraId="07648A90" w14:textId="77777777" w:rsidR="00436970" w:rsidRPr="00436970" w:rsidRDefault="00436970" w:rsidP="00436970">
      <w:pPr>
        <w:numPr>
          <w:ilvl w:val="1"/>
          <w:numId w:val="44"/>
        </w:numPr>
        <w:spacing w:after="0" w:line="240" w:lineRule="auto"/>
        <w:ind w:left="144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b/>
          <w:bCs/>
          <w:color w:val="000000"/>
          <w:kern w:val="0"/>
          <w:sz w:val="22"/>
          <w:szCs w:val="22"/>
          <w:u w:val="single"/>
          <w14:ligatures w14:val="none"/>
        </w:rPr>
        <w:t>Dignified Qualifications:</w:t>
      </w:r>
      <w:r w:rsidRPr="00436970">
        <w:rPr>
          <w:rFonts w:ascii="Times New Roman" w:eastAsia="Times New Roman" w:hAnsi="Times New Roman" w:cs="Times New Roman"/>
          <w:color w:val="000000"/>
          <w:kern w:val="0"/>
          <w:sz w:val="22"/>
          <w:szCs w:val="22"/>
          <w14:ligatures w14:val="none"/>
        </w:rPr>
        <w:t xml:space="preserve"> Just as Paul provided us with three means to disqualify candidates for ministry, he also provided us with three criteria for qualified deacons. They must be found faithful in their personal life, faithful in their church ministry life, and faithful in their home life. Paul is not expecting perfection; however, the pattern of their life must be one of faithfulness.</w:t>
      </w:r>
    </w:p>
    <w:p w14:paraId="3724587B" w14:textId="77777777" w:rsidR="00436970" w:rsidRPr="00436970" w:rsidRDefault="00436970" w:rsidP="00436970">
      <w:pPr>
        <w:numPr>
          <w:ilvl w:val="2"/>
          <w:numId w:val="45"/>
        </w:numPr>
        <w:spacing w:after="0" w:line="240" w:lineRule="auto"/>
        <w:ind w:left="216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w:t>
      </w:r>
      <w:r w:rsidRPr="00436970">
        <w:rPr>
          <w:rFonts w:ascii="Times New Roman" w:eastAsia="Times New Roman" w:hAnsi="Times New Roman" w:cs="Times New Roman"/>
          <w:color w:val="4A86E8"/>
          <w:kern w:val="0"/>
          <w:sz w:val="22"/>
          <w:szCs w:val="22"/>
          <w14:ligatures w14:val="none"/>
        </w:rPr>
        <w:t>Holding to the Mystery of the faith with a clear conscience.</w:t>
      </w:r>
      <w:r w:rsidRPr="00436970">
        <w:rPr>
          <w:rFonts w:ascii="Times New Roman" w:eastAsia="Times New Roman" w:hAnsi="Times New Roman" w:cs="Times New Roman"/>
          <w:color w:val="000000"/>
          <w:kern w:val="0"/>
          <w:sz w:val="22"/>
          <w:szCs w:val="22"/>
          <w14:ligatures w14:val="none"/>
        </w:rPr>
        <w:t xml:space="preserve">” What Paul means here is that one’s adherence to the glorious truths of the Christian faith must never be undermined by a failure to guard their own conscience. In a word, deacons must possess not only a clear testimony of God’s work in their lives, but a faithful commitment to living with integrity. </w:t>
      </w:r>
      <w:proofErr w:type="gramStart"/>
      <w:r w:rsidRPr="00436970">
        <w:rPr>
          <w:rFonts w:ascii="Times New Roman" w:eastAsia="Times New Roman" w:hAnsi="Times New Roman" w:cs="Times New Roman"/>
          <w:color w:val="000000"/>
          <w:kern w:val="0"/>
          <w:sz w:val="22"/>
          <w:szCs w:val="22"/>
          <w14:ligatures w14:val="none"/>
        </w:rPr>
        <w:t>So</w:t>
      </w:r>
      <w:proofErr w:type="gramEnd"/>
      <w:r w:rsidRPr="00436970">
        <w:rPr>
          <w:rFonts w:ascii="Times New Roman" w:eastAsia="Times New Roman" w:hAnsi="Times New Roman" w:cs="Times New Roman"/>
          <w:color w:val="000000"/>
          <w:kern w:val="0"/>
          <w:sz w:val="22"/>
          <w:szCs w:val="22"/>
          <w14:ligatures w14:val="none"/>
        </w:rPr>
        <w:t xml:space="preserve"> then the first sphere in which deacons must be found faithful is in their personal life and in this sphere of their personal life, they must adorn the beautiful gospel with a beautifully blameless life. A blameless life reflects an overwhelming concern for heavenly matters.  As one theologian puts it, “Although deacons exercise authority over material concerns, they must be profoundly spiritual men.”</w:t>
      </w:r>
    </w:p>
    <w:p w14:paraId="086339EF" w14:textId="77777777" w:rsidR="00436970" w:rsidRPr="00436970" w:rsidRDefault="00436970" w:rsidP="00436970">
      <w:pPr>
        <w:numPr>
          <w:ilvl w:val="2"/>
          <w:numId w:val="46"/>
        </w:numPr>
        <w:spacing w:after="0" w:line="240" w:lineRule="auto"/>
        <w:ind w:left="216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w:t>
      </w:r>
      <w:r w:rsidRPr="00436970">
        <w:rPr>
          <w:rFonts w:ascii="Times New Roman" w:eastAsia="Times New Roman" w:hAnsi="Times New Roman" w:cs="Times New Roman"/>
          <w:color w:val="4A86E8"/>
          <w:kern w:val="0"/>
          <w:sz w:val="22"/>
          <w:szCs w:val="22"/>
          <w14:ligatures w14:val="none"/>
        </w:rPr>
        <w:t>And these men must first be tested; then let them serve as deacons if they are beyond reproach.</w:t>
      </w:r>
      <w:r w:rsidRPr="00436970">
        <w:rPr>
          <w:rFonts w:ascii="Times New Roman" w:eastAsia="Times New Roman" w:hAnsi="Times New Roman" w:cs="Times New Roman"/>
          <w:color w:val="000000"/>
          <w:kern w:val="0"/>
          <w:sz w:val="22"/>
          <w:szCs w:val="22"/>
          <w14:ligatures w14:val="none"/>
        </w:rPr>
        <w:t>” Paul’s policy is that deacons ought to be tested. This indicates that deacons must have been found faithful in not only their own life, but also in the sphere of the church. </w:t>
      </w:r>
    </w:p>
    <w:p w14:paraId="61B231BB" w14:textId="77777777" w:rsidR="00436970" w:rsidRPr="00436970" w:rsidRDefault="00436970" w:rsidP="00436970">
      <w:pPr>
        <w:numPr>
          <w:ilvl w:val="2"/>
          <w:numId w:val="47"/>
        </w:numPr>
        <w:spacing w:after="0" w:line="240" w:lineRule="auto"/>
        <w:ind w:left="216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w:t>
      </w:r>
      <w:r w:rsidRPr="00436970">
        <w:rPr>
          <w:rFonts w:ascii="Times New Roman" w:eastAsia="Times New Roman" w:hAnsi="Times New Roman" w:cs="Times New Roman"/>
          <w:color w:val="4A86E8"/>
          <w:kern w:val="0"/>
          <w:sz w:val="22"/>
          <w:szCs w:val="22"/>
          <w14:ligatures w14:val="none"/>
        </w:rPr>
        <w:t>Deacons must be husbands of only one wife, leading their children and their own households well.</w:t>
      </w:r>
      <w:r w:rsidRPr="00436970">
        <w:rPr>
          <w:rFonts w:ascii="Times New Roman" w:eastAsia="Times New Roman" w:hAnsi="Times New Roman" w:cs="Times New Roman"/>
          <w:color w:val="000000"/>
          <w:kern w:val="0"/>
          <w:sz w:val="22"/>
          <w:szCs w:val="22"/>
          <w14:ligatures w14:val="none"/>
        </w:rPr>
        <w:t xml:space="preserve">” Faithfulness in marriage and to one’s family is the third sphere that Paul requires for deacons. This does not mean one must be married and have children. As John MacArthur puts it, “the issue is moral character, not marital status.” For the married deacon, faithfulness to one’s spouse and faithfulness as a leader in the home is the test of whether </w:t>
      </w:r>
      <w:proofErr w:type="gramStart"/>
      <w:r w:rsidRPr="00436970">
        <w:rPr>
          <w:rFonts w:ascii="Times New Roman" w:eastAsia="Times New Roman" w:hAnsi="Times New Roman" w:cs="Times New Roman"/>
          <w:color w:val="000000"/>
          <w:kern w:val="0"/>
          <w:sz w:val="22"/>
          <w:szCs w:val="22"/>
          <w14:ligatures w14:val="none"/>
        </w:rPr>
        <w:t>a man can be a deacon in the church</w:t>
      </w:r>
      <w:proofErr w:type="gramEnd"/>
      <w:r w:rsidRPr="00436970">
        <w:rPr>
          <w:rFonts w:ascii="Times New Roman" w:eastAsia="Times New Roman" w:hAnsi="Times New Roman" w:cs="Times New Roman"/>
          <w:color w:val="000000"/>
          <w:kern w:val="0"/>
          <w:sz w:val="22"/>
          <w:szCs w:val="22"/>
          <w14:ligatures w14:val="none"/>
        </w:rPr>
        <w:t xml:space="preserve">. Why should a man be trusted to serve the family of God if he cannot be trusted at home? For single deacons, moral purity and faithfulness in </w:t>
      </w:r>
      <w:r w:rsidRPr="00436970">
        <w:rPr>
          <w:rFonts w:ascii="Times New Roman" w:eastAsia="Times New Roman" w:hAnsi="Times New Roman" w:cs="Times New Roman"/>
          <w:color w:val="000000"/>
          <w:kern w:val="0"/>
          <w:sz w:val="22"/>
          <w:szCs w:val="22"/>
          <w14:ligatures w14:val="none"/>
        </w:rPr>
        <w:lastRenderedPageBreak/>
        <w:t>the relationships they have (family, roommates, friends, or fellow church members) becomes the test of their fitness for the office.</w:t>
      </w:r>
    </w:p>
    <w:p w14:paraId="0C2ABDB6" w14:textId="77777777" w:rsidR="00436970" w:rsidRPr="00436970" w:rsidRDefault="00436970" w:rsidP="00436970">
      <w:pPr>
        <w:numPr>
          <w:ilvl w:val="2"/>
          <w:numId w:val="48"/>
        </w:numPr>
        <w:spacing w:after="0" w:line="240" w:lineRule="auto"/>
        <w:ind w:left="216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Recommended Questions:</w:t>
      </w:r>
    </w:p>
    <w:p w14:paraId="5EBC9C5F" w14:textId="77777777" w:rsidR="00436970" w:rsidRPr="00436970" w:rsidRDefault="00436970" w:rsidP="00436970">
      <w:pPr>
        <w:numPr>
          <w:ilvl w:val="3"/>
          <w:numId w:val="38"/>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Personal Life: Is there anything in this person’s life that undermines the gospel? Are they obedient to the Great Commission? Are they a person of character and integrity?</w:t>
      </w:r>
    </w:p>
    <w:p w14:paraId="04C7DDA1" w14:textId="77777777" w:rsidR="00436970" w:rsidRPr="00436970" w:rsidRDefault="00436970" w:rsidP="00436970">
      <w:pPr>
        <w:numPr>
          <w:ilvl w:val="3"/>
          <w:numId w:val="38"/>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Ministry: Have we found this person reliable in the past? Can we trust them with tasks and deadlines? Do they follow instructions and do things well?</w:t>
      </w:r>
    </w:p>
    <w:p w14:paraId="028E194C" w14:textId="77777777" w:rsidR="00436970" w:rsidRPr="00436970" w:rsidRDefault="00436970" w:rsidP="00436970">
      <w:pPr>
        <w:numPr>
          <w:ilvl w:val="3"/>
          <w:numId w:val="38"/>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Family: Are they a good husband? Do they lead their children well? Is their home in order? How is he training his children theologically? </w:t>
      </w:r>
    </w:p>
    <w:p w14:paraId="206D27BE" w14:textId="77777777" w:rsidR="00436970" w:rsidRPr="00436970" w:rsidRDefault="00436970" w:rsidP="00436970">
      <w:pPr>
        <w:spacing w:before="360" w:after="120" w:line="240" w:lineRule="auto"/>
        <w:outlineLvl w:val="1"/>
        <w:rPr>
          <w:rFonts w:ascii="Times New Roman" w:eastAsia="Times New Roman" w:hAnsi="Times New Roman" w:cs="Times New Roman"/>
          <w:b/>
          <w:bCs/>
          <w:kern w:val="0"/>
          <w:sz w:val="36"/>
          <w:szCs w:val="36"/>
          <w14:ligatures w14:val="none"/>
        </w:rPr>
      </w:pPr>
      <w:r w:rsidRPr="00436970">
        <w:rPr>
          <w:rFonts w:ascii="Times New Roman" w:eastAsia="Times New Roman" w:hAnsi="Times New Roman" w:cs="Times New Roman"/>
          <w:color w:val="000000"/>
          <w:kern w:val="0"/>
          <w:sz w:val="32"/>
          <w:szCs w:val="32"/>
          <w14:ligatures w14:val="none"/>
        </w:rPr>
        <w:t>Can Women serve as Deacons? (Deaconesses) </w:t>
      </w:r>
    </w:p>
    <w:p w14:paraId="169A612C"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r w:rsidRPr="00436970">
        <w:rPr>
          <w:rFonts w:ascii="Times New Roman" w:eastAsia="Times New Roman" w:hAnsi="Times New Roman" w:cs="Times New Roman"/>
          <w:color w:val="000000"/>
          <w:kern w:val="0"/>
          <w:sz w:val="22"/>
          <w:szCs w:val="22"/>
          <w14:ligatures w14:val="none"/>
        </w:rPr>
        <w:t xml:space="preserve">The generally masculine language surrounding deacons would make it easy at first glance to assume that the office was restricted to men; </w:t>
      </w:r>
      <w:proofErr w:type="gramStart"/>
      <w:r w:rsidRPr="00436970">
        <w:rPr>
          <w:rFonts w:ascii="Times New Roman" w:eastAsia="Times New Roman" w:hAnsi="Times New Roman" w:cs="Times New Roman"/>
          <w:color w:val="000000"/>
          <w:kern w:val="0"/>
          <w:sz w:val="22"/>
          <w:szCs w:val="22"/>
          <w14:ligatures w14:val="none"/>
        </w:rPr>
        <w:t>however</w:t>
      </w:r>
      <w:proofErr w:type="gramEnd"/>
      <w:r w:rsidRPr="00436970">
        <w:rPr>
          <w:rFonts w:ascii="Times New Roman" w:eastAsia="Times New Roman" w:hAnsi="Times New Roman" w:cs="Times New Roman"/>
          <w:color w:val="000000"/>
          <w:kern w:val="0"/>
          <w:sz w:val="22"/>
          <w:szCs w:val="22"/>
          <w14:ligatures w14:val="none"/>
        </w:rPr>
        <w:t xml:space="preserve"> several Biblical arguments lead us to believe otherwise.</w:t>
      </w:r>
    </w:p>
    <w:p w14:paraId="3B8E817E"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r w:rsidRPr="00436970">
        <w:rPr>
          <w:rFonts w:ascii="Times New Roman" w:eastAsia="Times New Roman" w:hAnsi="Times New Roman" w:cs="Times New Roman"/>
          <w:kern w:val="0"/>
          <w14:ligatures w14:val="none"/>
        </w:rPr>
        <w:br/>
      </w:r>
    </w:p>
    <w:p w14:paraId="650A9490" w14:textId="77777777" w:rsidR="00436970" w:rsidRPr="00436970" w:rsidRDefault="00436970" w:rsidP="00436970">
      <w:pPr>
        <w:numPr>
          <w:ilvl w:val="0"/>
          <w:numId w:val="49"/>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 xml:space="preserve">In </w:t>
      </w:r>
      <w:r w:rsidRPr="00436970">
        <w:rPr>
          <w:rFonts w:ascii="Times New Roman" w:eastAsia="Times New Roman" w:hAnsi="Times New Roman" w:cs="Times New Roman"/>
          <w:b/>
          <w:bCs/>
          <w:color w:val="000000"/>
          <w:kern w:val="0"/>
          <w:sz w:val="22"/>
          <w:szCs w:val="22"/>
          <w14:ligatures w14:val="none"/>
        </w:rPr>
        <w:t>1 Timothy 3:11</w:t>
      </w:r>
      <w:r w:rsidRPr="00436970">
        <w:rPr>
          <w:rFonts w:ascii="Times New Roman" w:eastAsia="Times New Roman" w:hAnsi="Times New Roman" w:cs="Times New Roman"/>
          <w:color w:val="000000"/>
          <w:kern w:val="0"/>
          <w:sz w:val="22"/>
          <w:szCs w:val="22"/>
          <w14:ligatures w14:val="none"/>
        </w:rPr>
        <w:t xml:space="preserve"> Paul says, “</w:t>
      </w:r>
      <w:r w:rsidRPr="00436970">
        <w:rPr>
          <w:rFonts w:ascii="Times New Roman" w:eastAsia="Times New Roman" w:hAnsi="Times New Roman" w:cs="Times New Roman"/>
          <w:color w:val="4A86E8"/>
          <w:kern w:val="0"/>
          <w:sz w:val="22"/>
          <w:szCs w:val="22"/>
          <w14:ligatures w14:val="none"/>
        </w:rPr>
        <w:t>Women must likewise be dignified, not malicious gossips, but temperate, faithful in all things.</w:t>
      </w:r>
      <w:r w:rsidRPr="00436970">
        <w:rPr>
          <w:rFonts w:ascii="Times New Roman" w:eastAsia="Times New Roman" w:hAnsi="Times New Roman" w:cs="Times New Roman"/>
          <w:color w:val="000000"/>
          <w:kern w:val="0"/>
          <w:sz w:val="22"/>
          <w:szCs w:val="22"/>
          <w14:ligatures w14:val="none"/>
        </w:rPr>
        <w:t>” </w:t>
      </w:r>
    </w:p>
    <w:p w14:paraId="61F257B0" w14:textId="77777777" w:rsidR="00436970" w:rsidRPr="00436970" w:rsidRDefault="00436970" w:rsidP="00436970">
      <w:pPr>
        <w:numPr>
          <w:ilvl w:val="1"/>
          <w:numId w:val="50"/>
        </w:numPr>
        <w:spacing w:after="0" w:line="240" w:lineRule="auto"/>
        <w:ind w:left="144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Opponents of female deacons prefer to translate the Greek word “women” as “wife.” They will typically argue that the phrase “</w:t>
      </w:r>
      <w:r w:rsidRPr="00436970">
        <w:rPr>
          <w:rFonts w:ascii="Times New Roman" w:eastAsia="Times New Roman" w:hAnsi="Times New Roman" w:cs="Times New Roman"/>
          <w:color w:val="4A86E8"/>
          <w:kern w:val="0"/>
          <w:sz w:val="22"/>
          <w:szCs w:val="22"/>
          <w14:ligatures w14:val="none"/>
        </w:rPr>
        <w:t>husband of one wife</w:t>
      </w:r>
      <w:r w:rsidRPr="00436970">
        <w:rPr>
          <w:rFonts w:ascii="Times New Roman" w:eastAsia="Times New Roman" w:hAnsi="Times New Roman" w:cs="Times New Roman"/>
          <w:color w:val="000000"/>
          <w:kern w:val="0"/>
          <w:sz w:val="22"/>
          <w:szCs w:val="22"/>
          <w14:ligatures w14:val="none"/>
        </w:rPr>
        <w:t>” (literally, “</w:t>
      </w:r>
      <w:r w:rsidRPr="00436970">
        <w:rPr>
          <w:rFonts w:ascii="Times New Roman" w:eastAsia="Times New Roman" w:hAnsi="Times New Roman" w:cs="Times New Roman"/>
          <w:color w:val="4A86E8"/>
          <w:kern w:val="0"/>
          <w:sz w:val="22"/>
          <w:szCs w:val="22"/>
          <w14:ligatures w14:val="none"/>
        </w:rPr>
        <w:t>one-woman man</w:t>
      </w:r>
      <w:r w:rsidRPr="00436970">
        <w:rPr>
          <w:rFonts w:ascii="Times New Roman" w:eastAsia="Times New Roman" w:hAnsi="Times New Roman" w:cs="Times New Roman"/>
          <w:color w:val="000000"/>
          <w:kern w:val="0"/>
          <w:sz w:val="22"/>
          <w:szCs w:val="22"/>
          <w14:ligatures w14:val="none"/>
        </w:rPr>
        <w:t xml:space="preserve">”) in </w:t>
      </w:r>
      <w:r w:rsidRPr="00436970">
        <w:rPr>
          <w:rFonts w:ascii="Times New Roman" w:eastAsia="Times New Roman" w:hAnsi="Times New Roman" w:cs="Times New Roman"/>
          <w:b/>
          <w:bCs/>
          <w:color w:val="000000"/>
          <w:kern w:val="0"/>
          <w:sz w:val="22"/>
          <w:szCs w:val="22"/>
          <w14:ligatures w14:val="none"/>
        </w:rPr>
        <w:t xml:space="preserve">3:2 </w:t>
      </w:r>
      <w:r w:rsidRPr="00436970">
        <w:rPr>
          <w:rFonts w:ascii="Times New Roman" w:eastAsia="Times New Roman" w:hAnsi="Times New Roman" w:cs="Times New Roman"/>
          <w:color w:val="000000"/>
          <w:kern w:val="0"/>
          <w:sz w:val="22"/>
          <w:szCs w:val="22"/>
          <w14:ligatures w14:val="none"/>
        </w:rPr>
        <w:t>and</w:t>
      </w:r>
      <w:r w:rsidRPr="00436970">
        <w:rPr>
          <w:rFonts w:ascii="Times New Roman" w:eastAsia="Times New Roman" w:hAnsi="Times New Roman" w:cs="Times New Roman"/>
          <w:b/>
          <w:bCs/>
          <w:color w:val="000000"/>
          <w:kern w:val="0"/>
          <w:sz w:val="22"/>
          <w:szCs w:val="22"/>
          <w14:ligatures w14:val="none"/>
        </w:rPr>
        <w:t xml:space="preserve"> 12</w:t>
      </w:r>
      <w:r w:rsidRPr="00436970">
        <w:rPr>
          <w:rFonts w:ascii="Times New Roman" w:eastAsia="Times New Roman" w:hAnsi="Times New Roman" w:cs="Times New Roman"/>
          <w:color w:val="000000"/>
          <w:kern w:val="0"/>
          <w:sz w:val="22"/>
          <w:szCs w:val="22"/>
          <w14:ligatures w14:val="none"/>
        </w:rPr>
        <w:t xml:space="preserve"> indicates that Paul had in mind deacon’s wives. They also typically cite Paul’s prohibition on women teaching or having authority over a man in </w:t>
      </w:r>
      <w:r w:rsidRPr="00436970">
        <w:rPr>
          <w:rFonts w:ascii="Times New Roman" w:eastAsia="Times New Roman" w:hAnsi="Times New Roman" w:cs="Times New Roman"/>
          <w:b/>
          <w:bCs/>
          <w:color w:val="000000"/>
          <w:kern w:val="0"/>
          <w:sz w:val="22"/>
          <w:szCs w:val="22"/>
          <w14:ligatures w14:val="none"/>
        </w:rPr>
        <w:t>1 Timothy 2:12.</w:t>
      </w:r>
    </w:p>
    <w:p w14:paraId="291AF30D" w14:textId="77777777" w:rsidR="00436970" w:rsidRPr="00436970" w:rsidRDefault="00436970" w:rsidP="00436970">
      <w:pPr>
        <w:numPr>
          <w:ilvl w:val="1"/>
          <w:numId w:val="51"/>
        </w:numPr>
        <w:spacing w:after="0" w:line="240" w:lineRule="auto"/>
        <w:ind w:left="144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In response, we would argue the following for the translation of “women”</w:t>
      </w:r>
    </w:p>
    <w:p w14:paraId="09EAF3B9" w14:textId="77777777" w:rsidR="00436970" w:rsidRPr="00436970" w:rsidRDefault="00436970" w:rsidP="00436970">
      <w:pPr>
        <w:numPr>
          <w:ilvl w:val="2"/>
          <w:numId w:val="52"/>
        </w:numPr>
        <w:spacing w:after="0" w:line="240" w:lineRule="auto"/>
        <w:ind w:left="216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b/>
          <w:bCs/>
          <w:color w:val="000000"/>
          <w:kern w:val="0"/>
          <w:sz w:val="22"/>
          <w:szCs w:val="22"/>
          <w14:ligatures w14:val="none"/>
        </w:rPr>
        <w:t>Wording:</w:t>
      </w:r>
      <w:r w:rsidRPr="00436970">
        <w:rPr>
          <w:rFonts w:ascii="Times New Roman" w:eastAsia="Times New Roman" w:hAnsi="Times New Roman" w:cs="Times New Roman"/>
          <w:color w:val="000000"/>
          <w:kern w:val="0"/>
          <w:sz w:val="22"/>
          <w:szCs w:val="22"/>
          <w14:ligatures w14:val="none"/>
        </w:rPr>
        <w:t xml:space="preserve"> Paul neglects to use either the personal possessive pronoun “</w:t>
      </w:r>
      <w:r w:rsidRPr="00436970">
        <w:rPr>
          <w:rFonts w:ascii="Times New Roman" w:eastAsia="Times New Roman" w:hAnsi="Times New Roman" w:cs="Times New Roman"/>
          <w:b/>
          <w:bCs/>
          <w:color w:val="000000"/>
          <w:kern w:val="0"/>
          <w:sz w:val="22"/>
          <w:szCs w:val="22"/>
          <w14:ligatures w14:val="none"/>
        </w:rPr>
        <w:t xml:space="preserve">their </w:t>
      </w:r>
      <w:r w:rsidRPr="00436970">
        <w:rPr>
          <w:rFonts w:ascii="Times New Roman" w:eastAsia="Times New Roman" w:hAnsi="Times New Roman" w:cs="Times New Roman"/>
          <w:color w:val="000000"/>
          <w:kern w:val="0"/>
          <w:sz w:val="22"/>
          <w:szCs w:val="22"/>
          <w14:ligatures w14:val="none"/>
        </w:rPr>
        <w:t>women,” or the article, which are the standard ways of indicating the meaning of “wife.” This leads us to prefer the translation “</w:t>
      </w:r>
      <w:r w:rsidRPr="00436970">
        <w:rPr>
          <w:rFonts w:ascii="Times New Roman" w:eastAsia="Times New Roman" w:hAnsi="Times New Roman" w:cs="Times New Roman"/>
          <w:color w:val="4A86E8"/>
          <w:kern w:val="0"/>
          <w:sz w:val="22"/>
          <w:szCs w:val="22"/>
          <w14:ligatures w14:val="none"/>
        </w:rPr>
        <w:t>woman.</w:t>
      </w:r>
      <w:r w:rsidRPr="00436970">
        <w:rPr>
          <w:rFonts w:ascii="Times New Roman" w:eastAsia="Times New Roman" w:hAnsi="Times New Roman" w:cs="Times New Roman"/>
          <w:color w:val="000000"/>
          <w:kern w:val="0"/>
          <w:sz w:val="22"/>
          <w:szCs w:val="22"/>
          <w14:ligatures w14:val="none"/>
        </w:rPr>
        <w:t>” A simple word study of the term can confirm that this is the more natural translation.</w:t>
      </w:r>
    </w:p>
    <w:p w14:paraId="1594A3F3" w14:textId="77777777" w:rsidR="00436970" w:rsidRPr="00436970" w:rsidRDefault="00436970" w:rsidP="00436970">
      <w:pPr>
        <w:numPr>
          <w:ilvl w:val="2"/>
          <w:numId w:val="53"/>
        </w:numPr>
        <w:spacing w:after="0" w:line="240" w:lineRule="auto"/>
        <w:ind w:left="216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b/>
          <w:bCs/>
          <w:color w:val="000000"/>
          <w:kern w:val="0"/>
          <w:sz w:val="22"/>
          <w:szCs w:val="22"/>
          <w14:ligatures w14:val="none"/>
        </w:rPr>
        <w:t xml:space="preserve">Book Context: </w:t>
      </w:r>
      <w:r w:rsidRPr="00436970">
        <w:rPr>
          <w:rFonts w:ascii="Times New Roman" w:eastAsia="Times New Roman" w:hAnsi="Times New Roman" w:cs="Times New Roman"/>
          <w:color w:val="000000"/>
          <w:kern w:val="0"/>
          <w:sz w:val="22"/>
          <w:szCs w:val="22"/>
          <w14:ligatures w14:val="none"/>
        </w:rPr>
        <w:t>The phrase “</w:t>
      </w:r>
      <w:r w:rsidRPr="00436970">
        <w:rPr>
          <w:rFonts w:ascii="Times New Roman" w:eastAsia="Times New Roman" w:hAnsi="Times New Roman" w:cs="Times New Roman"/>
          <w:color w:val="4A86E8"/>
          <w:kern w:val="0"/>
          <w:sz w:val="22"/>
          <w:szCs w:val="22"/>
          <w14:ligatures w14:val="none"/>
        </w:rPr>
        <w:t>Women must likewise</w:t>
      </w:r>
      <w:r w:rsidRPr="00436970">
        <w:rPr>
          <w:rFonts w:ascii="Times New Roman" w:eastAsia="Times New Roman" w:hAnsi="Times New Roman" w:cs="Times New Roman"/>
          <w:color w:val="000000"/>
          <w:kern w:val="0"/>
          <w:sz w:val="22"/>
          <w:szCs w:val="22"/>
          <w14:ligatures w14:val="none"/>
        </w:rPr>
        <w:t xml:space="preserve">” is an exact match in </w:t>
      </w:r>
      <w:proofErr w:type="spellStart"/>
      <w:r w:rsidRPr="00436970">
        <w:rPr>
          <w:rFonts w:ascii="Times New Roman" w:eastAsia="Times New Roman" w:hAnsi="Times New Roman" w:cs="Times New Roman"/>
          <w:color w:val="000000"/>
          <w:kern w:val="0"/>
          <w:sz w:val="22"/>
          <w:szCs w:val="22"/>
          <w14:ligatures w14:val="none"/>
        </w:rPr>
        <w:t>greek</w:t>
      </w:r>
      <w:proofErr w:type="spellEnd"/>
      <w:r w:rsidRPr="00436970">
        <w:rPr>
          <w:rFonts w:ascii="Times New Roman" w:eastAsia="Times New Roman" w:hAnsi="Times New Roman" w:cs="Times New Roman"/>
          <w:color w:val="000000"/>
          <w:kern w:val="0"/>
          <w:sz w:val="22"/>
          <w:szCs w:val="22"/>
          <w14:ligatures w14:val="none"/>
        </w:rPr>
        <w:t xml:space="preserve"> for the opening phrase of </w:t>
      </w:r>
      <w:r w:rsidRPr="00436970">
        <w:rPr>
          <w:rFonts w:ascii="Times New Roman" w:eastAsia="Times New Roman" w:hAnsi="Times New Roman" w:cs="Times New Roman"/>
          <w:b/>
          <w:bCs/>
          <w:color w:val="000000"/>
          <w:kern w:val="0"/>
          <w:sz w:val="22"/>
          <w:szCs w:val="22"/>
          <w14:ligatures w14:val="none"/>
        </w:rPr>
        <w:t>1 Tim. 2:9</w:t>
      </w:r>
      <w:r w:rsidRPr="00436970">
        <w:rPr>
          <w:rFonts w:ascii="Times New Roman" w:eastAsia="Times New Roman" w:hAnsi="Times New Roman" w:cs="Times New Roman"/>
          <w:color w:val="000000"/>
          <w:kern w:val="0"/>
          <w:sz w:val="22"/>
          <w:szCs w:val="22"/>
          <w14:ligatures w14:val="none"/>
        </w:rPr>
        <w:t xml:space="preserve"> where Paul says, “</w:t>
      </w:r>
      <w:r w:rsidRPr="00436970">
        <w:rPr>
          <w:rFonts w:ascii="Times New Roman" w:eastAsia="Times New Roman" w:hAnsi="Times New Roman" w:cs="Times New Roman"/>
          <w:color w:val="4A86E8"/>
          <w:kern w:val="0"/>
          <w:sz w:val="22"/>
          <w:szCs w:val="22"/>
          <w14:ligatures w14:val="none"/>
        </w:rPr>
        <w:t>Likewise, I want women to adorn themselves with proper clothing, with modesty and self-</w:t>
      </w:r>
      <w:proofErr w:type="spellStart"/>
      <w:r w:rsidRPr="00436970">
        <w:rPr>
          <w:rFonts w:ascii="Times New Roman" w:eastAsia="Times New Roman" w:hAnsi="Times New Roman" w:cs="Times New Roman"/>
          <w:color w:val="4A86E8"/>
          <w:kern w:val="0"/>
          <w:sz w:val="22"/>
          <w:szCs w:val="22"/>
          <w14:ligatures w14:val="none"/>
        </w:rPr>
        <w:t>restrainint</w:t>
      </w:r>
      <w:proofErr w:type="spellEnd"/>
      <w:r w:rsidRPr="00436970">
        <w:rPr>
          <w:rFonts w:ascii="Times New Roman" w:eastAsia="Times New Roman" w:hAnsi="Times New Roman" w:cs="Times New Roman"/>
          <w:color w:val="4A86E8"/>
          <w:kern w:val="0"/>
          <w:sz w:val="22"/>
          <w:szCs w:val="22"/>
          <w14:ligatures w14:val="none"/>
        </w:rPr>
        <w:t>…</w:t>
      </w:r>
      <w:r w:rsidRPr="00436970">
        <w:rPr>
          <w:rFonts w:ascii="Times New Roman" w:eastAsia="Times New Roman" w:hAnsi="Times New Roman" w:cs="Times New Roman"/>
          <w:color w:val="000000"/>
          <w:kern w:val="0"/>
          <w:sz w:val="22"/>
          <w:szCs w:val="22"/>
          <w14:ligatures w14:val="none"/>
        </w:rPr>
        <w:t>” In that context it is clear that women is the better translation and the fact that Paul has already made it a point to refer first to the men of the church (</w:t>
      </w:r>
      <w:r w:rsidRPr="00436970">
        <w:rPr>
          <w:rFonts w:ascii="Times New Roman" w:eastAsia="Times New Roman" w:hAnsi="Times New Roman" w:cs="Times New Roman"/>
          <w:b/>
          <w:bCs/>
          <w:color w:val="000000"/>
          <w:kern w:val="0"/>
          <w:sz w:val="22"/>
          <w:szCs w:val="22"/>
          <w14:ligatures w14:val="none"/>
        </w:rPr>
        <w:t>1 Tim. 2:8</w:t>
      </w:r>
      <w:r w:rsidRPr="00436970">
        <w:rPr>
          <w:rFonts w:ascii="Times New Roman" w:eastAsia="Times New Roman" w:hAnsi="Times New Roman" w:cs="Times New Roman"/>
          <w:color w:val="000000"/>
          <w:kern w:val="0"/>
          <w:sz w:val="22"/>
          <w:szCs w:val="22"/>
          <w14:ligatures w14:val="none"/>
        </w:rPr>
        <w:t>) and then to the women of the church (</w:t>
      </w:r>
      <w:r w:rsidRPr="00436970">
        <w:rPr>
          <w:rFonts w:ascii="Times New Roman" w:eastAsia="Times New Roman" w:hAnsi="Times New Roman" w:cs="Times New Roman"/>
          <w:b/>
          <w:bCs/>
          <w:color w:val="000000"/>
          <w:kern w:val="0"/>
          <w:sz w:val="22"/>
          <w:szCs w:val="22"/>
          <w14:ligatures w14:val="none"/>
        </w:rPr>
        <w:t>1 Tim. 2:9</w:t>
      </w:r>
      <w:r w:rsidRPr="00436970">
        <w:rPr>
          <w:rFonts w:ascii="Times New Roman" w:eastAsia="Times New Roman" w:hAnsi="Times New Roman" w:cs="Times New Roman"/>
          <w:color w:val="000000"/>
          <w:kern w:val="0"/>
          <w:sz w:val="22"/>
          <w:szCs w:val="22"/>
          <w14:ligatures w14:val="none"/>
        </w:rPr>
        <w:t>) suggests that he is doing the same thing in this passage by referring first to male deacons (</w:t>
      </w:r>
      <w:r w:rsidRPr="00436970">
        <w:rPr>
          <w:rFonts w:ascii="Times New Roman" w:eastAsia="Times New Roman" w:hAnsi="Times New Roman" w:cs="Times New Roman"/>
          <w:b/>
          <w:bCs/>
          <w:color w:val="000000"/>
          <w:kern w:val="0"/>
          <w:sz w:val="22"/>
          <w:szCs w:val="22"/>
          <w14:ligatures w14:val="none"/>
        </w:rPr>
        <w:t>vv. 8-10</w:t>
      </w:r>
      <w:r w:rsidRPr="00436970">
        <w:rPr>
          <w:rFonts w:ascii="Times New Roman" w:eastAsia="Times New Roman" w:hAnsi="Times New Roman" w:cs="Times New Roman"/>
          <w:color w:val="000000"/>
          <w:kern w:val="0"/>
          <w:sz w:val="22"/>
          <w:szCs w:val="22"/>
          <w14:ligatures w14:val="none"/>
        </w:rPr>
        <w:t>) and then “</w:t>
      </w:r>
      <w:r w:rsidRPr="00436970">
        <w:rPr>
          <w:rFonts w:ascii="Times New Roman" w:eastAsia="Times New Roman" w:hAnsi="Times New Roman" w:cs="Times New Roman"/>
          <w:color w:val="4A86E8"/>
          <w:kern w:val="0"/>
          <w:sz w:val="22"/>
          <w:szCs w:val="22"/>
          <w14:ligatures w14:val="none"/>
        </w:rPr>
        <w:t>likewise</w:t>
      </w:r>
      <w:r w:rsidRPr="00436970">
        <w:rPr>
          <w:rFonts w:ascii="Times New Roman" w:eastAsia="Times New Roman" w:hAnsi="Times New Roman" w:cs="Times New Roman"/>
          <w:color w:val="000000"/>
          <w:kern w:val="0"/>
          <w:sz w:val="22"/>
          <w:szCs w:val="22"/>
          <w14:ligatures w14:val="none"/>
        </w:rPr>
        <w:t>” to female deacons (</w:t>
      </w:r>
      <w:r w:rsidRPr="00436970">
        <w:rPr>
          <w:rFonts w:ascii="Times New Roman" w:eastAsia="Times New Roman" w:hAnsi="Times New Roman" w:cs="Times New Roman"/>
          <w:b/>
          <w:bCs/>
          <w:color w:val="000000"/>
          <w:kern w:val="0"/>
          <w:sz w:val="22"/>
          <w:szCs w:val="22"/>
          <w14:ligatures w14:val="none"/>
        </w:rPr>
        <w:t>v. 11</w:t>
      </w:r>
      <w:r w:rsidRPr="00436970">
        <w:rPr>
          <w:rFonts w:ascii="Times New Roman" w:eastAsia="Times New Roman" w:hAnsi="Times New Roman" w:cs="Times New Roman"/>
          <w:color w:val="000000"/>
          <w:kern w:val="0"/>
          <w:sz w:val="22"/>
          <w:szCs w:val="22"/>
          <w14:ligatures w14:val="none"/>
        </w:rPr>
        <w:t>).</w:t>
      </w:r>
    </w:p>
    <w:p w14:paraId="02626D69" w14:textId="77777777" w:rsidR="00436970" w:rsidRPr="00436970" w:rsidRDefault="00436970" w:rsidP="00436970">
      <w:pPr>
        <w:numPr>
          <w:ilvl w:val="2"/>
          <w:numId w:val="54"/>
        </w:numPr>
        <w:spacing w:after="0" w:line="240" w:lineRule="auto"/>
        <w:ind w:left="216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b/>
          <w:bCs/>
          <w:color w:val="000000"/>
          <w:kern w:val="0"/>
          <w:sz w:val="22"/>
          <w:szCs w:val="22"/>
          <w14:ligatures w14:val="none"/>
        </w:rPr>
        <w:t>Immediate Context:</w:t>
      </w:r>
      <w:r w:rsidRPr="00436970">
        <w:rPr>
          <w:rFonts w:ascii="Times New Roman" w:eastAsia="Times New Roman" w:hAnsi="Times New Roman" w:cs="Times New Roman"/>
          <w:color w:val="000000"/>
          <w:kern w:val="0"/>
          <w:sz w:val="22"/>
          <w:szCs w:val="22"/>
          <w14:ligatures w14:val="none"/>
        </w:rPr>
        <w:t xml:space="preserve"> Paul neglects to offer any requirements for the wives of </w:t>
      </w:r>
      <w:r w:rsidRPr="00436970">
        <w:rPr>
          <w:rFonts w:ascii="Times New Roman" w:eastAsia="Times New Roman" w:hAnsi="Times New Roman" w:cs="Times New Roman"/>
          <w:i/>
          <w:iCs/>
          <w:color w:val="000000"/>
          <w:kern w:val="0"/>
          <w:sz w:val="22"/>
          <w:szCs w:val="22"/>
          <w14:ligatures w14:val="none"/>
        </w:rPr>
        <w:t>elders</w:t>
      </w:r>
      <w:r w:rsidRPr="00436970">
        <w:rPr>
          <w:rFonts w:ascii="Times New Roman" w:eastAsia="Times New Roman" w:hAnsi="Times New Roman" w:cs="Times New Roman"/>
          <w:color w:val="000000"/>
          <w:kern w:val="0"/>
          <w:sz w:val="22"/>
          <w:szCs w:val="22"/>
          <w14:ligatures w14:val="none"/>
        </w:rPr>
        <w:t xml:space="preserve"> in </w:t>
      </w:r>
      <w:r w:rsidRPr="00436970">
        <w:rPr>
          <w:rFonts w:ascii="Times New Roman" w:eastAsia="Times New Roman" w:hAnsi="Times New Roman" w:cs="Times New Roman"/>
          <w:b/>
          <w:bCs/>
          <w:color w:val="000000"/>
          <w:kern w:val="0"/>
          <w:sz w:val="22"/>
          <w:szCs w:val="22"/>
          <w14:ligatures w14:val="none"/>
        </w:rPr>
        <w:t>vv. 1-7</w:t>
      </w:r>
      <w:r w:rsidRPr="00436970">
        <w:rPr>
          <w:rFonts w:ascii="Times New Roman" w:eastAsia="Times New Roman" w:hAnsi="Times New Roman" w:cs="Times New Roman"/>
          <w:color w:val="000000"/>
          <w:kern w:val="0"/>
          <w:sz w:val="22"/>
          <w:szCs w:val="22"/>
          <w14:ligatures w14:val="none"/>
        </w:rPr>
        <w:t xml:space="preserve">. Why would Paul require the prospective </w:t>
      </w:r>
      <w:r w:rsidRPr="00436970">
        <w:rPr>
          <w:rFonts w:ascii="Times New Roman" w:eastAsia="Times New Roman" w:hAnsi="Times New Roman" w:cs="Times New Roman"/>
          <w:i/>
          <w:iCs/>
          <w:color w:val="000000"/>
          <w:kern w:val="0"/>
          <w:sz w:val="22"/>
          <w:szCs w:val="22"/>
          <w14:ligatures w14:val="none"/>
        </w:rPr>
        <w:t>deacon</w:t>
      </w:r>
      <w:r w:rsidRPr="00436970">
        <w:rPr>
          <w:rFonts w:ascii="Times New Roman" w:eastAsia="Times New Roman" w:hAnsi="Times New Roman" w:cs="Times New Roman"/>
          <w:color w:val="000000"/>
          <w:kern w:val="0"/>
          <w:sz w:val="22"/>
          <w:szCs w:val="22"/>
          <w14:ligatures w14:val="none"/>
        </w:rPr>
        <w:t xml:space="preserve"> to have a dignified wife, yet require nothing of the </w:t>
      </w:r>
      <w:r w:rsidRPr="00436970">
        <w:rPr>
          <w:rFonts w:ascii="Times New Roman" w:eastAsia="Times New Roman" w:hAnsi="Times New Roman" w:cs="Times New Roman"/>
          <w:i/>
          <w:iCs/>
          <w:color w:val="000000"/>
          <w:kern w:val="0"/>
          <w:sz w:val="22"/>
          <w:szCs w:val="22"/>
          <w14:ligatures w14:val="none"/>
        </w:rPr>
        <w:t>elder's</w:t>
      </w:r>
      <w:r w:rsidRPr="00436970">
        <w:rPr>
          <w:rFonts w:ascii="Times New Roman" w:eastAsia="Times New Roman" w:hAnsi="Times New Roman" w:cs="Times New Roman"/>
          <w:color w:val="000000"/>
          <w:kern w:val="0"/>
          <w:sz w:val="22"/>
          <w:szCs w:val="22"/>
          <w14:ligatures w14:val="none"/>
        </w:rPr>
        <w:t xml:space="preserve"> wife? Again, why </w:t>
      </w:r>
      <w:proofErr w:type="gramStart"/>
      <w:r w:rsidRPr="00436970">
        <w:rPr>
          <w:rFonts w:ascii="Times New Roman" w:eastAsia="Times New Roman" w:hAnsi="Times New Roman" w:cs="Times New Roman"/>
          <w:color w:val="000000"/>
          <w:kern w:val="0"/>
          <w:sz w:val="22"/>
          <w:szCs w:val="22"/>
          <w14:ligatures w14:val="none"/>
        </w:rPr>
        <w:t>have</w:t>
      </w:r>
      <w:proofErr w:type="gramEnd"/>
      <w:r w:rsidRPr="00436970">
        <w:rPr>
          <w:rFonts w:ascii="Times New Roman" w:eastAsia="Times New Roman" w:hAnsi="Times New Roman" w:cs="Times New Roman"/>
          <w:color w:val="000000"/>
          <w:kern w:val="0"/>
          <w:sz w:val="22"/>
          <w:szCs w:val="22"/>
          <w14:ligatures w14:val="none"/>
        </w:rPr>
        <w:t xml:space="preserve"> a requirement </w:t>
      </w:r>
      <w:proofErr w:type="gramStart"/>
      <w:r w:rsidRPr="00436970">
        <w:rPr>
          <w:rFonts w:ascii="Times New Roman" w:eastAsia="Times New Roman" w:hAnsi="Times New Roman" w:cs="Times New Roman"/>
          <w:color w:val="000000"/>
          <w:kern w:val="0"/>
          <w:sz w:val="22"/>
          <w:szCs w:val="22"/>
          <w14:ligatures w14:val="none"/>
        </w:rPr>
        <w:t>of</w:t>
      </w:r>
      <w:proofErr w:type="gramEnd"/>
      <w:r w:rsidRPr="00436970">
        <w:rPr>
          <w:rFonts w:ascii="Times New Roman" w:eastAsia="Times New Roman" w:hAnsi="Times New Roman" w:cs="Times New Roman"/>
          <w:color w:val="000000"/>
          <w:kern w:val="0"/>
          <w:sz w:val="22"/>
          <w:szCs w:val="22"/>
          <w14:ligatures w14:val="none"/>
        </w:rPr>
        <w:t xml:space="preserve"> </w:t>
      </w:r>
      <w:proofErr w:type="gramStart"/>
      <w:r w:rsidRPr="00436970">
        <w:rPr>
          <w:rFonts w:ascii="Times New Roman" w:eastAsia="Times New Roman" w:hAnsi="Times New Roman" w:cs="Times New Roman"/>
          <w:i/>
          <w:iCs/>
          <w:color w:val="000000"/>
          <w:kern w:val="0"/>
          <w:sz w:val="22"/>
          <w:szCs w:val="22"/>
          <w14:ligatures w14:val="none"/>
        </w:rPr>
        <w:t>deacons</w:t>
      </w:r>
      <w:proofErr w:type="gramEnd"/>
      <w:r w:rsidRPr="00436970">
        <w:rPr>
          <w:rFonts w:ascii="Times New Roman" w:eastAsia="Times New Roman" w:hAnsi="Times New Roman" w:cs="Times New Roman"/>
          <w:color w:val="000000"/>
          <w:kern w:val="0"/>
          <w:sz w:val="22"/>
          <w:szCs w:val="22"/>
          <w14:ligatures w14:val="none"/>
        </w:rPr>
        <w:t xml:space="preserve"> wives if he has no requirement of </w:t>
      </w:r>
      <w:proofErr w:type="gramStart"/>
      <w:r w:rsidRPr="00436970">
        <w:rPr>
          <w:rFonts w:ascii="Times New Roman" w:eastAsia="Times New Roman" w:hAnsi="Times New Roman" w:cs="Times New Roman"/>
          <w:i/>
          <w:iCs/>
          <w:color w:val="000000"/>
          <w:kern w:val="0"/>
          <w:sz w:val="22"/>
          <w:szCs w:val="22"/>
          <w14:ligatures w14:val="none"/>
        </w:rPr>
        <w:t>elders</w:t>
      </w:r>
      <w:proofErr w:type="gramEnd"/>
      <w:r w:rsidRPr="00436970">
        <w:rPr>
          <w:rFonts w:ascii="Times New Roman" w:eastAsia="Times New Roman" w:hAnsi="Times New Roman" w:cs="Times New Roman"/>
          <w:color w:val="000000"/>
          <w:kern w:val="0"/>
          <w:sz w:val="22"/>
          <w:szCs w:val="22"/>
          <w14:ligatures w14:val="none"/>
        </w:rPr>
        <w:t xml:space="preserve"> wives? </w:t>
      </w:r>
    </w:p>
    <w:p w14:paraId="150BF73D" w14:textId="77777777" w:rsidR="00436970" w:rsidRPr="00436970" w:rsidRDefault="00436970" w:rsidP="00436970">
      <w:pPr>
        <w:numPr>
          <w:ilvl w:val="2"/>
          <w:numId w:val="55"/>
        </w:numPr>
        <w:spacing w:after="0" w:line="240" w:lineRule="auto"/>
        <w:ind w:left="216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b/>
          <w:bCs/>
          <w:color w:val="000000"/>
          <w:kern w:val="0"/>
          <w:sz w:val="22"/>
          <w:szCs w:val="22"/>
          <w14:ligatures w14:val="none"/>
        </w:rPr>
        <w:t xml:space="preserve">Requirements: </w:t>
      </w:r>
      <w:r w:rsidRPr="00436970">
        <w:rPr>
          <w:rFonts w:ascii="Times New Roman" w:eastAsia="Times New Roman" w:hAnsi="Times New Roman" w:cs="Times New Roman"/>
          <w:color w:val="000000"/>
          <w:kern w:val="0"/>
          <w:sz w:val="22"/>
          <w:szCs w:val="22"/>
          <w14:ligatures w14:val="none"/>
        </w:rPr>
        <w:t>The requirements for women in verse 11 are essentially synonymous with that of the deacon in verses 8-10. Both are required to be dignified, both are required to control their tongues, both are required to control their appetites, and both are required to be faithful.</w:t>
      </w:r>
    </w:p>
    <w:p w14:paraId="0718AB71" w14:textId="77777777" w:rsidR="00436970" w:rsidRPr="00436970" w:rsidRDefault="00436970" w:rsidP="00436970">
      <w:pPr>
        <w:numPr>
          <w:ilvl w:val="2"/>
          <w:numId w:val="56"/>
        </w:numPr>
        <w:spacing w:after="0" w:line="240" w:lineRule="auto"/>
        <w:ind w:left="216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 xml:space="preserve">In response to the appeal to </w:t>
      </w:r>
      <w:r w:rsidRPr="00436970">
        <w:rPr>
          <w:rFonts w:ascii="Times New Roman" w:eastAsia="Times New Roman" w:hAnsi="Times New Roman" w:cs="Times New Roman"/>
          <w:b/>
          <w:bCs/>
          <w:color w:val="000000"/>
          <w:kern w:val="0"/>
          <w:sz w:val="22"/>
          <w:szCs w:val="22"/>
          <w14:ligatures w14:val="none"/>
        </w:rPr>
        <w:t>1 Tim. 2:12</w:t>
      </w:r>
      <w:r w:rsidRPr="00436970">
        <w:rPr>
          <w:rFonts w:ascii="Times New Roman" w:eastAsia="Times New Roman" w:hAnsi="Times New Roman" w:cs="Times New Roman"/>
          <w:color w:val="000000"/>
          <w:kern w:val="0"/>
          <w:sz w:val="22"/>
          <w:szCs w:val="22"/>
          <w14:ligatures w14:val="none"/>
        </w:rPr>
        <w:t xml:space="preserve"> which says, “</w:t>
      </w:r>
      <w:r w:rsidRPr="00436970">
        <w:rPr>
          <w:rFonts w:ascii="Times New Roman" w:eastAsia="Times New Roman" w:hAnsi="Times New Roman" w:cs="Times New Roman"/>
          <w:color w:val="4A86E8"/>
          <w:kern w:val="0"/>
          <w:sz w:val="22"/>
          <w:szCs w:val="22"/>
          <w14:ligatures w14:val="none"/>
        </w:rPr>
        <w:t>But I do not allow a woman to teach or exercise authority over a man, but to remain quiet.</w:t>
      </w:r>
      <w:r w:rsidRPr="00436970">
        <w:rPr>
          <w:rFonts w:ascii="Times New Roman" w:eastAsia="Times New Roman" w:hAnsi="Times New Roman" w:cs="Times New Roman"/>
          <w:color w:val="000000"/>
          <w:kern w:val="0"/>
          <w:sz w:val="22"/>
          <w:szCs w:val="22"/>
          <w14:ligatures w14:val="none"/>
        </w:rPr>
        <w:t xml:space="preserve">” We would simply note that being able to teach is not required of deacons, nor are deacons given authority over the church. For this reason, we believe that female deacons </w:t>
      </w:r>
      <w:r w:rsidRPr="00436970">
        <w:rPr>
          <w:rFonts w:ascii="Times New Roman" w:eastAsia="Times New Roman" w:hAnsi="Times New Roman" w:cs="Times New Roman"/>
          <w:color w:val="000000"/>
          <w:kern w:val="0"/>
          <w:sz w:val="22"/>
          <w:szCs w:val="22"/>
          <w14:ligatures w14:val="none"/>
        </w:rPr>
        <w:lastRenderedPageBreak/>
        <w:t>would not violate Paul’s restriction upon female leaders, so long as the female deacons were not allowed to teach men or given any leadership roles by the elders.</w:t>
      </w:r>
    </w:p>
    <w:p w14:paraId="5875D515" w14:textId="77777777" w:rsidR="00436970" w:rsidRPr="00436970" w:rsidRDefault="00436970" w:rsidP="00436970">
      <w:pPr>
        <w:numPr>
          <w:ilvl w:val="0"/>
          <w:numId w:val="49"/>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 xml:space="preserve">In </w:t>
      </w:r>
      <w:r w:rsidRPr="00436970">
        <w:rPr>
          <w:rFonts w:ascii="Times New Roman" w:eastAsia="Times New Roman" w:hAnsi="Times New Roman" w:cs="Times New Roman"/>
          <w:b/>
          <w:bCs/>
          <w:color w:val="000000"/>
          <w:kern w:val="0"/>
          <w:sz w:val="22"/>
          <w:szCs w:val="22"/>
          <w14:ligatures w14:val="none"/>
        </w:rPr>
        <w:t>Romans 16:1</w:t>
      </w:r>
      <w:r w:rsidRPr="00436970">
        <w:rPr>
          <w:rFonts w:ascii="Times New Roman" w:eastAsia="Times New Roman" w:hAnsi="Times New Roman" w:cs="Times New Roman"/>
          <w:color w:val="000000"/>
          <w:kern w:val="0"/>
          <w:sz w:val="22"/>
          <w:szCs w:val="22"/>
          <w14:ligatures w14:val="none"/>
        </w:rPr>
        <w:t xml:space="preserve"> Paul refers to Pheobe as a deacon. He says, “</w:t>
      </w:r>
      <w:r w:rsidRPr="00436970">
        <w:rPr>
          <w:rFonts w:ascii="Times New Roman" w:eastAsia="Times New Roman" w:hAnsi="Times New Roman" w:cs="Times New Roman"/>
          <w:color w:val="4A86E8"/>
          <w:kern w:val="0"/>
          <w:sz w:val="22"/>
          <w:szCs w:val="22"/>
          <w14:ligatures w14:val="none"/>
        </w:rPr>
        <w:t>Now I commend to you our sister Phoebe, who is a servant of the church which is at Cenchrea</w:t>
      </w:r>
      <w:r w:rsidRPr="00436970">
        <w:rPr>
          <w:rFonts w:ascii="Times New Roman" w:eastAsia="Times New Roman" w:hAnsi="Times New Roman" w:cs="Times New Roman"/>
          <w:color w:val="000000"/>
          <w:kern w:val="0"/>
          <w:sz w:val="22"/>
          <w:szCs w:val="22"/>
          <w14:ligatures w14:val="none"/>
        </w:rPr>
        <w:t>” </w:t>
      </w:r>
    </w:p>
    <w:p w14:paraId="3B7C67F6" w14:textId="77777777" w:rsidR="00436970" w:rsidRPr="00436970" w:rsidRDefault="00436970" w:rsidP="00436970">
      <w:pPr>
        <w:numPr>
          <w:ilvl w:val="1"/>
          <w:numId w:val="57"/>
        </w:numPr>
        <w:spacing w:after="0" w:line="240" w:lineRule="auto"/>
        <w:ind w:left="144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 xml:space="preserve">While some commentators and translations argue that this is merely a general reference to Phoebe as someone who served the church at Cenchrea, it is the same </w:t>
      </w:r>
      <w:proofErr w:type="spellStart"/>
      <w:r w:rsidRPr="00436970">
        <w:rPr>
          <w:rFonts w:ascii="Times New Roman" w:eastAsia="Times New Roman" w:hAnsi="Times New Roman" w:cs="Times New Roman"/>
          <w:color w:val="000000"/>
          <w:kern w:val="0"/>
          <w:sz w:val="22"/>
          <w:szCs w:val="22"/>
          <w14:ligatures w14:val="none"/>
        </w:rPr>
        <w:t>greek</w:t>
      </w:r>
      <w:proofErr w:type="spellEnd"/>
      <w:r w:rsidRPr="00436970">
        <w:rPr>
          <w:rFonts w:ascii="Times New Roman" w:eastAsia="Times New Roman" w:hAnsi="Times New Roman" w:cs="Times New Roman"/>
          <w:color w:val="000000"/>
          <w:kern w:val="0"/>
          <w:sz w:val="22"/>
          <w:szCs w:val="22"/>
          <w14:ligatures w14:val="none"/>
        </w:rPr>
        <w:t xml:space="preserve"> term meaning deacon and by all accounts the service which Pheobe rendered were most likely very similar to those that a deacon could have offered.</w:t>
      </w:r>
    </w:p>
    <w:p w14:paraId="2EAD2056"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p>
    <w:p w14:paraId="42BE4029"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r w:rsidRPr="00436970">
        <w:rPr>
          <w:rFonts w:ascii="Times New Roman" w:eastAsia="Times New Roman" w:hAnsi="Times New Roman" w:cs="Times New Roman"/>
          <w:color w:val="000000"/>
          <w:kern w:val="0"/>
          <w:sz w:val="22"/>
          <w:szCs w:val="22"/>
          <w14:ligatures w14:val="none"/>
        </w:rPr>
        <w:t xml:space="preserve">These two Biblical passages seem to indicate to us that the office of deacon was not solely restricted to men. For this reason, Grace Bible Church is currently willing to allow women to serve as deacons </w:t>
      </w:r>
      <w:proofErr w:type="gramStart"/>
      <w:r w:rsidRPr="00436970">
        <w:rPr>
          <w:rFonts w:ascii="Times New Roman" w:eastAsia="Times New Roman" w:hAnsi="Times New Roman" w:cs="Times New Roman"/>
          <w:color w:val="000000"/>
          <w:kern w:val="0"/>
          <w:sz w:val="22"/>
          <w:szCs w:val="22"/>
          <w14:ligatures w14:val="none"/>
        </w:rPr>
        <w:t>provided</w:t>
      </w:r>
      <w:proofErr w:type="gramEnd"/>
      <w:r w:rsidRPr="00436970">
        <w:rPr>
          <w:rFonts w:ascii="Times New Roman" w:eastAsia="Times New Roman" w:hAnsi="Times New Roman" w:cs="Times New Roman"/>
          <w:color w:val="000000"/>
          <w:kern w:val="0"/>
          <w:sz w:val="22"/>
          <w:szCs w:val="22"/>
          <w14:ligatures w14:val="none"/>
        </w:rPr>
        <w:t xml:space="preserve"> they are not given authority over men or used by the elders to teach men.</w:t>
      </w:r>
    </w:p>
    <w:p w14:paraId="17B03239"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p>
    <w:p w14:paraId="5D837991" w14:textId="77777777" w:rsidR="00436970" w:rsidRPr="00436970" w:rsidRDefault="00436970" w:rsidP="00436970">
      <w:pPr>
        <w:spacing w:before="360" w:after="120" w:line="240" w:lineRule="auto"/>
        <w:outlineLvl w:val="1"/>
        <w:rPr>
          <w:rFonts w:ascii="Times New Roman" w:eastAsia="Times New Roman" w:hAnsi="Times New Roman" w:cs="Times New Roman"/>
          <w:b/>
          <w:bCs/>
          <w:kern w:val="0"/>
          <w:sz w:val="36"/>
          <w:szCs w:val="36"/>
          <w14:ligatures w14:val="none"/>
        </w:rPr>
      </w:pPr>
      <w:r w:rsidRPr="00436970">
        <w:rPr>
          <w:rFonts w:ascii="Times New Roman" w:eastAsia="Times New Roman" w:hAnsi="Times New Roman" w:cs="Times New Roman"/>
          <w:color w:val="000000"/>
          <w:kern w:val="0"/>
          <w:sz w:val="32"/>
          <w:szCs w:val="32"/>
          <w14:ligatures w14:val="none"/>
        </w:rPr>
        <w:t>Becoming a Deacon</w:t>
      </w:r>
    </w:p>
    <w:p w14:paraId="17DB86BF"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r w:rsidRPr="00436970">
        <w:rPr>
          <w:rFonts w:ascii="Times New Roman" w:eastAsia="Times New Roman" w:hAnsi="Times New Roman" w:cs="Times New Roman"/>
          <w:color w:val="000000"/>
          <w:kern w:val="0"/>
          <w:sz w:val="22"/>
          <w:szCs w:val="22"/>
          <w14:ligatures w14:val="none"/>
        </w:rPr>
        <w:t>Self-Preparation: </w:t>
      </w:r>
    </w:p>
    <w:p w14:paraId="5BCD0369"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r w:rsidRPr="00436970">
        <w:rPr>
          <w:rFonts w:ascii="Times New Roman" w:eastAsia="Times New Roman" w:hAnsi="Times New Roman" w:cs="Times New Roman"/>
          <w:color w:val="000000"/>
          <w:kern w:val="0"/>
          <w:sz w:val="22"/>
          <w:szCs w:val="22"/>
          <w14:ligatures w14:val="none"/>
        </w:rPr>
        <w:t>If you’ve read the information above, then you realize that we are looking for dignified individuals. This dignity expresses itself in two primary ways: self-control and faithfulness. If you would like to be a deacon, then these are the areas to begin preparing in.</w:t>
      </w:r>
    </w:p>
    <w:p w14:paraId="6308AB8F" w14:textId="77777777" w:rsidR="00436970" w:rsidRPr="00436970" w:rsidRDefault="00436970" w:rsidP="00436970">
      <w:pPr>
        <w:numPr>
          <w:ilvl w:val="0"/>
          <w:numId w:val="58"/>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Growth in Self-Control: </w:t>
      </w:r>
    </w:p>
    <w:p w14:paraId="5EAA73AD" w14:textId="77777777" w:rsidR="00436970" w:rsidRPr="00436970" w:rsidRDefault="00436970" w:rsidP="00436970">
      <w:pPr>
        <w:numPr>
          <w:ilvl w:val="1"/>
          <w:numId w:val="59"/>
        </w:numPr>
        <w:spacing w:after="0" w:line="240" w:lineRule="auto"/>
        <w:ind w:left="144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Speech: “</w:t>
      </w:r>
      <w:r w:rsidRPr="00436970">
        <w:rPr>
          <w:rFonts w:ascii="Times New Roman" w:eastAsia="Times New Roman" w:hAnsi="Times New Roman" w:cs="Times New Roman"/>
          <w:color w:val="4A86E8"/>
          <w:kern w:val="0"/>
          <w:sz w:val="22"/>
          <w:szCs w:val="22"/>
          <w14:ligatures w14:val="none"/>
        </w:rPr>
        <w:t>not double tongued</w:t>
      </w:r>
      <w:r w:rsidRPr="00436970">
        <w:rPr>
          <w:rFonts w:ascii="Times New Roman" w:eastAsia="Times New Roman" w:hAnsi="Times New Roman" w:cs="Times New Roman"/>
          <w:color w:val="000000"/>
          <w:kern w:val="0"/>
          <w:sz w:val="22"/>
          <w:szCs w:val="22"/>
          <w14:ligatures w14:val="none"/>
        </w:rPr>
        <w:t xml:space="preserve">” Can people trust what comes out of my mouth? Do I </w:t>
      </w:r>
      <w:proofErr w:type="gramStart"/>
      <w:r w:rsidRPr="00436970">
        <w:rPr>
          <w:rFonts w:ascii="Times New Roman" w:eastAsia="Times New Roman" w:hAnsi="Times New Roman" w:cs="Times New Roman"/>
          <w:color w:val="000000"/>
          <w:kern w:val="0"/>
          <w:sz w:val="22"/>
          <w:szCs w:val="22"/>
          <w14:ligatures w14:val="none"/>
        </w:rPr>
        <w:t>have a tendency to</w:t>
      </w:r>
      <w:proofErr w:type="gramEnd"/>
      <w:r w:rsidRPr="00436970">
        <w:rPr>
          <w:rFonts w:ascii="Times New Roman" w:eastAsia="Times New Roman" w:hAnsi="Times New Roman" w:cs="Times New Roman"/>
          <w:color w:val="000000"/>
          <w:kern w:val="0"/>
          <w:sz w:val="22"/>
          <w:szCs w:val="22"/>
          <w14:ligatures w14:val="none"/>
        </w:rPr>
        <w:t xml:space="preserve"> gossip (“spreading bad news about people”) or slander (“make false statements about people”)? Do I ever flatter people by saying positive things about others that I think they want to hear? Do I ever exaggerate or stretch the truth? Would I speak differently around unbelievers than around my pastors or fellow church members? These may be areas to work on.</w:t>
      </w:r>
    </w:p>
    <w:p w14:paraId="4C248ECF" w14:textId="77777777" w:rsidR="00436970" w:rsidRPr="00436970" w:rsidRDefault="00436970" w:rsidP="00436970">
      <w:pPr>
        <w:numPr>
          <w:ilvl w:val="1"/>
          <w:numId w:val="60"/>
        </w:numPr>
        <w:spacing w:after="0" w:line="240" w:lineRule="auto"/>
        <w:ind w:left="144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Appetite: “</w:t>
      </w:r>
      <w:r w:rsidRPr="00436970">
        <w:rPr>
          <w:rFonts w:ascii="Times New Roman" w:eastAsia="Times New Roman" w:hAnsi="Times New Roman" w:cs="Times New Roman"/>
          <w:color w:val="4A86E8"/>
          <w:kern w:val="0"/>
          <w:sz w:val="22"/>
          <w:szCs w:val="22"/>
          <w14:ligatures w14:val="none"/>
        </w:rPr>
        <w:t>not indulging in much wine</w:t>
      </w:r>
      <w:r w:rsidRPr="00436970">
        <w:rPr>
          <w:rFonts w:ascii="Times New Roman" w:eastAsia="Times New Roman" w:hAnsi="Times New Roman" w:cs="Times New Roman"/>
          <w:color w:val="000000"/>
          <w:kern w:val="0"/>
          <w:sz w:val="22"/>
          <w:szCs w:val="22"/>
          <w14:ligatures w14:val="none"/>
        </w:rPr>
        <w:t>” How well can I control my desires and appetites? Are there areas of my life where I am being mastered by something? Do I overindulge in alcohol? Do I do drugs? How is my social media use? Is Christ the delight of my heart or is there something else that I rely upon for comfort?</w:t>
      </w:r>
    </w:p>
    <w:p w14:paraId="318788AC" w14:textId="77777777" w:rsidR="00436970" w:rsidRPr="00436970" w:rsidRDefault="00436970" w:rsidP="00436970">
      <w:pPr>
        <w:numPr>
          <w:ilvl w:val="1"/>
          <w:numId w:val="61"/>
        </w:numPr>
        <w:spacing w:after="0" w:line="240" w:lineRule="auto"/>
        <w:ind w:left="144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Personal finances: “</w:t>
      </w:r>
      <w:r w:rsidRPr="00436970">
        <w:rPr>
          <w:rFonts w:ascii="Times New Roman" w:eastAsia="Times New Roman" w:hAnsi="Times New Roman" w:cs="Times New Roman"/>
          <w:color w:val="4A86E8"/>
          <w:kern w:val="0"/>
          <w:sz w:val="22"/>
          <w:szCs w:val="22"/>
          <w14:ligatures w14:val="none"/>
        </w:rPr>
        <w:t>not fond of dishonest gain</w:t>
      </w:r>
      <w:r w:rsidRPr="00436970">
        <w:rPr>
          <w:rFonts w:ascii="Times New Roman" w:eastAsia="Times New Roman" w:hAnsi="Times New Roman" w:cs="Times New Roman"/>
          <w:color w:val="000000"/>
          <w:kern w:val="0"/>
          <w:sz w:val="22"/>
          <w:szCs w:val="22"/>
          <w14:ligatures w14:val="none"/>
        </w:rPr>
        <w:t>” Do I demonstrate financial integrity? Have I ever found ways to gain money, time, or possessions through dishonest or shameful means? Has anyone ever accused me of being dishonest or taking advantage of them? How would my business partners, customers, clients, employees, employers and other people with whom I have done business described me to my pastor or others?</w:t>
      </w:r>
    </w:p>
    <w:p w14:paraId="3792F06C" w14:textId="77777777" w:rsidR="00436970" w:rsidRPr="00436970" w:rsidRDefault="00436970" w:rsidP="00436970">
      <w:pPr>
        <w:numPr>
          <w:ilvl w:val="0"/>
          <w:numId w:val="58"/>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Growth in Faithfulness</w:t>
      </w:r>
    </w:p>
    <w:p w14:paraId="1B1E3315" w14:textId="77777777" w:rsidR="00436970" w:rsidRPr="00436970" w:rsidRDefault="00436970" w:rsidP="00436970">
      <w:pPr>
        <w:numPr>
          <w:ilvl w:val="1"/>
          <w:numId w:val="62"/>
        </w:numPr>
        <w:spacing w:after="0" w:line="240" w:lineRule="auto"/>
        <w:ind w:left="144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Personal Life: “</w:t>
      </w:r>
      <w:r w:rsidRPr="00436970">
        <w:rPr>
          <w:rFonts w:ascii="Times New Roman" w:eastAsia="Times New Roman" w:hAnsi="Times New Roman" w:cs="Times New Roman"/>
          <w:color w:val="4A86E8"/>
          <w:kern w:val="0"/>
          <w:sz w:val="22"/>
          <w:szCs w:val="22"/>
          <w14:ligatures w14:val="none"/>
        </w:rPr>
        <w:t>holding to the mystery of the faith with a clear conscience</w:t>
      </w:r>
      <w:r w:rsidRPr="00436970">
        <w:rPr>
          <w:rFonts w:ascii="Times New Roman" w:eastAsia="Times New Roman" w:hAnsi="Times New Roman" w:cs="Times New Roman"/>
          <w:color w:val="000000"/>
          <w:kern w:val="0"/>
          <w:sz w:val="22"/>
          <w:szCs w:val="22"/>
          <w14:ligatures w14:val="none"/>
        </w:rPr>
        <w:t>” Are you faithful? Is there anything in your life that undermines your profession of faith or your gospel witness? Are you obedient to the great commission? Do you seek to have a tender conscience? Are you a person of integrity?</w:t>
      </w:r>
    </w:p>
    <w:p w14:paraId="709A69EB" w14:textId="77777777" w:rsidR="00436970" w:rsidRPr="00436970" w:rsidRDefault="00436970" w:rsidP="00436970">
      <w:pPr>
        <w:numPr>
          <w:ilvl w:val="1"/>
          <w:numId w:val="63"/>
        </w:numPr>
        <w:spacing w:after="0" w:line="240" w:lineRule="auto"/>
        <w:ind w:left="144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Ministry: “</w:t>
      </w:r>
      <w:r w:rsidRPr="00436970">
        <w:rPr>
          <w:rFonts w:ascii="Times New Roman" w:eastAsia="Times New Roman" w:hAnsi="Times New Roman" w:cs="Times New Roman"/>
          <w:color w:val="4A86E8"/>
          <w:kern w:val="0"/>
          <w:sz w:val="22"/>
          <w:szCs w:val="22"/>
          <w14:ligatures w14:val="none"/>
        </w:rPr>
        <w:t>And these men must also first be tested; then let them serve as deacons if they are beyond reproach</w:t>
      </w:r>
      <w:r w:rsidRPr="00436970">
        <w:rPr>
          <w:rFonts w:ascii="Times New Roman" w:eastAsia="Times New Roman" w:hAnsi="Times New Roman" w:cs="Times New Roman"/>
          <w:color w:val="000000"/>
          <w:kern w:val="0"/>
          <w:sz w:val="22"/>
          <w:szCs w:val="22"/>
          <w14:ligatures w14:val="none"/>
        </w:rPr>
        <w:t>” Are you faithful at church? Can people trust you with the tasks that they give you? Do you finish tasks when you say you will? Do you follow instructions and complete things with excellence?</w:t>
      </w:r>
    </w:p>
    <w:p w14:paraId="6EDE4C89" w14:textId="77777777" w:rsidR="00436970" w:rsidRPr="00436970" w:rsidRDefault="00436970" w:rsidP="00436970">
      <w:pPr>
        <w:numPr>
          <w:ilvl w:val="1"/>
          <w:numId w:val="64"/>
        </w:numPr>
        <w:spacing w:after="0" w:line="240" w:lineRule="auto"/>
        <w:ind w:left="1440" w:hanging="360"/>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Family: “</w:t>
      </w:r>
      <w:r w:rsidRPr="00436970">
        <w:rPr>
          <w:rFonts w:ascii="Times New Roman" w:eastAsia="Times New Roman" w:hAnsi="Times New Roman" w:cs="Times New Roman"/>
          <w:color w:val="4A86E8"/>
          <w:kern w:val="0"/>
          <w:sz w:val="22"/>
          <w:szCs w:val="22"/>
          <w14:ligatures w14:val="none"/>
        </w:rPr>
        <w:t>Deacons must be husbands of only one wife, leading their children and their own households well.</w:t>
      </w:r>
      <w:r w:rsidRPr="00436970">
        <w:rPr>
          <w:rFonts w:ascii="Times New Roman" w:eastAsia="Times New Roman" w:hAnsi="Times New Roman" w:cs="Times New Roman"/>
          <w:color w:val="000000"/>
          <w:kern w:val="0"/>
          <w:sz w:val="22"/>
          <w:szCs w:val="22"/>
          <w14:ligatures w14:val="none"/>
        </w:rPr>
        <w:t xml:space="preserve">” For the married church member, are you faithful at home? Are you a good spouse? Do you lead your children well? Is your home in order? Are you leading your wife and children </w:t>
      </w:r>
      <w:proofErr w:type="gramStart"/>
      <w:r w:rsidRPr="00436970">
        <w:rPr>
          <w:rFonts w:ascii="Times New Roman" w:eastAsia="Times New Roman" w:hAnsi="Times New Roman" w:cs="Times New Roman"/>
          <w:color w:val="000000"/>
          <w:kern w:val="0"/>
          <w:sz w:val="22"/>
          <w:szCs w:val="22"/>
          <w14:ligatures w14:val="none"/>
        </w:rPr>
        <w:t>in</w:t>
      </w:r>
      <w:proofErr w:type="gramEnd"/>
      <w:r w:rsidRPr="00436970">
        <w:rPr>
          <w:rFonts w:ascii="Times New Roman" w:eastAsia="Times New Roman" w:hAnsi="Times New Roman" w:cs="Times New Roman"/>
          <w:color w:val="000000"/>
          <w:kern w:val="0"/>
          <w:sz w:val="22"/>
          <w:szCs w:val="22"/>
          <w14:ligatures w14:val="none"/>
        </w:rPr>
        <w:t xml:space="preserve"> family worship and are you training them </w:t>
      </w:r>
      <w:r w:rsidRPr="00436970">
        <w:rPr>
          <w:rFonts w:ascii="Times New Roman" w:eastAsia="Times New Roman" w:hAnsi="Times New Roman" w:cs="Times New Roman"/>
          <w:color w:val="000000"/>
          <w:kern w:val="0"/>
          <w:sz w:val="22"/>
          <w:szCs w:val="22"/>
          <w14:ligatures w14:val="none"/>
        </w:rPr>
        <w:lastRenderedPageBreak/>
        <w:t>theologically? For the unmarried church member, are you morally pure? Are you using your singleness to serve the Lord? Do you live a circumspect and organized life? Are you intentional to evangelize and make disciples out of those God has placed in your sphere of life?</w:t>
      </w:r>
    </w:p>
    <w:p w14:paraId="612B20D3" w14:textId="77777777" w:rsidR="00436970" w:rsidRPr="00436970" w:rsidRDefault="00436970" w:rsidP="00436970">
      <w:pPr>
        <w:numPr>
          <w:ilvl w:val="0"/>
          <w:numId w:val="58"/>
        </w:numPr>
        <w:spacing w:after="0" w:line="240" w:lineRule="auto"/>
        <w:textAlignment w:val="baseline"/>
        <w:rPr>
          <w:rFonts w:ascii="Times New Roman" w:eastAsia="Times New Roman" w:hAnsi="Times New Roman" w:cs="Times New Roman"/>
          <w:color w:val="000000"/>
          <w:kern w:val="0"/>
          <w:sz w:val="22"/>
          <w:szCs w:val="22"/>
          <w14:ligatures w14:val="none"/>
        </w:rPr>
      </w:pPr>
      <w:r w:rsidRPr="00436970">
        <w:rPr>
          <w:rFonts w:ascii="Times New Roman" w:eastAsia="Times New Roman" w:hAnsi="Times New Roman" w:cs="Times New Roman"/>
          <w:color w:val="000000"/>
          <w:kern w:val="0"/>
          <w:sz w:val="22"/>
          <w:szCs w:val="22"/>
          <w14:ligatures w14:val="none"/>
        </w:rPr>
        <w:t>In which of these areas are you excelling in? In which of these areas do you most need growth? How has the Lord grown you in these areas? Are there any of these areas that you fall short in? Have you sought help to grow in them?</w:t>
      </w:r>
    </w:p>
    <w:p w14:paraId="4E971EA3"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r w:rsidRPr="00436970">
        <w:rPr>
          <w:rFonts w:ascii="Times New Roman" w:eastAsia="Times New Roman" w:hAnsi="Times New Roman" w:cs="Times New Roman"/>
          <w:color w:val="000000"/>
          <w:kern w:val="0"/>
          <w:sz w:val="22"/>
          <w:szCs w:val="22"/>
          <w14:ligatures w14:val="none"/>
        </w:rPr>
        <w:t>Examination by the leadership:</w:t>
      </w:r>
    </w:p>
    <w:p w14:paraId="167F20D8"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r w:rsidRPr="00436970">
        <w:rPr>
          <w:rFonts w:ascii="Times New Roman" w:eastAsia="Times New Roman" w:hAnsi="Times New Roman" w:cs="Times New Roman"/>
          <w:b/>
          <w:bCs/>
          <w:color w:val="000000"/>
          <w:kern w:val="0"/>
          <w:sz w:val="22"/>
          <w:szCs w:val="22"/>
          <w14:ligatures w14:val="none"/>
        </w:rPr>
        <w:t>1 Timothy 3:10</w:t>
      </w:r>
      <w:r w:rsidRPr="00436970">
        <w:rPr>
          <w:rFonts w:ascii="Times New Roman" w:eastAsia="Times New Roman" w:hAnsi="Times New Roman" w:cs="Times New Roman"/>
          <w:color w:val="000000"/>
          <w:kern w:val="0"/>
          <w:sz w:val="22"/>
          <w:szCs w:val="22"/>
          <w14:ligatures w14:val="none"/>
        </w:rPr>
        <w:t xml:space="preserve"> says that churches must test prospective deacons. For this </w:t>
      </w:r>
      <w:proofErr w:type="gramStart"/>
      <w:r w:rsidRPr="00436970">
        <w:rPr>
          <w:rFonts w:ascii="Times New Roman" w:eastAsia="Times New Roman" w:hAnsi="Times New Roman" w:cs="Times New Roman"/>
          <w:color w:val="000000"/>
          <w:kern w:val="0"/>
          <w:sz w:val="22"/>
          <w:szCs w:val="22"/>
          <w14:ligatures w14:val="none"/>
        </w:rPr>
        <w:t>reason</w:t>
      </w:r>
      <w:proofErr w:type="gramEnd"/>
      <w:r w:rsidRPr="00436970">
        <w:rPr>
          <w:rFonts w:ascii="Times New Roman" w:eastAsia="Times New Roman" w:hAnsi="Times New Roman" w:cs="Times New Roman"/>
          <w:color w:val="000000"/>
          <w:kern w:val="0"/>
          <w:sz w:val="22"/>
          <w:szCs w:val="22"/>
          <w14:ligatures w14:val="none"/>
        </w:rPr>
        <w:t xml:space="preserve"> our process of examination will typically involve giving </w:t>
      </w:r>
      <w:proofErr w:type="gramStart"/>
      <w:r w:rsidRPr="00436970">
        <w:rPr>
          <w:rFonts w:ascii="Times New Roman" w:eastAsia="Times New Roman" w:hAnsi="Times New Roman" w:cs="Times New Roman"/>
          <w:color w:val="000000"/>
          <w:kern w:val="0"/>
          <w:sz w:val="22"/>
          <w:szCs w:val="22"/>
          <w14:ligatures w14:val="none"/>
        </w:rPr>
        <w:t>greater and greater</w:t>
      </w:r>
      <w:proofErr w:type="gramEnd"/>
      <w:r w:rsidRPr="00436970">
        <w:rPr>
          <w:rFonts w:ascii="Times New Roman" w:eastAsia="Times New Roman" w:hAnsi="Times New Roman" w:cs="Times New Roman"/>
          <w:color w:val="000000"/>
          <w:kern w:val="0"/>
          <w:sz w:val="22"/>
          <w:szCs w:val="22"/>
          <w14:ligatures w14:val="none"/>
        </w:rPr>
        <w:t xml:space="preserve"> responsibility to faithful servants and to only </w:t>
      </w:r>
      <w:proofErr w:type="gramStart"/>
      <w:r w:rsidRPr="00436970">
        <w:rPr>
          <w:rFonts w:ascii="Times New Roman" w:eastAsia="Times New Roman" w:hAnsi="Times New Roman" w:cs="Times New Roman"/>
          <w:color w:val="000000"/>
          <w:kern w:val="0"/>
          <w:sz w:val="22"/>
          <w:szCs w:val="22"/>
          <w14:ligatures w14:val="none"/>
        </w:rPr>
        <w:t>give</w:t>
      </w:r>
      <w:proofErr w:type="gramEnd"/>
      <w:r w:rsidRPr="00436970">
        <w:rPr>
          <w:rFonts w:ascii="Times New Roman" w:eastAsia="Times New Roman" w:hAnsi="Times New Roman" w:cs="Times New Roman"/>
          <w:color w:val="000000"/>
          <w:kern w:val="0"/>
          <w:sz w:val="22"/>
          <w:szCs w:val="22"/>
          <w14:ligatures w14:val="none"/>
        </w:rPr>
        <w:t xml:space="preserve"> them titles after they have already been doing the work of a deacon for some time. We believe that this reflects love for the men, since it allows those who are qualified to assume the office gradually and protects them from the potential embarrassment of disqualification.</w:t>
      </w:r>
    </w:p>
    <w:p w14:paraId="261BB8D7"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p>
    <w:p w14:paraId="108ED6B1" w14:textId="77777777" w:rsidR="00436970" w:rsidRPr="00436970" w:rsidRDefault="00436970" w:rsidP="00436970">
      <w:pPr>
        <w:spacing w:before="360" w:after="120" w:line="240" w:lineRule="auto"/>
        <w:outlineLvl w:val="1"/>
        <w:rPr>
          <w:rFonts w:ascii="Times New Roman" w:eastAsia="Times New Roman" w:hAnsi="Times New Roman" w:cs="Times New Roman"/>
          <w:b/>
          <w:bCs/>
          <w:kern w:val="0"/>
          <w:sz w:val="36"/>
          <w:szCs w:val="36"/>
          <w14:ligatures w14:val="none"/>
        </w:rPr>
      </w:pPr>
      <w:r w:rsidRPr="00436970">
        <w:rPr>
          <w:rFonts w:ascii="Times New Roman" w:eastAsia="Times New Roman" w:hAnsi="Times New Roman" w:cs="Times New Roman"/>
          <w:color w:val="000000"/>
          <w:kern w:val="0"/>
          <w:sz w:val="32"/>
          <w:szCs w:val="32"/>
          <w14:ligatures w14:val="none"/>
        </w:rPr>
        <w:t xml:space="preserve">The Benefits of </w:t>
      </w:r>
      <w:proofErr w:type="spellStart"/>
      <w:r w:rsidRPr="00436970">
        <w:rPr>
          <w:rFonts w:ascii="Times New Roman" w:eastAsia="Times New Roman" w:hAnsi="Times New Roman" w:cs="Times New Roman"/>
          <w:color w:val="000000"/>
          <w:kern w:val="0"/>
          <w:sz w:val="32"/>
          <w:szCs w:val="32"/>
          <w14:ligatures w14:val="none"/>
        </w:rPr>
        <w:t>Deaconhood</w:t>
      </w:r>
      <w:proofErr w:type="spellEnd"/>
    </w:p>
    <w:p w14:paraId="52CEFBD2"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r w:rsidRPr="00436970">
        <w:rPr>
          <w:rFonts w:ascii="Times New Roman" w:eastAsia="Times New Roman" w:hAnsi="Times New Roman" w:cs="Times New Roman"/>
          <w:color w:val="000000"/>
          <w:kern w:val="0"/>
          <w:sz w:val="22"/>
          <w:szCs w:val="22"/>
          <w14:ligatures w14:val="none"/>
        </w:rPr>
        <w:t>When</w:t>
      </w:r>
      <w:r w:rsidRPr="00436970">
        <w:rPr>
          <w:rFonts w:ascii="Times New Roman" w:eastAsia="Times New Roman" w:hAnsi="Times New Roman" w:cs="Times New Roman"/>
          <w:b/>
          <w:bCs/>
          <w:color w:val="000000"/>
          <w:kern w:val="0"/>
          <w:sz w:val="22"/>
          <w:szCs w:val="22"/>
          <w14:ligatures w14:val="none"/>
        </w:rPr>
        <w:t xml:space="preserve"> 1 Timothy 3:13</w:t>
      </w:r>
      <w:r w:rsidRPr="00436970">
        <w:rPr>
          <w:rFonts w:ascii="Times New Roman" w:eastAsia="Times New Roman" w:hAnsi="Times New Roman" w:cs="Times New Roman"/>
          <w:color w:val="000000"/>
          <w:kern w:val="0"/>
          <w:sz w:val="22"/>
          <w:szCs w:val="22"/>
          <w14:ligatures w14:val="none"/>
        </w:rPr>
        <w:t xml:space="preserve"> says, “</w:t>
      </w:r>
      <w:r w:rsidRPr="00436970">
        <w:rPr>
          <w:rFonts w:ascii="Times New Roman" w:eastAsia="Times New Roman" w:hAnsi="Times New Roman" w:cs="Times New Roman"/>
          <w:color w:val="4A86E8"/>
          <w:kern w:val="0"/>
          <w:sz w:val="22"/>
          <w:szCs w:val="22"/>
          <w14:ligatures w14:val="none"/>
        </w:rPr>
        <w:t>For those who have served well as deacons obtain for themselves a high standing and great boldness in the faith that is in Christ Jesus.</w:t>
      </w:r>
      <w:r w:rsidRPr="00436970">
        <w:rPr>
          <w:rFonts w:ascii="Times New Roman" w:eastAsia="Times New Roman" w:hAnsi="Times New Roman" w:cs="Times New Roman"/>
          <w:color w:val="000000"/>
          <w:kern w:val="0"/>
          <w:sz w:val="22"/>
          <w:szCs w:val="22"/>
          <w14:ligatures w14:val="none"/>
        </w:rPr>
        <w:t>” We believe that two blessings of the office are in view.</w:t>
      </w:r>
    </w:p>
    <w:p w14:paraId="699F97FB"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r w:rsidRPr="00436970">
        <w:rPr>
          <w:rFonts w:ascii="Times New Roman" w:eastAsia="Times New Roman" w:hAnsi="Times New Roman" w:cs="Times New Roman"/>
          <w:color w:val="000000"/>
          <w:kern w:val="0"/>
          <w:sz w:val="22"/>
          <w:szCs w:val="22"/>
          <w14:ligatures w14:val="none"/>
        </w:rPr>
        <w:t>First, the eternal rewards of faithful service to Christ. Paul says, “</w:t>
      </w:r>
      <w:r w:rsidRPr="00436970">
        <w:rPr>
          <w:rFonts w:ascii="Times New Roman" w:eastAsia="Times New Roman" w:hAnsi="Times New Roman" w:cs="Times New Roman"/>
          <w:color w:val="4A86E8"/>
          <w:kern w:val="0"/>
          <w:sz w:val="22"/>
          <w:szCs w:val="22"/>
          <w14:ligatures w14:val="none"/>
        </w:rPr>
        <w:t>deacons obtain for themselves a high standing.</w:t>
      </w:r>
      <w:r w:rsidRPr="00436970">
        <w:rPr>
          <w:rFonts w:ascii="Times New Roman" w:eastAsia="Times New Roman" w:hAnsi="Times New Roman" w:cs="Times New Roman"/>
          <w:color w:val="000000"/>
          <w:kern w:val="0"/>
          <w:sz w:val="22"/>
          <w:szCs w:val="22"/>
          <w14:ligatures w14:val="none"/>
        </w:rPr>
        <w:t>” Faithful deacons are those whom our Lord will greet by saying, “Well done, good and faithful slave.” (</w:t>
      </w:r>
      <w:r w:rsidRPr="00436970">
        <w:rPr>
          <w:rFonts w:ascii="Times New Roman" w:eastAsia="Times New Roman" w:hAnsi="Times New Roman" w:cs="Times New Roman"/>
          <w:b/>
          <w:bCs/>
          <w:color w:val="000000"/>
          <w:kern w:val="0"/>
          <w:sz w:val="22"/>
          <w:szCs w:val="22"/>
          <w14:ligatures w14:val="none"/>
        </w:rPr>
        <w:t>Matt. 25:21</w:t>
      </w:r>
      <w:r w:rsidRPr="00436970">
        <w:rPr>
          <w:rFonts w:ascii="Times New Roman" w:eastAsia="Times New Roman" w:hAnsi="Times New Roman" w:cs="Times New Roman"/>
          <w:color w:val="000000"/>
          <w:kern w:val="0"/>
          <w:sz w:val="22"/>
          <w:szCs w:val="22"/>
          <w14:ligatures w14:val="none"/>
        </w:rPr>
        <w:t>) The office of deacon is a means to please our Master through faithful service and therefore a worthy pursuit for any believer.</w:t>
      </w:r>
    </w:p>
    <w:p w14:paraId="2A965938" w14:textId="77777777" w:rsidR="00436970" w:rsidRPr="00436970" w:rsidRDefault="00436970" w:rsidP="00436970">
      <w:pPr>
        <w:spacing w:after="0" w:line="240" w:lineRule="auto"/>
        <w:rPr>
          <w:rFonts w:ascii="Times New Roman" w:eastAsia="Times New Roman" w:hAnsi="Times New Roman" w:cs="Times New Roman"/>
          <w:kern w:val="0"/>
          <w14:ligatures w14:val="none"/>
        </w:rPr>
      </w:pPr>
      <w:r w:rsidRPr="00436970">
        <w:rPr>
          <w:rFonts w:ascii="Times New Roman" w:eastAsia="Times New Roman" w:hAnsi="Times New Roman" w:cs="Times New Roman"/>
          <w:color w:val="000000"/>
          <w:kern w:val="0"/>
          <w:sz w:val="22"/>
          <w:szCs w:val="22"/>
          <w14:ligatures w14:val="none"/>
        </w:rPr>
        <w:t xml:space="preserve">Second, it allows the believer </w:t>
      </w:r>
      <w:proofErr w:type="gramStart"/>
      <w:r w:rsidRPr="00436970">
        <w:rPr>
          <w:rFonts w:ascii="Times New Roman" w:eastAsia="Times New Roman" w:hAnsi="Times New Roman" w:cs="Times New Roman"/>
          <w:color w:val="000000"/>
          <w:kern w:val="0"/>
          <w:sz w:val="22"/>
          <w:szCs w:val="22"/>
          <w14:ligatures w14:val="none"/>
        </w:rPr>
        <w:t>confidence</w:t>
      </w:r>
      <w:proofErr w:type="gramEnd"/>
      <w:r w:rsidRPr="00436970">
        <w:rPr>
          <w:rFonts w:ascii="Times New Roman" w:eastAsia="Times New Roman" w:hAnsi="Times New Roman" w:cs="Times New Roman"/>
          <w:color w:val="000000"/>
          <w:kern w:val="0"/>
          <w:sz w:val="22"/>
          <w:szCs w:val="22"/>
          <w14:ligatures w14:val="none"/>
        </w:rPr>
        <w:t xml:space="preserve"> in their witness. The self-control and faithfulness required of Biblical deacons is what primarily gives them this confidence, since they do not have any major undermining flaws which could damage their witness.</w:t>
      </w:r>
    </w:p>
    <w:p w14:paraId="667297A8" w14:textId="77777777" w:rsidR="00F6411A" w:rsidRPr="00436970" w:rsidRDefault="00F6411A">
      <w:pPr>
        <w:rPr>
          <w:rFonts w:ascii="Times New Roman" w:hAnsi="Times New Roman" w:cs="Times New Roman"/>
        </w:rPr>
      </w:pPr>
    </w:p>
    <w:sectPr w:rsidR="00F6411A" w:rsidRPr="0043697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FA183" w14:textId="77777777" w:rsidR="0042450D" w:rsidRDefault="0042450D" w:rsidP="00436970">
      <w:pPr>
        <w:spacing w:after="0" w:line="240" w:lineRule="auto"/>
      </w:pPr>
      <w:r>
        <w:separator/>
      </w:r>
    </w:p>
  </w:endnote>
  <w:endnote w:type="continuationSeparator" w:id="0">
    <w:p w14:paraId="04F4702C" w14:textId="77777777" w:rsidR="0042450D" w:rsidRDefault="0042450D" w:rsidP="00436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D89A4" w14:textId="77777777" w:rsidR="0042450D" w:rsidRDefault="0042450D" w:rsidP="00436970">
      <w:pPr>
        <w:spacing w:after="0" w:line="240" w:lineRule="auto"/>
      </w:pPr>
      <w:r>
        <w:separator/>
      </w:r>
    </w:p>
  </w:footnote>
  <w:footnote w:type="continuationSeparator" w:id="0">
    <w:p w14:paraId="6A62E360" w14:textId="77777777" w:rsidR="0042450D" w:rsidRDefault="0042450D" w:rsidP="004369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54C8F" w14:textId="7B575585" w:rsidR="00436970" w:rsidRPr="00436970" w:rsidRDefault="00436970">
    <w:pPr>
      <w:pStyle w:val="Header"/>
      <w:rPr>
        <w:rFonts w:ascii="Times New Roman" w:hAnsi="Times New Roman" w:cs="Times New Roman"/>
      </w:rPr>
    </w:pPr>
    <w:r>
      <w:tab/>
    </w:r>
    <w:r>
      <w:tab/>
    </w:r>
    <w:r w:rsidRPr="00436970">
      <w:rPr>
        <w:rFonts w:ascii="Times New Roman" w:hAnsi="Times New Roman" w:cs="Times New Roman"/>
      </w:rPr>
      <w:t>Updated:</w:t>
    </w:r>
    <w:r>
      <w:t xml:space="preserve"> </w:t>
    </w:r>
    <w:r w:rsidRPr="00436970">
      <w:rPr>
        <w:rFonts w:ascii="Times New Roman" w:hAnsi="Times New Roman" w:cs="Times New Roman"/>
      </w:rPr>
      <w:t>10/16/2025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16436"/>
    <w:multiLevelType w:val="multilevel"/>
    <w:tmpl w:val="4C18A4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F63473"/>
    <w:multiLevelType w:val="multilevel"/>
    <w:tmpl w:val="DF6AA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AB4C74"/>
    <w:multiLevelType w:val="multilevel"/>
    <w:tmpl w:val="713692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F74CA6"/>
    <w:multiLevelType w:val="multilevel"/>
    <w:tmpl w:val="8BACB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C75512"/>
    <w:multiLevelType w:val="multilevel"/>
    <w:tmpl w:val="C8CA6B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F6168A"/>
    <w:multiLevelType w:val="multilevel"/>
    <w:tmpl w:val="A44A36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D33EA1"/>
    <w:multiLevelType w:val="multilevel"/>
    <w:tmpl w:val="E5A0CC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831292"/>
    <w:multiLevelType w:val="multilevel"/>
    <w:tmpl w:val="624C62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7F82CE0"/>
    <w:multiLevelType w:val="multilevel"/>
    <w:tmpl w:val="AADA00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B6690D"/>
    <w:multiLevelType w:val="multilevel"/>
    <w:tmpl w:val="D528D6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9324910">
    <w:abstractNumId w:val="0"/>
  </w:num>
  <w:num w:numId="2" w16cid:durableId="188690087">
    <w:abstractNumId w:val="0"/>
    <w:lvlOverride w:ilvl="1">
      <w:lvl w:ilvl="1">
        <w:numFmt w:val="lowerLetter"/>
        <w:lvlText w:val="%2."/>
        <w:lvlJc w:val="left"/>
      </w:lvl>
    </w:lvlOverride>
  </w:num>
  <w:num w:numId="3" w16cid:durableId="1301618718">
    <w:abstractNumId w:val="0"/>
    <w:lvlOverride w:ilvl="1">
      <w:lvl w:ilvl="1">
        <w:numFmt w:val="lowerLetter"/>
        <w:lvlText w:val="%2."/>
        <w:lvlJc w:val="left"/>
      </w:lvl>
    </w:lvlOverride>
  </w:num>
  <w:num w:numId="4" w16cid:durableId="591856007">
    <w:abstractNumId w:val="0"/>
    <w:lvlOverride w:ilvl="1">
      <w:lvl w:ilvl="1">
        <w:numFmt w:val="lowerLetter"/>
        <w:lvlText w:val="%2."/>
        <w:lvlJc w:val="left"/>
      </w:lvl>
    </w:lvlOverride>
  </w:num>
  <w:num w:numId="5" w16cid:durableId="909194723">
    <w:abstractNumId w:val="1"/>
  </w:num>
  <w:num w:numId="6" w16cid:durableId="598030014">
    <w:abstractNumId w:val="9"/>
  </w:num>
  <w:num w:numId="7" w16cid:durableId="1780490730">
    <w:abstractNumId w:val="9"/>
    <w:lvlOverride w:ilvl="1">
      <w:lvl w:ilvl="1">
        <w:numFmt w:val="lowerLetter"/>
        <w:lvlText w:val="%2."/>
        <w:lvlJc w:val="left"/>
      </w:lvl>
    </w:lvlOverride>
  </w:num>
  <w:num w:numId="8" w16cid:durableId="1388333393">
    <w:abstractNumId w:val="9"/>
    <w:lvlOverride w:ilvl="2">
      <w:lvl w:ilvl="2">
        <w:numFmt w:val="lowerRoman"/>
        <w:lvlText w:val="%3."/>
        <w:lvlJc w:val="right"/>
      </w:lvl>
    </w:lvlOverride>
  </w:num>
  <w:num w:numId="9" w16cid:durableId="392628576">
    <w:abstractNumId w:val="9"/>
    <w:lvlOverride w:ilvl="2">
      <w:lvl w:ilvl="2">
        <w:numFmt w:val="lowerRoman"/>
        <w:lvlText w:val="%3."/>
        <w:lvlJc w:val="right"/>
      </w:lvl>
    </w:lvlOverride>
  </w:num>
  <w:num w:numId="10" w16cid:durableId="1727682373">
    <w:abstractNumId w:val="9"/>
    <w:lvlOverride w:ilvl="2">
      <w:lvl w:ilvl="2">
        <w:numFmt w:val="lowerRoman"/>
        <w:lvlText w:val="%3."/>
        <w:lvlJc w:val="right"/>
      </w:lvl>
    </w:lvlOverride>
  </w:num>
  <w:num w:numId="11" w16cid:durableId="1270237146">
    <w:abstractNumId w:val="9"/>
    <w:lvlOverride w:ilvl="2">
      <w:lvl w:ilvl="2">
        <w:numFmt w:val="lowerRoman"/>
        <w:lvlText w:val="%3."/>
        <w:lvlJc w:val="right"/>
      </w:lvl>
    </w:lvlOverride>
  </w:num>
  <w:num w:numId="12" w16cid:durableId="575867146">
    <w:abstractNumId w:val="9"/>
    <w:lvlOverride w:ilvl="1">
      <w:lvl w:ilvl="1">
        <w:numFmt w:val="lowerLetter"/>
        <w:lvlText w:val="%2."/>
        <w:lvlJc w:val="left"/>
      </w:lvl>
    </w:lvlOverride>
  </w:num>
  <w:num w:numId="13" w16cid:durableId="1606114669">
    <w:abstractNumId w:val="9"/>
    <w:lvlOverride w:ilvl="2">
      <w:lvl w:ilvl="2">
        <w:numFmt w:val="lowerRoman"/>
        <w:lvlText w:val="%3."/>
        <w:lvlJc w:val="right"/>
      </w:lvl>
    </w:lvlOverride>
  </w:num>
  <w:num w:numId="14" w16cid:durableId="552811217">
    <w:abstractNumId w:val="9"/>
    <w:lvlOverride w:ilvl="2">
      <w:lvl w:ilvl="2">
        <w:numFmt w:val="lowerRoman"/>
        <w:lvlText w:val="%3."/>
        <w:lvlJc w:val="right"/>
      </w:lvl>
    </w:lvlOverride>
  </w:num>
  <w:num w:numId="15" w16cid:durableId="742219064">
    <w:abstractNumId w:val="9"/>
    <w:lvlOverride w:ilvl="2">
      <w:lvl w:ilvl="2">
        <w:numFmt w:val="lowerRoman"/>
        <w:lvlText w:val="%3."/>
        <w:lvlJc w:val="right"/>
      </w:lvl>
    </w:lvlOverride>
  </w:num>
  <w:num w:numId="16" w16cid:durableId="841165499">
    <w:abstractNumId w:val="9"/>
    <w:lvlOverride w:ilvl="2">
      <w:lvl w:ilvl="2">
        <w:numFmt w:val="lowerRoman"/>
        <w:lvlText w:val="%3."/>
        <w:lvlJc w:val="right"/>
      </w:lvl>
    </w:lvlOverride>
  </w:num>
  <w:num w:numId="17" w16cid:durableId="126513745">
    <w:abstractNumId w:val="4"/>
  </w:num>
  <w:num w:numId="18" w16cid:durableId="271516386">
    <w:abstractNumId w:val="4"/>
    <w:lvlOverride w:ilvl="1">
      <w:lvl w:ilvl="1">
        <w:numFmt w:val="lowerLetter"/>
        <w:lvlText w:val="%2."/>
        <w:lvlJc w:val="left"/>
      </w:lvl>
    </w:lvlOverride>
  </w:num>
  <w:num w:numId="19" w16cid:durableId="2019888967">
    <w:abstractNumId w:val="4"/>
    <w:lvlOverride w:ilvl="1">
      <w:lvl w:ilvl="1">
        <w:numFmt w:val="lowerLetter"/>
        <w:lvlText w:val="%2."/>
        <w:lvlJc w:val="left"/>
      </w:lvl>
    </w:lvlOverride>
  </w:num>
  <w:num w:numId="20" w16cid:durableId="113595799">
    <w:abstractNumId w:val="4"/>
    <w:lvlOverride w:ilvl="2">
      <w:lvl w:ilvl="2">
        <w:numFmt w:val="lowerRoman"/>
        <w:lvlText w:val="%3."/>
        <w:lvlJc w:val="right"/>
      </w:lvl>
    </w:lvlOverride>
  </w:num>
  <w:num w:numId="21" w16cid:durableId="149640040">
    <w:abstractNumId w:val="4"/>
    <w:lvlOverride w:ilvl="2">
      <w:lvl w:ilvl="2">
        <w:numFmt w:val="lowerRoman"/>
        <w:lvlText w:val="%3."/>
        <w:lvlJc w:val="right"/>
      </w:lvl>
    </w:lvlOverride>
  </w:num>
  <w:num w:numId="22" w16cid:durableId="1418092766">
    <w:abstractNumId w:val="4"/>
    <w:lvlOverride w:ilvl="2">
      <w:lvl w:ilvl="2">
        <w:numFmt w:val="lowerRoman"/>
        <w:lvlText w:val="%3."/>
        <w:lvlJc w:val="right"/>
      </w:lvl>
    </w:lvlOverride>
  </w:num>
  <w:num w:numId="23" w16cid:durableId="763380002">
    <w:abstractNumId w:val="4"/>
    <w:lvlOverride w:ilvl="2">
      <w:lvl w:ilvl="2">
        <w:numFmt w:val="lowerRoman"/>
        <w:lvlText w:val="%3."/>
        <w:lvlJc w:val="right"/>
      </w:lvl>
    </w:lvlOverride>
  </w:num>
  <w:num w:numId="24" w16cid:durableId="145513281">
    <w:abstractNumId w:val="4"/>
    <w:lvlOverride w:ilvl="2">
      <w:lvl w:ilvl="2">
        <w:numFmt w:val="lowerRoman"/>
        <w:lvlText w:val="%3."/>
        <w:lvlJc w:val="right"/>
      </w:lvl>
    </w:lvlOverride>
  </w:num>
  <w:num w:numId="25" w16cid:durableId="1215654990">
    <w:abstractNumId w:val="4"/>
    <w:lvlOverride w:ilvl="1">
      <w:lvl w:ilvl="1">
        <w:numFmt w:val="lowerLetter"/>
        <w:lvlText w:val="%2."/>
        <w:lvlJc w:val="left"/>
      </w:lvl>
    </w:lvlOverride>
  </w:num>
  <w:num w:numId="26" w16cid:durableId="1473519921">
    <w:abstractNumId w:val="7"/>
  </w:num>
  <w:num w:numId="27" w16cid:durableId="922296666">
    <w:abstractNumId w:val="7"/>
    <w:lvlOverride w:ilvl="1">
      <w:lvl w:ilvl="1">
        <w:numFmt w:val="lowerLetter"/>
        <w:lvlText w:val="%2."/>
        <w:lvlJc w:val="left"/>
      </w:lvl>
    </w:lvlOverride>
  </w:num>
  <w:num w:numId="28" w16cid:durableId="1920479449">
    <w:abstractNumId w:val="7"/>
    <w:lvlOverride w:ilvl="1">
      <w:lvl w:ilvl="1">
        <w:numFmt w:val="lowerLetter"/>
        <w:lvlText w:val="%2."/>
        <w:lvlJc w:val="left"/>
      </w:lvl>
    </w:lvlOverride>
  </w:num>
  <w:num w:numId="29" w16cid:durableId="1987127561">
    <w:abstractNumId w:val="7"/>
    <w:lvlOverride w:ilvl="1">
      <w:lvl w:ilvl="1">
        <w:numFmt w:val="lowerLetter"/>
        <w:lvlText w:val="%2."/>
        <w:lvlJc w:val="left"/>
      </w:lvl>
    </w:lvlOverride>
  </w:num>
  <w:num w:numId="30" w16cid:durableId="1041710608">
    <w:abstractNumId w:val="7"/>
    <w:lvlOverride w:ilvl="1">
      <w:lvl w:ilvl="1">
        <w:numFmt w:val="lowerLetter"/>
        <w:lvlText w:val="%2."/>
        <w:lvlJc w:val="left"/>
      </w:lvl>
    </w:lvlOverride>
  </w:num>
  <w:num w:numId="31" w16cid:durableId="649020642">
    <w:abstractNumId w:val="7"/>
    <w:lvlOverride w:ilvl="1">
      <w:lvl w:ilvl="1">
        <w:numFmt w:val="lowerLetter"/>
        <w:lvlText w:val="%2."/>
        <w:lvlJc w:val="left"/>
      </w:lvl>
    </w:lvlOverride>
  </w:num>
  <w:num w:numId="32" w16cid:durableId="1152911049">
    <w:abstractNumId w:val="7"/>
    <w:lvlOverride w:ilvl="1">
      <w:lvl w:ilvl="1">
        <w:numFmt w:val="lowerLetter"/>
        <w:lvlText w:val="%2."/>
        <w:lvlJc w:val="left"/>
      </w:lvl>
    </w:lvlOverride>
  </w:num>
  <w:num w:numId="33" w16cid:durableId="1882282896">
    <w:abstractNumId w:val="6"/>
  </w:num>
  <w:num w:numId="34" w16cid:durableId="1480489742">
    <w:abstractNumId w:val="6"/>
    <w:lvlOverride w:ilvl="1">
      <w:lvl w:ilvl="1">
        <w:numFmt w:val="lowerLetter"/>
        <w:lvlText w:val="%2."/>
        <w:lvlJc w:val="left"/>
      </w:lvl>
    </w:lvlOverride>
  </w:num>
  <w:num w:numId="35" w16cid:durableId="1657612828">
    <w:abstractNumId w:val="6"/>
    <w:lvlOverride w:ilvl="1">
      <w:lvl w:ilvl="1">
        <w:numFmt w:val="lowerLetter"/>
        <w:lvlText w:val="%2."/>
        <w:lvlJc w:val="left"/>
      </w:lvl>
    </w:lvlOverride>
  </w:num>
  <w:num w:numId="36" w16cid:durableId="1318339502">
    <w:abstractNumId w:val="6"/>
    <w:lvlOverride w:ilvl="1">
      <w:lvl w:ilvl="1">
        <w:numFmt w:val="lowerLetter"/>
        <w:lvlText w:val="%2."/>
        <w:lvlJc w:val="left"/>
      </w:lvl>
    </w:lvlOverride>
  </w:num>
  <w:num w:numId="37" w16cid:durableId="1584797164">
    <w:abstractNumId w:val="3"/>
  </w:num>
  <w:num w:numId="38" w16cid:durableId="463621558">
    <w:abstractNumId w:val="2"/>
  </w:num>
  <w:num w:numId="39" w16cid:durableId="546256201">
    <w:abstractNumId w:val="2"/>
    <w:lvlOverride w:ilvl="1">
      <w:lvl w:ilvl="1">
        <w:numFmt w:val="lowerLetter"/>
        <w:lvlText w:val="%2."/>
        <w:lvlJc w:val="left"/>
      </w:lvl>
    </w:lvlOverride>
  </w:num>
  <w:num w:numId="40" w16cid:durableId="120609865">
    <w:abstractNumId w:val="2"/>
    <w:lvlOverride w:ilvl="2">
      <w:lvl w:ilvl="2">
        <w:numFmt w:val="lowerRoman"/>
        <w:lvlText w:val="%3."/>
        <w:lvlJc w:val="right"/>
      </w:lvl>
    </w:lvlOverride>
  </w:num>
  <w:num w:numId="41" w16cid:durableId="1115908528">
    <w:abstractNumId w:val="2"/>
    <w:lvlOverride w:ilvl="2">
      <w:lvl w:ilvl="2">
        <w:numFmt w:val="lowerRoman"/>
        <w:lvlText w:val="%3."/>
        <w:lvlJc w:val="right"/>
      </w:lvl>
    </w:lvlOverride>
  </w:num>
  <w:num w:numId="42" w16cid:durableId="526530911">
    <w:abstractNumId w:val="2"/>
    <w:lvlOverride w:ilvl="2">
      <w:lvl w:ilvl="2">
        <w:numFmt w:val="lowerRoman"/>
        <w:lvlText w:val="%3."/>
        <w:lvlJc w:val="right"/>
      </w:lvl>
    </w:lvlOverride>
  </w:num>
  <w:num w:numId="43" w16cid:durableId="2017884323">
    <w:abstractNumId w:val="2"/>
    <w:lvlOverride w:ilvl="2">
      <w:lvl w:ilvl="2">
        <w:numFmt w:val="lowerRoman"/>
        <w:lvlText w:val="%3."/>
        <w:lvlJc w:val="right"/>
      </w:lvl>
    </w:lvlOverride>
  </w:num>
  <w:num w:numId="44" w16cid:durableId="1144733098">
    <w:abstractNumId w:val="2"/>
    <w:lvlOverride w:ilvl="1">
      <w:lvl w:ilvl="1">
        <w:numFmt w:val="lowerLetter"/>
        <w:lvlText w:val="%2."/>
        <w:lvlJc w:val="left"/>
      </w:lvl>
    </w:lvlOverride>
  </w:num>
  <w:num w:numId="45" w16cid:durableId="1870727309">
    <w:abstractNumId w:val="2"/>
    <w:lvlOverride w:ilvl="2">
      <w:lvl w:ilvl="2">
        <w:numFmt w:val="lowerRoman"/>
        <w:lvlText w:val="%3."/>
        <w:lvlJc w:val="right"/>
      </w:lvl>
    </w:lvlOverride>
  </w:num>
  <w:num w:numId="46" w16cid:durableId="1759256680">
    <w:abstractNumId w:val="2"/>
    <w:lvlOverride w:ilvl="2">
      <w:lvl w:ilvl="2">
        <w:numFmt w:val="lowerRoman"/>
        <w:lvlText w:val="%3."/>
        <w:lvlJc w:val="right"/>
      </w:lvl>
    </w:lvlOverride>
  </w:num>
  <w:num w:numId="47" w16cid:durableId="48572596">
    <w:abstractNumId w:val="2"/>
    <w:lvlOverride w:ilvl="2">
      <w:lvl w:ilvl="2">
        <w:numFmt w:val="lowerRoman"/>
        <w:lvlText w:val="%3."/>
        <w:lvlJc w:val="right"/>
      </w:lvl>
    </w:lvlOverride>
  </w:num>
  <w:num w:numId="48" w16cid:durableId="1647733539">
    <w:abstractNumId w:val="2"/>
    <w:lvlOverride w:ilvl="2">
      <w:lvl w:ilvl="2">
        <w:numFmt w:val="lowerRoman"/>
        <w:lvlText w:val="%3."/>
        <w:lvlJc w:val="right"/>
      </w:lvl>
    </w:lvlOverride>
  </w:num>
  <w:num w:numId="49" w16cid:durableId="1633510733">
    <w:abstractNumId w:val="5"/>
  </w:num>
  <w:num w:numId="50" w16cid:durableId="1147286389">
    <w:abstractNumId w:val="5"/>
    <w:lvlOverride w:ilvl="1">
      <w:lvl w:ilvl="1">
        <w:numFmt w:val="lowerLetter"/>
        <w:lvlText w:val="%2."/>
        <w:lvlJc w:val="left"/>
      </w:lvl>
    </w:lvlOverride>
  </w:num>
  <w:num w:numId="51" w16cid:durableId="163135174">
    <w:abstractNumId w:val="5"/>
    <w:lvlOverride w:ilvl="1">
      <w:lvl w:ilvl="1">
        <w:numFmt w:val="lowerLetter"/>
        <w:lvlText w:val="%2."/>
        <w:lvlJc w:val="left"/>
      </w:lvl>
    </w:lvlOverride>
  </w:num>
  <w:num w:numId="52" w16cid:durableId="2035038693">
    <w:abstractNumId w:val="5"/>
    <w:lvlOverride w:ilvl="2">
      <w:lvl w:ilvl="2">
        <w:numFmt w:val="lowerRoman"/>
        <w:lvlText w:val="%3."/>
        <w:lvlJc w:val="right"/>
      </w:lvl>
    </w:lvlOverride>
  </w:num>
  <w:num w:numId="53" w16cid:durableId="372660028">
    <w:abstractNumId w:val="5"/>
    <w:lvlOverride w:ilvl="2">
      <w:lvl w:ilvl="2">
        <w:numFmt w:val="lowerRoman"/>
        <w:lvlText w:val="%3."/>
        <w:lvlJc w:val="right"/>
      </w:lvl>
    </w:lvlOverride>
  </w:num>
  <w:num w:numId="54" w16cid:durableId="1639677897">
    <w:abstractNumId w:val="5"/>
    <w:lvlOverride w:ilvl="2">
      <w:lvl w:ilvl="2">
        <w:numFmt w:val="lowerRoman"/>
        <w:lvlText w:val="%3."/>
        <w:lvlJc w:val="right"/>
      </w:lvl>
    </w:lvlOverride>
  </w:num>
  <w:num w:numId="55" w16cid:durableId="1254245127">
    <w:abstractNumId w:val="5"/>
    <w:lvlOverride w:ilvl="2">
      <w:lvl w:ilvl="2">
        <w:numFmt w:val="lowerRoman"/>
        <w:lvlText w:val="%3."/>
        <w:lvlJc w:val="right"/>
      </w:lvl>
    </w:lvlOverride>
  </w:num>
  <w:num w:numId="56" w16cid:durableId="688067220">
    <w:abstractNumId w:val="5"/>
    <w:lvlOverride w:ilvl="2">
      <w:lvl w:ilvl="2">
        <w:numFmt w:val="lowerRoman"/>
        <w:lvlText w:val="%3."/>
        <w:lvlJc w:val="right"/>
      </w:lvl>
    </w:lvlOverride>
  </w:num>
  <w:num w:numId="57" w16cid:durableId="55974895">
    <w:abstractNumId w:val="5"/>
    <w:lvlOverride w:ilvl="1">
      <w:lvl w:ilvl="1">
        <w:numFmt w:val="lowerLetter"/>
        <w:lvlText w:val="%2."/>
        <w:lvlJc w:val="left"/>
      </w:lvl>
    </w:lvlOverride>
  </w:num>
  <w:num w:numId="58" w16cid:durableId="330185199">
    <w:abstractNumId w:val="8"/>
  </w:num>
  <w:num w:numId="59" w16cid:durableId="1053232271">
    <w:abstractNumId w:val="8"/>
    <w:lvlOverride w:ilvl="1">
      <w:lvl w:ilvl="1">
        <w:numFmt w:val="lowerLetter"/>
        <w:lvlText w:val="%2."/>
        <w:lvlJc w:val="left"/>
      </w:lvl>
    </w:lvlOverride>
  </w:num>
  <w:num w:numId="60" w16cid:durableId="1312517688">
    <w:abstractNumId w:val="8"/>
    <w:lvlOverride w:ilvl="1">
      <w:lvl w:ilvl="1">
        <w:numFmt w:val="lowerLetter"/>
        <w:lvlText w:val="%2."/>
        <w:lvlJc w:val="left"/>
      </w:lvl>
    </w:lvlOverride>
  </w:num>
  <w:num w:numId="61" w16cid:durableId="843977013">
    <w:abstractNumId w:val="8"/>
    <w:lvlOverride w:ilvl="1">
      <w:lvl w:ilvl="1">
        <w:numFmt w:val="lowerLetter"/>
        <w:lvlText w:val="%2."/>
        <w:lvlJc w:val="left"/>
      </w:lvl>
    </w:lvlOverride>
  </w:num>
  <w:num w:numId="62" w16cid:durableId="547883394">
    <w:abstractNumId w:val="8"/>
    <w:lvlOverride w:ilvl="1">
      <w:lvl w:ilvl="1">
        <w:numFmt w:val="lowerLetter"/>
        <w:lvlText w:val="%2."/>
        <w:lvlJc w:val="left"/>
      </w:lvl>
    </w:lvlOverride>
  </w:num>
  <w:num w:numId="63" w16cid:durableId="1167355644">
    <w:abstractNumId w:val="8"/>
    <w:lvlOverride w:ilvl="1">
      <w:lvl w:ilvl="1">
        <w:numFmt w:val="lowerLetter"/>
        <w:lvlText w:val="%2."/>
        <w:lvlJc w:val="left"/>
      </w:lvl>
    </w:lvlOverride>
  </w:num>
  <w:num w:numId="64" w16cid:durableId="1322199789">
    <w:abstractNumId w:val="8"/>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3C7"/>
    <w:rsid w:val="00046B55"/>
    <w:rsid w:val="003053C7"/>
    <w:rsid w:val="0042450D"/>
    <w:rsid w:val="00436970"/>
    <w:rsid w:val="00C85F3B"/>
    <w:rsid w:val="00F6411A"/>
    <w:rsid w:val="00FE6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3C1B9"/>
  <w15:chartTrackingRefBased/>
  <w15:docId w15:val="{B344F137-08F1-4EB7-920B-6A5CF9F2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53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53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53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53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53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53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53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53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53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3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53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53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53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53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53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53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53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53C7"/>
    <w:rPr>
      <w:rFonts w:eastAsiaTheme="majorEastAsia" w:cstheme="majorBidi"/>
      <w:color w:val="272727" w:themeColor="text1" w:themeTint="D8"/>
    </w:rPr>
  </w:style>
  <w:style w:type="paragraph" w:styleId="Title">
    <w:name w:val="Title"/>
    <w:basedOn w:val="Normal"/>
    <w:next w:val="Normal"/>
    <w:link w:val="TitleChar"/>
    <w:uiPriority w:val="10"/>
    <w:qFormat/>
    <w:rsid w:val="00305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53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53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53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53C7"/>
    <w:pPr>
      <w:spacing w:before="160"/>
      <w:jc w:val="center"/>
    </w:pPr>
    <w:rPr>
      <w:i/>
      <w:iCs/>
      <w:color w:val="404040" w:themeColor="text1" w:themeTint="BF"/>
    </w:rPr>
  </w:style>
  <w:style w:type="character" w:customStyle="1" w:styleId="QuoteChar">
    <w:name w:val="Quote Char"/>
    <w:basedOn w:val="DefaultParagraphFont"/>
    <w:link w:val="Quote"/>
    <w:uiPriority w:val="29"/>
    <w:rsid w:val="003053C7"/>
    <w:rPr>
      <w:i/>
      <w:iCs/>
      <w:color w:val="404040" w:themeColor="text1" w:themeTint="BF"/>
    </w:rPr>
  </w:style>
  <w:style w:type="paragraph" w:styleId="ListParagraph">
    <w:name w:val="List Paragraph"/>
    <w:basedOn w:val="Normal"/>
    <w:uiPriority w:val="34"/>
    <w:qFormat/>
    <w:rsid w:val="003053C7"/>
    <w:pPr>
      <w:ind w:left="720"/>
      <w:contextualSpacing/>
    </w:pPr>
  </w:style>
  <w:style w:type="character" w:styleId="IntenseEmphasis">
    <w:name w:val="Intense Emphasis"/>
    <w:basedOn w:val="DefaultParagraphFont"/>
    <w:uiPriority w:val="21"/>
    <w:qFormat/>
    <w:rsid w:val="003053C7"/>
    <w:rPr>
      <w:i/>
      <w:iCs/>
      <w:color w:val="0F4761" w:themeColor="accent1" w:themeShade="BF"/>
    </w:rPr>
  </w:style>
  <w:style w:type="paragraph" w:styleId="IntenseQuote">
    <w:name w:val="Intense Quote"/>
    <w:basedOn w:val="Normal"/>
    <w:next w:val="Normal"/>
    <w:link w:val="IntenseQuoteChar"/>
    <w:uiPriority w:val="30"/>
    <w:qFormat/>
    <w:rsid w:val="003053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53C7"/>
    <w:rPr>
      <w:i/>
      <w:iCs/>
      <w:color w:val="0F4761" w:themeColor="accent1" w:themeShade="BF"/>
    </w:rPr>
  </w:style>
  <w:style w:type="character" w:styleId="IntenseReference">
    <w:name w:val="Intense Reference"/>
    <w:basedOn w:val="DefaultParagraphFont"/>
    <w:uiPriority w:val="32"/>
    <w:qFormat/>
    <w:rsid w:val="003053C7"/>
    <w:rPr>
      <w:b/>
      <w:bCs/>
      <w:smallCaps/>
      <w:color w:val="0F4761" w:themeColor="accent1" w:themeShade="BF"/>
      <w:spacing w:val="5"/>
    </w:rPr>
  </w:style>
  <w:style w:type="paragraph" w:styleId="Header">
    <w:name w:val="header"/>
    <w:basedOn w:val="Normal"/>
    <w:link w:val="HeaderChar"/>
    <w:uiPriority w:val="99"/>
    <w:unhideWhenUsed/>
    <w:rsid w:val="00436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970"/>
  </w:style>
  <w:style w:type="paragraph" w:styleId="Footer">
    <w:name w:val="footer"/>
    <w:basedOn w:val="Normal"/>
    <w:link w:val="FooterChar"/>
    <w:uiPriority w:val="99"/>
    <w:unhideWhenUsed/>
    <w:rsid w:val="004369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2731</Words>
  <Characters>15571</Characters>
  <Application>Microsoft Office Word</Application>
  <DocSecurity>0</DocSecurity>
  <Lines>129</Lines>
  <Paragraphs>36</Paragraphs>
  <ScaleCrop>false</ScaleCrop>
  <Company/>
  <LinksUpToDate>false</LinksUpToDate>
  <CharactersWithSpaces>18266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Maycumber</dc:creator>
  <cp:keywords/>
  <dc:description/>
  <cp:lastModifiedBy>Morgan Maycumber</cp:lastModifiedBy>
  <cp:revision>3</cp:revision>
  <dcterms:created xsi:type="dcterms:W3CDTF">2025-10-16T17:42:00Z</dcterms:created>
  <dcterms:modified xsi:type="dcterms:W3CDTF">2025-10-16T17:46:00Z</dcterms:modified>
</cp:coreProperties>
</file>