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D9FF" w14:textId="6FDFF403" w:rsidR="002338B4" w:rsidRPr="00CA0609" w:rsidRDefault="002338B4" w:rsidP="00CA0609">
      <w:pPr>
        <w:ind w:right="-800"/>
        <w:jc w:val="center"/>
        <w:rPr>
          <w:rFonts w:ascii="Helvetica" w:hAnsi="Helvetica"/>
          <w:iCs/>
          <w:sz w:val="20"/>
        </w:rPr>
      </w:pPr>
      <w:r w:rsidRPr="008349F0">
        <w:rPr>
          <w:rFonts w:ascii="Impact" w:hAnsi="Impact"/>
          <w:sz w:val="48"/>
        </w:rPr>
        <w:t>REVELATION</w:t>
      </w:r>
      <w:r>
        <w:rPr>
          <w:rFonts w:ascii="Impact" w:hAnsi="Impact"/>
          <w:sz w:val="48"/>
        </w:rPr>
        <w:t xml:space="preserve"> FOR THE REVOLUTION (Part 2)</w:t>
      </w:r>
    </w:p>
    <w:p w14:paraId="26D2F1D9" w14:textId="77777777" w:rsidR="002338B4" w:rsidRDefault="002338B4" w:rsidP="00B51C12">
      <w:pPr>
        <w:ind w:right="-800"/>
        <w:rPr>
          <w:rFonts w:ascii="Arial Black" w:hAnsi="Arial Black"/>
          <w:sz w:val="20"/>
        </w:rPr>
      </w:pPr>
    </w:p>
    <w:p w14:paraId="35315B85" w14:textId="5AF268B7" w:rsidR="00B51C12" w:rsidRPr="00A16D27" w:rsidRDefault="00B51C12" w:rsidP="00B51C12">
      <w:pPr>
        <w:ind w:right="-800"/>
        <w:rPr>
          <w:rFonts w:ascii="Arial Black" w:hAnsi="Arial Black"/>
          <w:sz w:val="20"/>
        </w:rPr>
      </w:pPr>
      <w:r w:rsidRPr="00A16D27">
        <w:rPr>
          <w:rFonts w:ascii="Arial Black" w:hAnsi="Arial Black"/>
          <w:sz w:val="20"/>
        </w:rPr>
        <w:t>• Fall of Babylon</w:t>
      </w:r>
      <w:r w:rsidR="00E02ACC">
        <w:rPr>
          <w:rFonts w:ascii="Arial Black" w:hAnsi="Arial Black"/>
          <w:sz w:val="20"/>
        </w:rPr>
        <w:t>—materialistic world</w:t>
      </w:r>
      <w:r w:rsidRPr="00A16D27">
        <w:rPr>
          <w:rFonts w:ascii="Arial Black" w:hAnsi="Arial Black"/>
          <w:sz w:val="20"/>
        </w:rPr>
        <w:t xml:space="preserve"> (</w:t>
      </w:r>
      <w:r>
        <w:rPr>
          <w:rFonts w:ascii="Arial Black" w:hAnsi="Arial Black"/>
          <w:sz w:val="20"/>
        </w:rPr>
        <w:t>Re 18:</w:t>
      </w:r>
      <w:r w:rsidRPr="00A16D27">
        <w:rPr>
          <w:rFonts w:ascii="Arial Black" w:hAnsi="Arial Black"/>
          <w:sz w:val="20"/>
        </w:rPr>
        <w:t>1-3; Is 21, 47; Je 50-51)</w:t>
      </w:r>
    </w:p>
    <w:p w14:paraId="4190D00A" w14:textId="77777777" w:rsidR="00B51C12" w:rsidRDefault="00B51C12" w:rsidP="00B51C12">
      <w:pPr>
        <w:ind w:right="-800"/>
        <w:rPr>
          <w:rFonts w:ascii="Helvetica" w:hAnsi="Helvetica"/>
          <w:sz w:val="20"/>
        </w:rPr>
      </w:pPr>
      <w:r>
        <w:rPr>
          <w:rFonts w:ascii="New Century Schlbk" w:hAnsi="New Century Schlbk"/>
          <w:sz w:val="20"/>
        </w:rPr>
        <w:tab/>
      </w:r>
      <w:r>
        <w:rPr>
          <w:rFonts w:ascii="Helvetica" w:hAnsi="Helvetica"/>
          <w:sz w:val="20"/>
        </w:rPr>
        <w:t xml:space="preserve">1. Desolate &amp; demon possessed (2; Is 13:19-22; 34:10-15; Je 50:39; 51:37; </w:t>
      </w:r>
      <w:proofErr w:type="spellStart"/>
      <w:r>
        <w:rPr>
          <w:rFonts w:ascii="Helvetica" w:hAnsi="Helvetica"/>
          <w:sz w:val="20"/>
        </w:rPr>
        <w:t>Zp</w:t>
      </w:r>
      <w:proofErr w:type="spellEnd"/>
      <w:r>
        <w:rPr>
          <w:rFonts w:ascii="Helvetica" w:hAnsi="Helvetica"/>
          <w:sz w:val="20"/>
        </w:rPr>
        <w:t xml:space="preserve"> 2:13-15)</w:t>
      </w:r>
    </w:p>
    <w:p w14:paraId="6B89D77D" w14:textId="77777777" w:rsidR="00B51C12" w:rsidRDefault="00B51C12" w:rsidP="00B51C12">
      <w:pPr>
        <w:ind w:right="-800"/>
        <w:rPr>
          <w:rFonts w:ascii="New Century Schlbk" w:hAnsi="New Century Schlbk"/>
          <w:sz w:val="20"/>
        </w:rPr>
      </w:pPr>
      <w:r>
        <w:rPr>
          <w:rFonts w:ascii="Helvetica" w:hAnsi="Helvetica"/>
          <w:sz w:val="20"/>
        </w:rPr>
        <w:tab/>
        <w:t>2. Deceiver of nations, kings, &amp; merchants (3)</w:t>
      </w:r>
    </w:p>
    <w:p w14:paraId="221CB7AB" w14:textId="77777777" w:rsidR="00B51C12" w:rsidRPr="00A16D27" w:rsidRDefault="00B51C12" w:rsidP="00B51C12">
      <w:pPr>
        <w:ind w:right="-800"/>
        <w:rPr>
          <w:rFonts w:ascii="Arial Black" w:hAnsi="Arial Black"/>
          <w:sz w:val="20"/>
        </w:rPr>
      </w:pPr>
      <w:r w:rsidRPr="00A16D27">
        <w:rPr>
          <w:rFonts w:ascii="Arial Black" w:hAnsi="Arial Black"/>
          <w:sz w:val="20"/>
        </w:rPr>
        <w:t>• God's message about Babylon (</w:t>
      </w:r>
      <w:r>
        <w:rPr>
          <w:rFonts w:ascii="Arial Black" w:hAnsi="Arial Black"/>
          <w:sz w:val="20"/>
        </w:rPr>
        <w:t>Re 18:</w:t>
      </w:r>
      <w:r w:rsidRPr="00A16D27">
        <w:rPr>
          <w:rFonts w:ascii="Arial Black" w:hAnsi="Arial Black"/>
          <w:sz w:val="20"/>
        </w:rPr>
        <w:t>4-8)</w:t>
      </w:r>
    </w:p>
    <w:p w14:paraId="42BEEC45" w14:textId="77777777" w:rsidR="00B51C12" w:rsidRDefault="00B51C12" w:rsidP="00B51C12">
      <w:pPr>
        <w:ind w:right="-800"/>
        <w:rPr>
          <w:rFonts w:ascii="Helvetica" w:hAnsi="Helvetica"/>
          <w:sz w:val="20"/>
        </w:rPr>
      </w:pPr>
      <w:r>
        <w:rPr>
          <w:rFonts w:ascii="New Century Schlbk" w:hAnsi="New Century Schlbk"/>
          <w:sz w:val="20"/>
        </w:rPr>
        <w:t xml:space="preserve"> </w:t>
      </w:r>
      <w:r>
        <w:rPr>
          <w:rFonts w:ascii="New Century Schlbk" w:hAnsi="New Century Schlbk"/>
          <w:sz w:val="20"/>
        </w:rPr>
        <w:tab/>
      </w:r>
      <w:r>
        <w:rPr>
          <w:rFonts w:ascii="Helvetica" w:hAnsi="Helvetica"/>
          <w:sz w:val="20"/>
        </w:rPr>
        <w:t>1. To Church--escape (4; Ge 19:15; Is 48:20; 52:11; Je 50:8, 16; 51:6, 9, 45; 2 Co 6:17)</w:t>
      </w:r>
    </w:p>
    <w:p w14:paraId="317AE20B" w14:textId="77777777" w:rsidR="00B51C12" w:rsidRDefault="00B51C12" w:rsidP="00B51C12">
      <w:pPr>
        <w:ind w:right="-800"/>
        <w:rPr>
          <w:rFonts w:ascii="Helvetica" w:hAnsi="Helvetica"/>
          <w:i/>
          <w:sz w:val="20"/>
        </w:rPr>
      </w:pPr>
      <w:r>
        <w:rPr>
          <w:rFonts w:ascii="Helvetica" w:hAnsi="Helvetica"/>
          <w:sz w:val="20"/>
        </w:rPr>
        <w:tab/>
      </w:r>
      <w:r>
        <w:rPr>
          <w:rFonts w:ascii="Helvetica" w:hAnsi="Helvetica"/>
          <w:sz w:val="20"/>
        </w:rPr>
        <w:tab/>
      </w:r>
      <w:r>
        <w:rPr>
          <w:rFonts w:ascii="Helvetica" w:hAnsi="Helvetica"/>
          <w:i/>
          <w:sz w:val="20"/>
        </w:rPr>
        <w:t xml:space="preserve">- Her sins &amp; punishment (Lk 21:34-36; 2 </w:t>
      </w:r>
      <w:proofErr w:type="spellStart"/>
      <w:r>
        <w:rPr>
          <w:rFonts w:ascii="Helvetica" w:hAnsi="Helvetica"/>
          <w:i/>
          <w:sz w:val="20"/>
        </w:rPr>
        <w:t>Ti</w:t>
      </w:r>
      <w:proofErr w:type="spellEnd"/>
      <w:r>
        <w:rPr>
          <w:rFonts w:ascii="Helvetica" w:hAnsi="Helvetica"/>
          <w:i/>
          <w:sz w:val="20"/>
        </w:rPr>
        <w:t xml:space="preserve"> 2:22; 1 Th 5:9)</w:t>
      </w:r>
    </w:p>
    <w:p w14:paraId="523E84B4" w14:textId="77777777" w:rsidR="00B51C12" w:rsidRDefault="00B51C12" w:rsidP="00B51C12">
      <w:pPr>
        <w:ind w:right="-800"/>
        <w:rPr>
          <w:rFonts w:ascii="Helvetica" w:hAnsi="Helvetica"/>
          <w:sz w:val="20"/>
        </w:rPr>
      </w:pPr>
      <w:r>
        <w:rPr>
          <w:rFonts w:ascii="Helvetica" w:hAnsi="Helvetica"/>
          <w:i/>
          <w:sz w:val="20"/>
        </w:rPr>
        <w:tab/>
      </w:r>
      <w:r>
        <w:rPr>
          <w:rFonts w:ascii="Helvetica" w:hAnsi="Helvetica"/>
          <w:sz w:val="20"/>
        </w:rPr>
        <w:t>2. For her--pay back (6-8; Je 16:17-18; 50:15, 29)</w:t>
      </w:r>
    </w:p>
    <w:p w14:paraId="4375DCE2" w14:textId="77777777" w:rsidR="00B51C12" w:rsidRDefault="00B51C12" w:rsidP="00B51C12">
      <w:pPr>
        <w:ind w:right="-800"/>
        <w:rPr>
          <w:rFonts w:ascii="Helvetica" w:hAnsi="Helvetica"/>
          <w:i/>
          <w:sz w:val="20"/>
        </w:rPr>
      </w:pPr>
      <w:r>
        <w:rPr>
          <w:rFonts w:ascii="Helvetica" w:hAnsi="Helvetica"/>
          <w:sz w:val="20"/>
        </w:rPr>
        <w:tab/>
      </w:r>
      <w:r>
        <w:rPr>
          <w:rFonts w:ascii="Helvetica" w:hAnsi="Helvetica"/>
          <w:sz w:val="20"/>
        </w:rPr>
        <w:tab/>
      </w:r>
      <w:r>
        <w:rPr>
          <w:rFonts w:ascii="Helvetica" w:hAnsi="Helvetica"/>
          <w:i/>
          <w:sz w:val="20"/>
        </w:rPr>
        <w:t>- In full (6; Is 40:2)</w:t>
      </w:r>
    </w:p>
    <w:p w14:paraId="1BA7AEBC" w14:textId="77777777" w:rsidR="00B51C12" w:rsidRDefault="00B51C12" w:rsidP="00B51C12">
      <w:pPr>
        <w:ind w:right="-800"/>
        <w:rPr>
          <w:rFonts w:ascii="Helvetica" w:hAnsi="Helvetica"/>
          <w:i/>
          <w:sz w:val="20"/>
        </w:rPr>
      </w:pPr>
      <w:r>
        <w:rPr>
          <w:rFonts w:ascii="Helvetica" w:hAnsi="Helvetica"/>
          <w:i/>
          <w:sz w:val="20"/>
        </w:rPr>
        <w:tab/>
      </w:r>
      <w:r>
        <w:rPr>
          <w:rFonts w:ascii="Helvetica" w:hAnsi="Helvetica"/>
          <w:i/>
          <w:sz w:val="20"/>
        </w:rPr>
        <w:tab/>
        <w:t>- Unexpected (7; Is 47:7-8)</w:t>
      </w:r>
    </w:p>
    <w:p w14:paraId="0AE7139A" w14:textId="77777777" w:rsidR="00B51C12" w:rsidRDefault="00B51C12" w:rsidP="00B51C12">
      <w:pPr>
        <w:ind w:right="-800"/>
        <w:rPr>
          <w:rFonts w:ascii="New Century Schlbk" w:hAnsi="New Century Schlbk"/>
          <w:i/>
          <w:sz w:val="20"/>
        </w:rPr>
      </w:pPr>
      <w:r>
        <w:rPr>
          <w:rFonts w:ascii="Helvetica" w:hAnsi="Helvetica"/>
          <w:i/>
          <w:sz w:val="20"/>
        </w:rPr>
        <w:t xml:space="preserve">  </w:t>
      </w:r>
      <w:r>
        <w:rPr>
          <w:rFonts w:ascii="Helvetica" w:hAnsi="Helvetica"/>
          <w:i/>
          <w:sz w:val="20"/>
        </w:rPr>
        <w:tab/>
      </w:r>
      <w:r>
        <w:rPr>
          <w:rFonts w:ascii="Helvetica" w:hAnsi="Helvetica"/>
          <w:i/>
          <w:sz w:val="20"/>
        </w:rPr>
        <w:tab/>
        <w:t>- With fire (8; 2 Pe 3:7, 10-13)</w:t>
      </w:r>
    </w:p>
    <w:p w14:paraId="5DE7C25A" w14:textId="77777777" w:rsidR="00B51C12" w:rsidRPr="00A16D27" w:rsidRDefault="00B51C12" w:rsidP="00B51C12">
      <w:pPr>
        <w:ind w:right="-800"/>
        <w:rPr>
          <w:rFonts w:ascii="Arial Black" w:hAnsi="Arial Black"/>
          <w:sz w:val="20"/>
        </w:rPr>
      </w:pPr>
      <w:r w:rsidRPr="00A16D27">
        <w:rPr>
          <w:rFonts w:ascii="Arial Black" w:hAnsi="Arial Black"/>
          <w:sz w:val="20"/>
        </w:rPr>
        <w:t>• Reaction to Babylon's fall (</w:t>
      </w:r>
      <w:r>
        <w:rPr>
          <w:rFonts w:ascii="Arial Black" w:hAnsi="Arial Black"/>
          <w:sz w:val="20"/>
        </w:rPr>
        <w:t>Re 18:</w:t>
      </w:r>
      <w:r w:rsidRPr="00A16D27">
        <w:rPr>
          <w:rFonts w:ascii="Arial Black" w:hAnsi="Arial Black"/>
          <w:sz w:val="20"/>
        </w:rPr>
        <w:t xml:space="preserve">9-24; </w:t>
      </w:r>
      <w:proofErr w:type="spellStart"/>
      <w:r w:rsidRPr="00A16D27">
        <w:rPr>
          <w:rFonts w:ascii="Arial Black" w:hAnsi="Arial Black"/>
          <w:sz w:val="20"/>
        </w:rPr>
        <w:t>Ez</w:t>
      </w:r>
      <w:proofErr w:type="spellEnd"/>
      <w:r w:rsidRPr="00A16D27">
        <w:rPr>
          <w:rFonts w:ascii="Arial Black" w:hAnsi="Arial Black"/>
          <w:sz w:val="20"/>
        </w:rPr>
        <w:t xml:space="preserve"> 27)</w:t>
      </w:r>
    </w:p>
    <w:p w14:paraId="1F17D482" w14:textId="77777777" w:rsidR="00B51C12" w:rsidRPr="009B378E" w:rsidRDefault="00B51C12" w:rsidP="00B51C12">
      <w:pPr>
        <w:ind w:right="-800"/>
        <w:rPr>
          <w:rFonts w:ascii="Helvetica" w:hAnsi="Helvetica"/>
          <w:sz w:val="20"/>
        </w:rPr>
      </w:pPr>
      <w:r>
        <w:rPr>
          <w:rFonts w:ascii="New Century Schlbk" w:hAnsi="New Century Schlbk"/>
          <w:sz w:val="20"/>
        </w:rPr>
        <w:t xml:space="preserve"> </w:t>
      </w:r>
      <w:r>
        <w:rPr>
          <w:rFonts w:ascii="New Century Schlbk" w:hAnsi="New Century Schlbk"/>
          <w:sz w:val="20"/>
        </w:rPr>
        <w:tab/>
      </w:r>
      <w:r>
        <w:rPr>
          <w:rFonts w:ascii="Helvetica" w:hAnsi="Helvetica"/>
          <w:sz w:val="20"/>
        </w:rPr>
        <w:t>1. Kings (9-10); Merchants (11-17); Sea captains (17-19)</w:t>
      </w:r>
    </w:p>
    <w:p w14:paraId="70404296" w14:textId="4B1B8228" w:rsidR="00B51C12" w:rsidRDefault="00B51C12" w:rsidP="00B51C12">
      <w:pPr>
        <w:ind w:right="-800"/>
        <w:rPr>
          <w:rFonts w:ascii="Helvetica" w:hAnsi="Helvetica"/>
          <w:i/>
          <w:sz w:val="20"/>
        </w:rPr>
      </w:pPr>
      <w:r>
        <w:rPr>
          <w:rFonts w:ascii="Helvetica" w:hAnsi="Helvetica"/>
          <w:i/>
          <w:sz w:val="20"/>
        </w:rPr>
        <w:tab/>
      </w:r>
      <w:r>
        <w:rPr>
          <w:rFonts w:ascii="Helvetica" w:hAnsi="Helvetica"/>
          <w:i/>
          <w:sz w:val="20"/>
        </w:rPr>
        <w:tab/>
        <w:t>- Weep &amp; mourn (9; 11,</w:t>
      </w:r>
      <w:r w:rsidR="00BC088A">
        <w:rPr>
          <w:rFonts w:ascii="Helvetica" w:hAnsi="Helvetica"/>
          <w:i/>
          <w:sz w:val="20"/>
        </w:rPr>
        <w:t xml:space="preserve"> </w:t>
      </w:r>
      <w:r>
        <w:rPr>
          <w:rFonts w:ascii="Helvetica" w:hAnsi="Helvetica"/>
          <w:i/>
          <w:sz w:val="20"/>
        </w:rPr>
        <w:t>15</w:t>
      </w:r>
      <w:r w:rsidR="00BC088A">
        <w:rPr>
          <w:rFonts w:ascii="Helvetica" w:hAnsi="Helvetica"/>
          <w:i/>
          <w:sz w:val="20"/>
        </w:rPr>
        <w:t>,</w:t>
      </w:r>
      <w:r>
        <w:rPr>
          <w:rFonts w:ascii="Helvetica" w:hAnsi="Helvetica"/>
          <w:i/>
          <w:sz w:val="20"/>
        </w:rPr>
        <w:t xml:space="preserve"> 19)</w:t>
      </w:r>
    </w:p>
    <w:p w14:paraId="6C4759A5" w14:textId="5555C2E2" w:rsidR="00B51C12" w:rsidRDefault="00B51C12" w:rsidP="00B51C12">
      <w:pPr>
        <w:ind w:right="-800"/>
        <w:rPr>
          <w:rFonts w:ascii="Helvetica" w:hAnsi="Helvetica"/>
          <w:i/>
          <w:sz w:val="20"/>
        </w:rPr>
      </w:pPr>
      <w:r>
        <w:rPr>
          <w:rFonts w:ascii="Helvetica" w:hAnsi="Helvetica"/>
          <w:i/>
          <w:sz w:val="20"/>
        </w:rPr>
        <w:tab/>
      </w:r>
      <w:r>
        <w:rPr>
          <w:rFonts w:ascii="Helvetica" w:hAnsi="Helvetica"/>
          <w:i/>
          <w:sz w:val="20"/>
        </w:rPr>
        <w:tab/>
        <w:t>- Stand far off in terror (10</w:t>
      </w:r>
      <w:r w:rsidR="00BC088A">
        <w:rPr>
          <w:rFonts w:ascii="Helvetica" w:hAnsi="Helvetica"/>
          <w:i/>
          <w:sz w:val="20"/>
        </w:rPr>
        <w:t>,</w:t>
      </w:r>
      <w:r>
        <w:rPr>
          <w:rFonts w:ascii="Helvetica" w:hAnsi="Helvetica"/>
          <w:i/>
          <w:sz w:val="20"/>
        </w:rPr>
        <w:t xml:space="preserve"> 15</w:t>
      </w:r>
      <w:r w:rsidR="00BC088A">
        <w:rPr>
          <w:rFonts w:ascii="Helvetica" w:hAnsi="Helvetica"/>
          <w:i/>
          <w:sz w:val="20"/>
        </w:rPr>
        <w:t>,</w:t>
      </w:r>
      <w:r>
        <w:rPr>
          <w:rFonts w:ascii="Helvetica" w:hAnsi="Helvetica"/>
          <w:i/>
          <w:sz w:val="20"/>
        </w:rPr>
        <w:t xml:space="preserve"> 17)</w:t>
      </w:r>
    </w:p>
    <w:p w14:paraId="0846F12D" w14:textId="688132BD" w:rsidR="00B51C12" w:rsidRPr="009B378E" w:rsidRDefault="00B51C12" w:rsidP="00B51C12">
      <w:pPr>
        <w:ind w:right="-800"/>
        <w:rPr>
          <w:rFonts w:ascii="Helvetica" w:hAnsi="Helvetica"/>
          <w:i/>
          <w:sz w:val="20"/>
        </w:rPr>
      </w:pPr>
      <w:r>
        <w:rPr>
          <w:rFonts w:ascii="Helvetica" w:hAnsi="Helvetica"/>
          <w:i/>
          <w:sz w:val="20"/>
        </w:rPr>
        <w:tab/>
      </w:r>
      <w:r>
        <w:rPr>
          <w:rFonts w:ascii="Helvetica" w:hAnsi="Helvetica"/>
          <w:i/>
          <w:sz w:val="20"/>
        </w:rPr>
        <w:tab/>
        <w:t>- "Woe in 1 hour" (10</w:t>
      </w:r>
      <w:r w:rsidR="00BC088A">
        <w:rPr>
          <w:rFonts w:ascii="Helvetica" w:hAnsi="Helvetica"/>
          <w:i/>
          <w:sz w:val="20"/>
        </w:rPr>
        <w:t>,</w:t>
      </w:r>
      <w:r>
        <w:rPr>
          <w:rFonts w:ascii="Helvetica" w:hAnsi="Helvetica"/>
          <w:i/>
          <w:sz w:val="20"/>
        </w:rPr>
        <w:t xml:space="preserve"> 16-17</w:t>
      </w:r>
      <w:r w:rsidR="00BC088A">
        <w:rPr>
          <w:rFonts w:ascii="Helvetica" w:hAnsi="Helvetica"/>
          <w:i/>
          <w:sz w:val="20"/>
        </w:rPr>
        <w:t xml:space="preserve">, </w:t>
      </w:r>
      <w:r>
        <w:rPr>
          <w:rFonts w:ascii="Helvetica" w:hAnsi="Helvetica"/>
          <w:i/>
          <w:sz w:val="20"/>
        </w:rPr>
        <w:t>19)</w:t>
      </w:r>
    </w:p>
    <w:p w14:paraId="739BB96F" w14:textId="202281AE" w:rsidR="00BD51AE" w:rsidRPr="00BD51AE" w:rsidRDefault="00B51C12" w:rsidP="00BD51AE">
      <w:pPr>
        <w:ind w:right="-800"/>
        <w:rPr>
          <w:rFonts w:ascii="Helvetica" w:hAnsi="Helvetica"/>
          <w:sz w:val="20"/>
        </w:rPr>
      </w:pPr>
      <w:r>
        <w:rPr>
          <w:rFonts w:ascii="Helvetica" w:hAnsi="Helvetica"/>
          <w:sz w:val="20"/>
        </w:rPr>
        <w:tab/>
        <w:t xml:space="preserve">2. </w:t>
      </w:r>
      <w:r w:rsidR="00BD51AE" w:rsidRPr="00BD51AE">
        <w:rPr>
          <w:rFonts w:ascii="Helvetica" w:hAnsi="Helvetica"/>
          <w:sz w:val="20"/>
        </w:rPr>
        <w:t>Angel says no more music, work, light, marriage (21-24; Je 51:59-64)</w:t>
      </w:r>
    </w:p>
    <w:p w14:paraId="01ED881C" w14:textId="77777777" w:rsidR="00B51C12" w:rsidRPr="00B51C12" w:rsidRDefault="00B51C12" w:rsidP="00B51C12">
      <w:pPr>
        <w:ind w:right="-800"/>
        <w:rPr>
          <w:rFonts w:ascii="Helvetica" w:hAnsi="Helvetica"/>
          <w:i/>
          <w:sz w:val="20"/>
        </w:rPr>
      </w:pPr>
    </w:p>
    <w:p w14:paraId="108B5B83" w14:textId="77777777" w:rsidR="00B51C12" w:rsidRPr="009F1433" w:rsidRDefault="00B51C12" w:rsidP="00B51C12">
      <w:pPr>
        <w:jc w:val="both"/>
        <w:rPr>
          <w:rFonts w:ascii="Arial Black" w:hAnsi="Arial Black"/>
          <w:sz w:val="20"/>
        </w:rPr>
      </w:pPr>
      <w:r w:rsidRPr="009F1433">
        <w:rPr>
          <w:rFonts w:ascii="Arial Black" w:hAnsi="Arial Black"/>
          <w:sz w:val="20"/>
        </w:rPr>
        <w:t xml:space="preserve">• </w:t>
      </w:r>
      <w:r>
        <w:rPr>
          <w:rFonts w:ascii="Arial Black" w:hAnsi="Arial Black"/>
          <w:sz w:val="20"/>
        </w:rPr>
        <w:t>Serving God or Money</w:t>
      </w:r>
    </w:p>
    <w:p w14:paraId="4D42730E" w14:textId="64E1600A" w:rsidR="00B51C12" w:rsidRPr="00835EBF" w:rsidRDefault="00835EBF" w:rsidP="00835EBF">
      <w:pPr>
        <w:rPr>
          <w:rFonts w:ascii="Arial" w:hAnsi="Arial" w:cs="Arial"/>
          <w:sz w:val="20"/>
        </w:rPr>
      </w:pPr>
      <w:r w:rsidRPr="00835EBF">
        <w:rPr>
          <w:rFonts w:ascii="Arial" w:hAnsi="Arial" w:cs="Arial"/>
          <w:sz w:val="20"/>
        </w:rPr>
        <w:tab/>
        <w:t>1</w:t>
      </w:r>
      <w:r>
        <w:rPr>
          <w:rFonts w:ascii="Arial" w:hAnsi="Arial" w:cs="Arial"/>
          <w:sz w:val="20"/>
        </w:rPr>
        <w:t xml:space="preserve">. </w:t>
      </w:r>
      <w:r w:rsidR="00B51C12" w:rsidRPr="00835EBF">
        <w:rPr>
          <w:rFonts w:ascii="Arial" w:hAnsi="Arial" w:cs="Arial"/>
          <w:sz w:val="20"/>
        </w:rPr>
        <w:t>M</w:t>
      </w:r>
      <w:r w:rsidR="00F86779" w:rsidRPr="00835EBF">
        <w:rPr>
          <w:rFonts w:ascii="Arial" w:hAnsi="Arial" w:cs="Arial"/>
          <w:sz w:val="20"/>
        </w:rPr>
        <w:t>a</w:t>
      </w:r>
      <w:r w:rsidR="00B51C12" w:rsidRPr="00835EBF">
        <w:rPr>
          <w:rFonts w:ascii="Arial" w:hAnsi="Arial" w:cs="Arial"/>
          <w:sz w:val="20"/>
        </w:rPr>
        <w:t>t</w:t>
      </w:r>
      <w:r w:rsidR="00F86779" w:rsidRPr="00835EBF">
        <w:rPr>
          <w:rFonts w:ascii="Arial" w:hAnsi="Arial" w:cs="Arial"/>
          <w:sz w:val="20"/>
        </w:rPr>
        <w:t>thew</w:t>
      </w:r>
      <w:r w:rsidR="00B51C12" w:rsidRPr="00835EBF">
        <w:rPr>
          <w:rFonts w:ascii="Arial" w:hAnsi="Arial" w:cs="Arial"/>
          <w:sz w:val="20"/>
        </w:rPr>
        <w:t xml:space="preserve"> 6:24</w:t>
      </w:r>
    </w:p>
    <w:p w14:paraId="1DCF11D8" w14:textId="38A641F3" w:rsidR="00835EBF" w:rsidRPr="00FE5569" w:rsidRDefault="00835EBF" w:rsidP="00FE5569">
      <w:pPr>
        <w:ind w:left="890"/>
        <w:rPr>
          <w:rFonts w:ascii="Arial" w:hAnsi="Arial" w:cs="Arial"/>
          <w:sz w:val="20"/>
        </w:rPr>
      </w:pPr>
      <w:r w:rsidRPr="00A97BBA">
        <w:rPr>
          <w:rFonts w:ascii="Arial" w:hAnsi="Arial" w:cs="Arial"/>
          <w:sz w:val="20"/>
        </w:rPr>
        <w:t xml:space="preserve">“‘No one can serve two masters, for either he will hate the one and love the other, or he will be devoted to the </w:t>
      </w:r>
      <w:r>
        <w:rPr>
          <w:rFonts w:ascii="Arial" w:hAnsi="Arial" w:cs="Arial"/>
          <w:sz w:val="20"/>
        </w:rPr>
        <w:t xml:space="preserve">   </w:t>
      </w:r>
      <w:r w:rsidRPr="00A97BBA">
        <w:rPr>
          <w:rFonts w:ascii="Arial" w:hAnsi="Arial" w:cs="Arial"/>
          <w:sz w:val="20"/>
        </w:rPr>
        <w:t xml:space="preserve">one and despise the other. You cannot serve God and money.’” </w:t>
      </w:r>
    </w:p>
    <w:p w14:paraId="0944AEFD" w14:textId="627F0EBB" w:rsidR="00B51C12" w:rsidRDefault="00B51C12" w:rsidP="00B51C12">
      <w:pPr>
        <w:rPr>
          <w:rFonts w:ascii="Arial" w:hAnsi="Arial" w:cs="Arial"/>
          <w:sz w:val="20"/>
        </w:rPr>
      </w:pPr>
      <w:r>
        <w:tab/>
      </w:r>
      <w:r>
        <w:rPr>
          <w:rFonts w:ascii="Arial" w:hAnsi="Arial" w:cs="Arial"/>
          <w:sz w:val="20"/>
        </w:rPr>
        <w:t>2. 1 J</w:t>
      </w:r>
      <w:r w:rsidR="00F86779">
        <w:rPr>
          <w:rFonts w:ascii="Arial" w:hAnsi="Arial" w:cs="Arial"/>
          <w:sz w:val="20"/>
        </w:rPr>
        <w:t>oh</w:t>
      </w:r>
      <w:r>
        <w:rPr>
          <w:rFonts w:ascii="Arial" w:hAnsi="Arial" w:cs="Arial"/>
          <w:sz w:val="20"/>
        </w:rPr>
        <w:t>n 2:15-17</w:t>
      </w:r>
    </w:p>
    <w:p w14:paraId="78D7D346" w14:textId="77777777" w:rsidR="00FE5569" w:rsidRDefault="00FE5569" w:rsidP="00FE5569">
      <w:pPr>
        <w:ind w:left="720"/>
        <w:rPr>
          <w:rFonts w:ascii="Arial" w:hAnsi="Arial" w:cs="Arial"/>
          <w:sz w:val="20"/>
        </w:rPr>
      </w:pPr>
      <w:r>
        <w:rPr>
          <w:rFonts w:ascii="Arial" w:hAnsi="Arial" w:cs="Arial"/>
          <w:sz w:val="20"/>
        </w:rPr>
        <w:t xml:space="preserve">    </w:t>
      </w:r>
      <w:r w:rsidR="00835EBF" w:rsidRPr="00A97BBA">
        <w:rPr>
          <w:rFonts w:ascii="Arial" w:hAnsi="Arial" w:cs="Arial"/>
          <w:sz w:val="20"/>
        </w:rPr>
        <w:t xml:space="preserve">“Do not love the world or the things in the world.  If anyone loves the world, the love of the Father is not in him.  </w:t>
      </w:r>
      <w:r>
        <w:rPr>
          <w:rFonts w:ascii="Arial" w:hAnsi="Arial" w:cs="Arial"/>
          <w:sz w:val="20"/>
        </w:rPr>
        <w:t xml:space="preserve">    </w:t>
      </w:r>
    </w:p>
    <w:p w14:paraId="5294F9CD" w14:textId="77777777" w:rsidR="00FE5569" w:rsidRDefault="00FE5569" w:rsidP="00FE5569">
      <w:pPr>
        <w:ind w:left="720"/>
        <w:rPr>
          <w:rFonts w:ascii="Arial" w:hAnsi="Arial" w:cs="Arial"/>
          <w:sz w:val="20"/>
        </w:rPr>
      </w:pPr>
      <w:r>
        <w:rPr>
          <w:rFonts w:ascii="Arial" w:hAnsi="Arial" w:cs="Arial"/>
          <w:sz w:val="20"/>
        </w:rPr>
        <w:t xml:space="preserve">    </w:t>
      </w:r>
      <w:r w:rsidR="00835EBF" w:rsidRPr="00A97BBA">
        <w:rPr>
          <w:rFonts w:ascii="Arial" w:hAnsi="Arial" w:cs="Arial"/>
          <w:sz w:val="20"/>
        </w:rPr>
        <w:t xml:space="preserve">For all that is in the world—the desires of the flesh and the desires of the eyes and pride of life—is not from the </w:t>
      </w:r>
    </w:p>
    <w:p w14:paraId="1390257C" w14:textId="77777777" w:rsidR="00FE5569" w:rsidRDefault="00FE5569" w:rsidP="00FE5569">
      <w:pPr>
        <w:ind w:left="720"/>
        <w:rPr>
          <w:rFonts w:ascii="Arial" w:hAnsi="Arial" w:cs="Arial"/>
          <w:sz w:val="20"/>
        </w:rPr>
      </w:pPr>
      <w:r>
        <w:rPr>
          <w:rFonts w:ascii="Arial" w:hAnsi="Arial" w:cs="Arial"/>
          <w:sz w:val="20"/>
        </w:rPr>
        <w:t xml:space="preserve">    </w:t>
      </w:r>
      <w:r w:rsidR="00835EBF" w:rsidRPr="00A97BBA">
        <w:rPr>
          <w:rFonts w:ascii="Arial" w:hAnsi="Arial" w:cs="Arial"/>
          <w:sz w:val="20"/>
        </w:rPr>
        <w:t xml:space="preserve">Father but is from the world.  And the world is passing away along with its desires, but whoever does the will of </w:t>
      </w:r>
    </w:p>
    <w:p w14:paraId="697B9E87" w14:textId="090A5464" w:rsidR="00835EBF" w:rsidRDefault="00FE5569" w:rsidP="00FE5569">
      <w:pPr>
        <w:ind w:left="720"/>
        <w:rPr>
          <w:rFonts w:ascii="Arial" w:hAnsi="Arial" w:cs="Arial"/>
          <w:sz w:val="20"/>
        </w:rPr>
      </w:pPr>
      <w:r>
        <w:rPr>
          <w:rFonts w:ascii="Arial" w:hAnsi="Arial" w:cs="Arial"/>
          <w:sz w:val="20"/>
        </w:rPr>
        <w:t xml:space="preserve">    </w:t>
      </w:r>
      <w:r w:rsidR="00835EBF" w:rsidRPr="00A97BBA">
        <w:rPr>
          <w:rFonts w:ascii="Arial" w:hAnsi="Arial" w:cs="Arial"/>
          <w:sz w:val="20"/>
        </w:rPr>
        <w:t>God abides forever.”</w:t>
      </w:r>
    </w:p>
    <w:p w14:paraId="2AF9DDA7" w14:textId="215D65C6" w:rsidR="00B51C12" w:rsidRDefault="00B51C12" w:rsidP="00B51C12">
      <w:pPr>
        <w:rPr>
          <w:rFonts w:ascii="Arial" w:hAnsi="Arial" w:cs="Arial"/>
          <w:sz w:val="20"/>
        </w:rPr>
      </w:pPr>
      <w:r>
        <w:rPr>
          <w:rFonts w:ascii="Arial" w:hAnsi="Arial" w:cs="Arial"/>
          <w:sz w:val="20"/>
        </w:rPr>
        <w:tab/>
        <w:t>3. M</w:t>
      </w:r>
      <w:r w:rsidR="00F86779">
        <w:rPr>
          <w:rFonts w:ascii="Arial" w:hAnsi="Arial" w:cs="Arial"/>
          <w:sz w:val="20"/>
        </w:rPr>
        <w:t>ar</w:t>
      </w:r>
      <w:r>
        <w:rPr>
          <w:rFonts w:ascii="Arial" w:hAnsi="Arial" w:cs="Arial"/>
          <w:sz w:val="20"/>
        </w:rPr>
        <w:t>k 10:17-31</w:t>
      </w:r>
    </w:p>
    <w:p w14:paraId="1472874B" w14:textId="1B816A92" w:rsidR="00153569" w:rsidRDefault="00153569" w:rsidP="00153569">
      <w:pPr>
        <w:ind w:left="990"/>
        <w:rPr>
          <w:rFonts w:ascii="Arial" w:hAnsi="Arial" w:cs="Arial"/>
          <w:sz w:val="20"/>
        </w:rPr>
      </w:pPr>
      <w:r w:rsidRPr="00A97BBA">
        <w:rPr>
          <w:rFonts w:ascii="Arial" w:hAnsi="Arial" w:cs="Arial"/>
          <w:sz w:val="20"/>
        </w:rPr>
        <w:t xml:space="preserve">And as he [Jesus] was setting out on his journey, a man ran up and knelt before him and asked him, ‘Good Teacher, what must I do to inherit eternal life?’  And Jesus said to him, ‘Why do you call me good?  No one is good except God alone.  You know the commandments: “Do not murder, </w:t>
      </w:r>
      <w:proofErr w:type="gramStart"/>
      <w:r w:rsidRPr="00A97BBA">
        <w:rPr>
          <w:rFonts w:ascii="Arial" w:hAnsi="Arial" w:cs="Arial"/>
          <w:sz w:val="20"/>
        </w:rPr>
        <w:t>Do</w:t>
      </w:r>
      <w:proofErr w:type="gramEnd"/>
      <w:r w:rsidRPr="00A97BBA">
        <w:rPr>
          <w:rFonts w:ascii="Arial" w:hAnsi="Arial" w:cs="Arial"/>
          <w:sz w:val="20"/>
        </w:rPr>
        <w:t xml:space="preserve"> not commit adultery, Do not steal, Do not bear false witness, Do not defraud, Honor your father and mother.”’  And he said to him, ‘Teacher, all these I have kept from my youth.’  And Jesus, looking at him, loved him, and said to him, ‘You lack one thing: go, sell all that you have and give to the poor, and you will have treasure in heaven; and come, follow me.’  Disheartened by the saying, he went away sorrowful, for he had great possessions.  And Jesus looked around and said to his disciples, ‘How difficult it will be for those who have wealth to enter the kingdom of God!’  And the disciples were amazed at his words.  But Jesus said to them again, ‘Children, how difficult it is to enter the kingdom of God!  It is easier for a camel to go through the eye of a needle than for a rich person to enter the kingdom of God.’ </w:t>
      </w:r>
      <w:r w:rsidRPr="00A97BBA">
        <w:rPr>
          <w:rFonts w:ascii="Arial" w:hAnsi="Arial" w:cs="Arial"/>
          <w:b/>
          <w:bCs/>
          <w:sz w:val="20"/>
        </w:rPr>
        <w:t xml:space="preserve"> </w:t>
      </w:r>
      <w:r w:rsidRPr="00A97BBA">
        <w:rPr>
          <w:rFonts w:ascii="Arial" w:hAnsi="Arial" w:cs="Arial"/>
          <w:sz w:val="20"/>
        </w:rPr>
        <w:t>And they were exceedingly astonished, and said to him,</w:t>
      </w:r>
      <w:r w:rsidRPr="00A97BBA">
        <w:rPr>
          <w:rFonts w:ascii="Arial" w:hAnsi="Arial" w:cs="Arial"/>
          <w:b/>
          <w:bCs/>
          <w:i/>
          <w:iCs/>
          <w:sz w:val="20"/>
          <w:vertAlign w:val="superscript"/>
        </w:rPr>
        <w:t xml:space="preserve"> </w:t>
      </w:r>
      <w:r w:rsidRPr="00A97BBA">
        <w:rPr>
          <w:rFonts w:ascii="Arial" w:hAnsi="Arial" w:cs="Arial"/>
          <w:sz w:val="20"/>
        </w:rPr>
        <w:t xml:space="preserve">‘Then who can be saved?’  Jesus looked at them and said, ‘With man it is impossible, but not with God.  For all things are possible with God.’ </w:t>
      </w:r>
      <w:r w:rsidRPr="00A97BBA">
        <w:rPr>
          <w:rFonts w:ascii="Arial" w:hAnsi="Arial" w:cs="Arial"/>
          <w:b/>
          <w:bCs/>
          <w:sz w:val="20"/>
        </w:rPr>
        <w:t xml:space="preserve"> </w:t>
      </w:r>
      <w:r w:rsidRPr="00A97BBA">
        <w:rPr>
          <w:rFonts w:ascii="Arial" w:hAnsi="Arial" w:cs="Arial"/>
          <w:sz w:val="20"/>
        </w:rPr>
        <w:t xml:space="preserve">Peter began to say to him, ‘See, we have left everything and followed you.’ </w:t>
      </w:r>
      <w:r w:rsidRPr="00A97BBA">
        <w:rPr>
          <w:rFonts w:ascii="Arial" w:hAnsi="Arial" w:cs="Arial"/>
          <w:b/>
          <w:bCs/>
          <w:sz w:val="20"/>
        </w:rPr>
        <w:t xml:space="preserve"> </w:t>
      </w:r>
      <w:r w:rsidRPr="00A97BBA">
        <w:rPr>
          <w:rFonts w:ascii="Arial" w:hAnsi="Arial" w:cs="Arial"/>
          <w:sz w:val="20"/>
        </w:rPr>
        <w:t>Jesus said, ‘Truly, I say to you, there is no one who has left house or brothers or sisters or mother or father or children or lands, for my sake and for the gospel, who will not receive a hundredfold now in this time, houses and brothers and sisters and mothers and children and lands, with persecutions, and in the age to come eternal life.  But many who are first will be last, and the last first.’”</w:t>
      </w:r>
    </w:p>
    <w:p w14:paraId="4EB91CEB" w14:textId="2BCE063D" w:rsidR="00B51C12" w:rsidRDefault="00B51C12" w:rsidP="00B51C12">
      <w:pPr>
        <w:rPr>
          <w:rFonts w:ascii="Arial" w:hAnsi="Arial" w:cs="Arial"/>
          <w:sz w:val="20"/>
        </w:rPr>
      </w:pPr>
      <w:r>
        <w:rPr>
          <w:rFonts w:ascii="Arial" w:hAnsi="Arial" w:cs="Arial"/>
          <w:sz w:val="20"/>
        </w:rPr>
        <w:tab/>
        <w:t>4. M</w:t>
      </w:r>
      <w:r w:rsidR="00F86779">
        <w:rPr>
          <w:rFonts w:ascii="Arial" w:hAnsi="Arial" w:cs="Arial"/>
          <w:sz w:val="20"/>
        </w:rPr>
        <w:t>a</w:t>
      </w:r>
      <w:r>
        <w:rPr>
          <w:rFonts w:ascii="Arial" w:hAnsi="Arial" w:cs="Arial"/>
          <w:sz w:val="20"/>
        </w:rPr>
        <w:t>t</w:t>
      </w:r>
      <w:r w:rsidR="00F86779">
        <w:rPr>
          <w:rFonts w:ascii="Arial" w:hAnsi="Arial" w:cs="Arial"/>
          <w:sz w:val="20"/>
        </w:rPr>
        <w:t>thew</w:t>
      </w:r>
      <w:r>
        <w:rPr>
          <w:rFonts w:ascii="Arial" w:hAnsi="Arial" w:cs="Arial"/>
          <w:sz w:val="20"/>
        </w:rPr>
        <w:t xml:space="preserve"> 16:24-27</w:t>
      </w:r>
    </w:p>
    <w:p w14:paraId="0B0D698E" w14:textId="77777777" w:rsidR="00153569" w:rsidRDefault="00153569" w:rsidP="00153569">
      <w:pPr>
        <w:ind w:firstLine="720"/>
        <w:rPr>
          <w:rFonts w:ascii="Arial" w:hAnsi="Arial" w:cs="Arial"/>
          <w:sz w:val="20"/>
        </w:rPr>
      </w:pPr>
      <w:r>
        <w:rPr>
          <w:rFonts w:ascii="Arial" w:hAnsi="Arial" w:cs="Arial"/>
          <w:sz w:val="20"/>
        </w:rPr>
        <w:t xml:space="preserve">    </w:t>
      </w:r>
      <w:r w:rsidRPr="00A97BBA">
        <w:rPr>
          <w:rFonts w:ascii="Arial" w:hAnsi="Arial" w:cs="Arial"/>
          <w:sz w:val="20"/>
        </w:rPr>
        <w:t xml:space="preserve">“Then Jesus told his disciples, ‘If anyone would come after me, let him deny himself and take up his cross and </w:t>
      </w:r>
      <w:r>
        <w:rPr>
          <w:rFonts w:ascii="Arial" w:hAnsi="Arial" w:cs="Arial"/>
          <w:sz w:val="20"/>
        </w:rPr>
        <w:t xml:space="preserve"> </w:t>
      </w:r>
    </w:p>
    <w:p w14:paraId="50342A03" w14:textId="77777777" w:rsidR="00153569" w:rsidRDefault="00153569" w:rsidP="00153569">
      <w:pPr>
        <w:ind w:firstLine="720"/>
        <w:rPr>
          <w:rFonts w:ascii="Arial" w:hAnsi="Arial" w:cs="Arial"/>
          <w:sz w:val="20"/>
        </w:rPr>
      </w:pPr>
      <w:r>
        <w:rPr>
          <w:rFonts w:ascii="Arial" w:hAnsi="Arial" w:cs="Arial"/>
          <w:sz w:val="20"/>
        </w:rPr>
        <w:t xml:space="preserve">    </w:t>
      </w:r>
      <w:r w:rsidRPr="00A97BBA">
        <w:rPr>
          <w:rFonts w:ascii="Arial" w:hAnsi="Arial" w:cs="Arial"/>
          <w:sz w:val="20"/>
        </w:rPr>
        <w:t xml:space="preserve">follow me.  For whoever would save his life will lose it, but whoever loses his life for my sake will find it.  For </w:t>
      </w:r>
    </w:p>
    <w:p w14:paraId="595E74AF" w14:textId="77777777" w:rsidR="00153569" w:rsidRDefault="00153569" w:rsidP="00153569">
      <w:pPr>
        <w:ind w:firstLine="720"/>
        <w:rPr>
          <w:rFonts w:ascii="Arial" w:hAnsi="Arial" w:cs="Arial"/>
          <w:sz w:val="20"/>
        </w:rPr>
      </w:pPr>
      <w:r>
        <w:rPr>
          <w:rFonts w:ascii="Arial" w:hAnsi="Arial" w:cs="Arial"/>
          <w:sz w:val="20"/>
        </w:rPr>
        <w:t xml:space="preserve">    </w:t>
      </w:r>
      <w:r w:rsidRPr="00A97BBA">
        <w:rPr>
          <w:rFonts w:ascii="Arial" w:hAnsi="Arial" w:cs="Arial"/>
          <w:sz w:val="20"/>
        </w:rPr>
        <w:t xml:space="preserve">what will it profit a man if he gains the whole world and forfeits his soul?  Or what shall a man give in return for </w:t>
      </w:r>
    </w:p>
    <w:p w14:paraId="16745409" w14:textId="77777777" w:rsidR="00153569" w:rsidRDefault="00153569" w:rsidP="00153569">
      <w:pPr>
        <w:ind w:firstLine="720"/>
        <w:rPr>
          <w:rFonts w:ascii="Arial" w:hAnsi="Arial" w:cs="Arial"/>
          <w:sz w:val="20"/>
        </w:rPr>
      </w:pPr>
      <w:r>
        <w:rPr>
          <w:rFonts w:ascii="Arial" w:hAnsi="Arial" w:cs="Arial"/>
          <w:sz w:val="20"/>
        </w:rPr>
        <w:t xml:space="preserve">    </w:t>
      </w:r>
      <w:r w:rsidRPr="00A97BBA">
        <w:rPr>
          <w:rFonts w:ascii="Arial" w:hAnsi="Arial" w:cs="Arial"/>
          <w:sz w:val="20"/>
        </w:rPr>
        <w:t xml:space="preserve">his soul?  For the Son of Man is going to come with his angels in the glory of his Father, and then he will repay </w:t>
      </w:r>
    </w:p>
    <w:p w14:paraId="5A5B78C8" w14:textId="4C39DEE9" w:rsidR="00153569" w:rsidRDefault="00153569" w:rsidP="00153569">
      <w:pPr>
        <w:ind w:firstLine="720"/>
        <w:rPr>
          <w:rFonts w:ascii="Arial" w:hAnsi="Arial" w:cs="Arial"/>
          <w:sz w:val="20"/>
        </w:rPr>
      </w:pPr>
      <w:r>
        <w:rPr>
          <w:rFonts w:ascii="Arial" w:hAnsi="Arial" w:cs="Arial"/>
          <w:sz w:val="20"/>
        </w:rPr>
        <w:t xml:space="preserve">    </w:t>
      </w:r>
      <w:r w:rsidRPr="00A97BBA">
        <w:rPr>
          <w:rFonts w:ascii="Arial" w:hAnsi="Arial" w:cs="Arial"/>
          <w:sz w:val="20"/>
        </w:rPr>
        <w:t>each person according to what he has done.’”</w:t>
      </w:r>
    </w:p>
    <w:p w14:paraId="2E9747A0" w14:textId="2D6ABF22" w:rsidR="00B51C12" w:rsidRDefault="00B51C12" w:rsidP="00B51C12">
      <w:pPr>
        <w:rPr>
          <w:rFonts w:ascii="Arial" w:hAnsi="Arial" w:cs="Arial"/>
          <w:sz w:val="20"/>
        </w:rPr>
      </w:pPr>
      <w:r>
        <w:rPr>
          <w:rFonts w:ascii="Arial" w:hAnsi="Arial" w:cs="Arial"/>
          <w:sz w:val="20"/>
        </w:rPr>
        <w:tab/>
        <w:t>5. L</w:t>
      </w:r>
      <w:r w:rsidR="00F86779">
        <w:rPr>
          <w:rFonts w:ascii="Arial" w:hAnsi="Arial" w:cs="Arial"/>
          <w:sz w:val="20"/>
        </w:rPr>
        <w:t>u</w:t>
      </w:r>
      <w:r>
        <w:rPr>
          <w:rFonts w:ascii="Arial" w:hAnsi="Arial" w:cs="Arial"/>
          <w:sz w:val="20"/>
        </w:rPr>
        <w:t>k</w:t>
      </w:r>
      <w:r w:rsidR="00F86779">
        <w:rPr>
          <w:rFonts w:ascii="Arial" w:hAnsi="Arial" w:cs="Arial"/>
          <w:sz w:val="20"/>
        </w:rPr>
        <w:t>e</w:t>
      </w:r>
      <w:r>
        <w:rPr>
          <w:rFonts w:ascii="Arial" w:hAnsi="Arial" w:cs="Arial"/>
          <w:sz w:val="20"/>
        </w:rPr>
        <w:t xml:space="preserve"> 17:32 </w:t>
      </w:r>
      <w:r w:rsidRPr="009F1433">
        <w:rPr>
          <w:rFonts w:ascii="Arial" w:hAnsi="Arial" w:cs="Arial"/>
          <w:sz w:val="20"/>
        </w:rPr>
        <w:t xml:space="preserve"> </w:t>
      </w:r>
    </w:p>
    <w:p w14:paraId="37ED98E4" w14:textId="29EB281D" w:rsidR="00153569" w:rsidRDefault="00153569" w:rsidP="00153569">
      <w:pPr>
        <w:rPr>
          <w:rFonts w:ascii="Arial" w:hAnsi="Arial" w:cs="Arial"/>
          <w:sz w:val="20"/>
        </w:rPr>
      </w:pPr>
      <w:r>
        <w:rPr>
          <w:rFonts w:ascii="Arial" w:hAnsi="Arial" w:cs="Arial"/>
          <w:sz w:val="20"/>
        </w:rPr>
        <w:tab/>
        <w:t xml:space="preserve">    “’Remember Lot’s wife.’”</w:t>
      </w:r>
    </w:p>
    <w:p w14:paraId="35226E93" w14:textId="1FC17ACF" w:rsidR="00E46417" w:rsidRDefault="00E46417" w:rsidP="00153569">
      <w:pPr>
        <w:rPr>
          <w:rFonts w:ascii="Arial" w:hAnsi="Arial" w:cs="Arial"/>
          <w:sz w:val="20"/>
        </w:rPr>
      </w:pPr>
      <w:r>
        <w:rPr>
          <w:rFonts w:ascii="Arial" w:hAnsi="Arial" w:cs="Arial"/>
          <w:sz w:val="20"/>
        </w:rPr>
        <w:tab/>
        <w:t>6. Matthew 6:33</w:t>
      </w:r>
    </w:p>
    <w:p w14:paraId="452DAB2E" w14:textId="3BE4BFB1" w:rsidR="00E46417" w:rsidRPr="00A97BBA" w:rsidRDefault="00E46417" w:rsidP="00153569">
      <w:pPr>
        <w:rPr>
          <w:rFonts w:ascii="Arial" w:hAnsi="Arial" w:cs="Arial"/>
          <w:sz w:val="20"/>
        </w:rPr>
      </w:pPr>
      <w:r>
        <w:rPr>
          <w:rFonts w:ascii="Arial" w:hAnsi="Arial" w:cs="Arial"/>
          <w:sz w:val="20"/>
        </w:rPr>
        <w:tab/>
        <w:t xml:space="preserve">    “’</w:t>
      </w:r>
      <w:r w:rsidRPr="00E46417">
        <w:rPr>
          <w:rFonts w:ascii="Arial" w:hAnsi="Arial" w:cs="Arial"/>
          <w:sz w:val="20"/>
        </w:rPr>
        <w:t>But seek first his kingdom and his righteousness, and all these things will be given to you as well.</w:t>
      </w:r>
      <w:r>
        <w:rPr>
          <w:rFonts w:ascii="Arial" w:hAnsi="Arial" w:cs="Arial"/>
          <w:sz w:val="20"/>
        </w:rPr>
        <w:t>’”</w:t>
      </w:r>
    </w:p>
    <w:p w14:paraId="64313D4A" w14:textId="77777777" w:rsidR="00A97BBA" w:rsidRDefault="00A97BBA" w:rsidP="00B51C12">
      <w:pPr>
        <w:rPr>
          <w:rFonts w:ascii="Arial" w:hAnsi="Arial" w:cs="Arial"/>
          <w:sz w:val="20"/>
        </w:rPr>
      </w:pPr>
    </w:p>
    <w:p w14:paraId="2BC828BD" w14:textId="77777777" w:rsidR="002338B4" w:rsidRDefault="002338B4" w:rsidP="00B51C12">
      <w:pPr>
        <w:rPr>
          <w:rFonts w:ascii="Arial" w:hAnsi="Arial" w:cs="Arial"/>
          <w:sz w:val="20"/>
        </w:rPr>
      </w:pPr>
    </w:p>
    <w:p w14:paraId="2CDF6E42" w14:textId="0D9DF97D" w:rsidR="002338B4" w:rsidRPr="00B02FE3" w:rsidRDefault="00B02FE3" w:rsidP="00835EBF">
      <w:pPr>
        <w:jc w:val="center"/>
        <w:rPr>
          <w:rFonts w:ascii="Impact" w:hAnsi="Impact"/>
          <w:sz w:val="40"/>
          <w:szCs w:val="40"/>
        </w:rPr>
      </w:pPr>
      <w:r w:rsidRPr="00B02FE3">
        <w:rPr>
          <w:rFonts w:ascii="Impact" w:hAnsi="Impact"/>
          <w:sz w:val="40"/>
          <w:szCs w:val="40"/>
        </w:rPr>
        <w:lastRenderedPageBreak/>
        <w:t>ESG SCORES (ENVIRONMENTAL, SOCIAL &amp; GOVERNANCE STANDARDS)</w:t>
      </w:r>
    </w:p>
    <w:p w14:paraId="11161DA7" w14:textId="037F4EC5" w:rsidR="002338B4" w:rsidRDefault="002338B4" w:rsidP="002338B4">
      <w:pPr>
        <w:rPr>
          <w:rFonts w:ascii="Arial" w:hAnsi="Arial" w:cs="Arial"/>
          <w:sz w:val="20"/>
        </w:rPr>
      </w:pPr>
    </w:p>
    <w:p w14:paraId="5B94A589" w14:textId="2B3A4C9C" w:rsidR="002630B2" w:rsidRPr="002630B2" w:rsidRDefault="002630B2" w:rsidP="002630B2">
      <w:pPr>
        <w:rPr>
          <w:rFonts w:ascii="Arial Black" w:hAnsi="Arial Black" w:cs="Arial"/>
          <w:b/>
          <w:sz w:val="20"/>
        </w:rPr>
      </w:pPr>
      <w:r w:rsidRPr="00B02FE3">
        <w:rPr>
          <w:rFonts w:ascii="Arial Black" w:hAnsi="Arial Black"/>
          <w:sz w:val="20"/>
        </w:rPr>
        <w:t xml:space="preserve">• </w:t>
      </w:r>
      <w:r w:rsidRPr="002630B2">
        <w:rPr>
          <w:rFonts w:ascii="Arial Black" w:hAnsi="Arial Black" w:cs="Arial"/>
          <w:b/>
          <w:sz w:val="20"/>
        </w:rPr>
        <w:t>Paris Climate Accords (2015)</w:t>
      </w:r>
    </w:p>
    <w:p w14:paraId="709F6A6F" w14:textId="77777777" w:rsidR="002630B2" w:rsidRPr="002630B2" w:rsidRDefault="002630B2" w:rsidP="00B02FE3">
      <w:pPr>
        <w:ind w:firstLine="720"/>
        <w:rPr>
          <w:rFonts w:ascii="Arial" w:hAnsi="Arial" w:cs="Arial"/>
          <w:sz w:val="20"/>
        </w:rPr>
      </w:pPr>
      <w:r w:rsidRPr="002630B2">
        <w:rPr>
          <w:rFonts w:ascii="Arial" w:hAnsi="Arial" w:cs="Arial"/>
          <w:sz w:val="20"/>
        </w:rPr>
        <w:t>1. Started financial aspect of TGR</w:t>
      </w:r>
    </w:p>
    <w:p w14:paraId="2EC31338" w14:textId="77777777" w:rsidR="002630B2" w:rsidRPr="002630B2" w:rsidRDefault="002630B2" w:rsidP="00B02FE3">
      <w:pPr>
        <w:ind w:left="720" w:firstLine="720"/>
        <w:rPr>
          <w:rFonts w:ascii="Arial" w:hAnsi="Arial" w:cs="Arial"/>
          <w:i/>
          <w:sz w:val="20"/>
        </w:rPr>
      </w:pPr>
      <w:r w:rsidRPr="002630B2">
        <w:rPr>
          <w:rFonts w:ascii="Arial" w:hAnsi="Arial" w:cs="Arial"/>
          <w:i/>
          <w:sz w:val="20"/>
        </w:rPr>
        <w:t xml:space="preserve">- “Make financial flows consistent with a pathway towards low greenhouse gas emissions and   </w:t>
      </w:r>
    </w:p>
    <w:p w14:paraId="0CC51E98" w14:textId="0FF2D0FF" w:rsidR="002630B2" w:rsidRPr="002630B2" w:rsidRDefault="002630B2" w:rsidP="002630B2">
      <w:pPr>
        <w:rPr>
          <w:rFonts w:ascii="Arial" w:hAnsi="Arial" w:cs="Arial"/>
          <w:sz w:val="20"/>
        </w:rPr>
      </w:pPr>
      <w:r w:rsidRPr="002630B2">
        <w:rPr>
          <w:rFonts w:ascii="Arial" w:hAnsi="Arial" w:cs="Arial"/>
          <w:i/>
          <w:sz w:val="20"/>
        </w:rPr>
        <w:t xml:space="preserve">   </w:t>
      </w:r>
      <w:r w:rsidR="00B02FE3">
        <w:rPr>
          <w:rFonts w:ascii="Arial" w:hAnsi="Arial" w:cs="Arial"/>
          <w:i/>
          <w:sz w:val="20"/>
        </w:rPr>
        <w:tab/>
      </w:r>
      <w:r w:rsidR="00B02FE3">
        <w:rPr>
          <w:rFonts w:ascii="Arial" w:hAnsi="Arial" w:cs="Arial"/>
          <w:i/>
          <w:sz w:val="20"/>
        </w:rPr>
        <w:tab/>
        <w:t xml:space="preserve">   </w:t>
      </w:r>
      <w:r w:rsidRPr="002630B2">
        <w:rPr>
          <w:rFonts w:ascii="Arial" w:hAnsi="Arial" w:cs="Arial"/>
          <w:i/>
          <w:sz w:val="20"/>
        </w:rPr>
        <w:t>climate resilient development”</w:t>
      </w:r>
      <w:r w:rsidRPr="002630B2">
        <w:rPr>
          <w:rFonts w:ascii="Arial" w:hAnsi="Arial" w:cs="Arial"/>
          <w:sz w:val="20"/>
        </w:rPr>
        <w:t xml:space="preserve"> </w:t>
      </w:r>
    </w:p>
    <w:p w14:paraId="01335922" w14:textId="22B3324A" w:rsidR="002630B2" w:rsidRPr="002630B2" w:rsidRDefault="002630B2" w:rsidP="002630B2">
      <w:pPr>
        <w:rPr>
          <w:rFonts w:ascii="Arial" w:hAnsi="Arial" w:cs="Arial"/>
          <w:i/>
          <w:sz w:val="20"/>
        </w:rPr>
      </w:pPr>
      <w:r w:rsidRPr="002630B2">
        <w:rPr>
          <w:rFonts w:ascii="Arial" w:hAnsi="Arial" w:cs="Arial"/>
          <w:sz w:val="20"/>
        </w:rPr>
        <w:t xml:space="preserve">   </w:t>
      </w:r>
      <w:r w:rsidR="00B02FE3">
        <w:rPr>
          <w:rFonts w:ascii="Arial" w:hAnsi="Arial" w:cs="Arial"/>
          <w:sz w:val="20"/>
        </w:rPr>
        <w:tab/>
      </w:r>
      <w:r w:rsidR="00B02FE3">
        <w:rPr>
          <w:rFonts w:ascii="Arial" w:hAnsi="Arial" w:cs="Arial"/>
          <w:sz w:val="20"/>
        </w:rPr>
        <w:tab/>
        <w:t xml:space="preserve">   </w:t>
      </w:r>
      <w:hyperlink r:id="rId5" w:history="1">
        <w:r w:rsidR="00B02FE3" w:rsidRPr="002630B2">
          <w:rPr>
            <w:rStyle w:val="Hyperlink"/>
            <w:rFonts w:ascii="Arial" w:hAnsi="Arial" w:cs="Arial"/>
            <w:sz w:val="20"/>
          </w:rPr>
          <w:t>https://www.un.org/en/climatechange/raising-ambition/climate-finance</w:t>
        </w:r>
      </w:hyperlink>
    </w:p>
    <w:p w14:paraId="29EF0B66" w14:textId="77777777" w:rsidR="002630B2" w:rsidRPr="002630B2" w:rsidRDefault="002630B2" w:rsidP="00B02FE3">
      <w:pPr>
        <w:ind w:firstLine="720"/>
        <w:rPr>
          <w:rFonts w:ascii="Arial" w:hAnsi="Arial" w:cs="Arial"/>
          <w:sz w:val="20"/>
        </w:rPr>
      </w:pPr>
      <w:r w:rsidRPr="002630B2">
        <w:rPr>
          <w:rFonts w:ascii="Arial" w:hAnsi="Arial" w:cs="Arial"/>
          <w:sz w:val="20"/>
        </w:rPr>
        <w:t>2. UN and World Bank</w:t>
      </w:r>
      <w:r w:rsidRPr="002630B2">
        <w:rPr>
          <w:rFonts w:ascii="Arial" w:hAnsi="Arial" w:cs="Arial"/>
          <w:sz w:val="20"/>
        </w:rPr>
        <w:tab/>
      </w:r>
      <w:r w:rsidRPr="002630B2">
        <w:rPr>
          <w:rFonts w:ascii="Arial" w:hAnsi="Arial" w:cs="Arial"/>
          <w:sz w:val="20"/>
        </w:rPr>
        <w:tab/>
      </w:r>
      <w:hyperlink r:id="rId6" w:history="1">
        <w:r w:rsidRPr="002630B2">
          <w:rPr>
            <w:rStyle w:val="Hyperlink"/>
            <w:rFonts w:ascii="Arial" w:hAnsi="Arial" w:cs="Arial"/>
            <w:sz w:val="20"/>
          </w:rPr>
          <w:t>https://www.unepfi.org/</w:t>
        </w:r>
      </w:hyperlink>
    </w:p>
    <w:p w14:paraId="52951BAD" w14:textId="77777777" w:rsidR="002630B2" w:rsidRPr="002630B2" w:rsidRDefault="002630B2" w:rsidP="00B02FE3">
      <w:pPr>
        <w:ind w:left="720" w:firstLine="720"/>
        <w:rPr>
          <w:rFonts w:ascii="Arial" w:hAnsi="Arial" w:cs="Arial"/>
          <w:i/>
          <w:sz w:val="20"/>
        </w:rPr>
      </w:pPr>
      <w:r w:rsidRPr="002630B2">
        <w:rPr>
          <w:rFonts w:ascii="Arial" w:hAnsi="Arial" w:cs="Arial"/>
          <w:i/>
          <w:sz w:val="20"/>
        </w:rPr>
        <w:t xml:space="preserve">- Developed UN Environment Program Finance Initiative (to bend people to their initiatives) </w:t>
      </w:r>
    </w:p>
    <w:p w14:paraId="3D539619" w14:textId="77777777" w:rsidR="002630B2" w:rsidRPr="002630B2" w:rsidRDefault="002630B2" w:rsidP="00855493">
      <w:pPr>
        <w:ind w:firstLine="720"/>
        <w:rPr>
          <w:rFonts w:ascii="Arial" w:hAnsi="Arial" w:cs="Arial"/>
          <w:sz w:val="20"/>
        </w:rPr>
      </w:pPr>
      <w:r w:rsidRPr="002630B2">
        <w:rPr>
          <w:rFonts w:ascii="Arial" w:hAnsi="Arial" w:cs="Arial"/>
          <w:sz w:val="20"/>
        </w:rPr>
        <w:t>3. Partnership for Carbon Accounting Financials (PCAF)</w:t>
      </w:r>
    </w:p>
    <w:p w14:paraId="4AB221EF" w14:textId="024B2F3B" w:rsidR="002630B2" w:rsidRPr="002630B2" w:rsidRDefault="002630B2" w:rsidP="002630B2">
      <w:pPr>
        <w:rPr>
          <w:rFonts w:ascii="Arial" w:hAnsi="Arial" w:cs="Arial"/>
          <w:i/>
          <w:sz w:val="20"/>
        </w:rPr>
      </w:pPr>
      <w:r w:rsidRPr="002630B2">
        <w:rPr>
          <w:rFonts w:ascii="Arial" w:hAnsi="Arial" w:cs="Arial"/>
          <w:sz w:val="20"/>
        </w:rPr>
        <w:tab/>
      </w:r>
      <w:r w:rsidRPr="002630B2">
        <w:rPr>
          <w:rFonts w:ascii="Arial" w:hAnsi="Arial" w:cs="Arial"/>
          <w:sz w:val="20"/>
        </w:rPr>
        <w:tab/>
      </w:r>
      <w:r w:rsidRPr="002630B2">
        <w:rPr>
          <w:rFonts w:ascii="Arial" w:hAnsi="Arial" w:cs="Arial"/>
          <w:i/>
          <w:sz w:val="20"/>
        </w:rPr>
        <w:t>- Your company’s grade on purchases, energy use, commut</w:t>
      </w:r>
      <w:r w:rsidR="00855493">
        <w:rPr>
          <w:rFonts w:ascii="Arial" w:hAnsi="Arial" w:cs="Arial"/>
          <w:i/>
          <w:sz w:val="20"/>
        </w:rPr>
        <w:t>ing</w:t>
      </w:r>
      <w:r w:rsidRPr="002630B2">
        <w:rPr>
          <w:rFonts w:ascii="Arial" w:hAnsi="Arial" w:cs="Arial"/>
          <w:i/>
          <w:sz w:val="20"/>
        </w:rPr>
        <w:t>, vehicles, investing…</w:t>
      </w:r>
    </w:p>
    <w:p w14:paraId="2ECCBA66" w14:textId="77777777" w:rsidR="002630B2" w:rsidRPr="002630B2" w:rsidRDefault="002630B2" w:rsidP="002630B2">
      <w:pPr>
        <w:rPr>
          <w:rFonts w:ascii="Arial" w:hAnsi="Arial" w:cs="Arial"/>
          <w:i/>
          <w:sz w:val="20"/>
        </w:rPr>
      </w:pPr>
      <w:r w:rsidRPr="002630B2">
        <w:rPr>
          <w:rFonts w:ascii="Arial" w:hAnsi="Arial" w:cs="Arial"/>
          <w:i/>
          <w:sz w:val="20"/>
        </w:rPr>
        <w:tab/>
      </w:r>
      <w:r w:rsidRPr="002630B2">
        <w:rPr>
          <w:rFonts w:ascii="Arial" w:hAnsi="Arial" w:cs="Arial"/>
          <w:i/>
          <w:sz w:val="20"/>
        </w:rPr>
        <w:tab/>
        <w:t xml:space="preserve">- </w:t>
      </w:r>
      <w:proofErr w:type="gramStart"/>
      <w:r w:rsidRPr="002630B2">
        <w:rPr>
          <w:rFonts w:ascii="Arial" w:hAnsi="Arial" w:cs="Arial"/>
          <w:i/>
          <w:sz w:val="20"/>
        </w:rPr>
        <w:t>Also</w:t>
      </w:r>
      <w:proofErr w:type="gramEnd"/>
      <w:r w:rsidRPr="002630B2">
        <w:rPr>
          <w:rFonts w:ascii="Arial" w:hAnsi="Arial" w:cs="Arial"/>
          <w:i/>
          <w:sz w:val="20"/>
        </w:rPr>
        <w:t xml:space="preserve"> personal mortgages, car loans, listed equity… </w:t>
      </w:r>
      <w:hyperlink r:id="rId7" w:history="1">
        <w:r w:rsidRPr="002630B2">
          <w:rPr>
            <w:rStyle w:val="Hyperlink"/>
            <w:rFonts w:ascii="Arial" w:hAnsi="Arial" w:cs="Arial"/>
            <w:sz w:val="20"/>
          </w:rPr>
          <w:t>https://carbonaccountingfinancials.com/</w:t>
        </w:r>
      </w:hyperlink>
    </w:p>
    <w:p w14:paraId="7F179618" w14:textId="77777777" w:rsidR="002630B2" w:rsidRPr="002630B2" w:rsidRDefault="002630B2" w:rsidP="00855493">
      <w:pPr>
        <w:ind w:firstLine="720"/>
        <w:rPr>
          <w:rFonts w:ascii="Arial" w:hAnsi="Arial" w:cs="Arial"/>
          <w:sz w:val="20"/>
        </w:rPr>
      </w:pPr>
      <w:r w:rsidRPr="002630B2">
        <w:rPr>
          <w:rFonts w:ascii="Arial" w:hAnsi="Arial" w:cs="Arial"/>
          <w:sz w:val="20"/>
        </w:rPr>
        <w:t>4. CITI, Morgan Stanley, BOA, Comerica now using this</w:t>
      </w:r>
    </w:p>
    <w:p w14:paraId="46E61C04" w14:textId="6B37615A" w:rsidR="002630B2" w:rsidRPr="002630B2" w:rsidRDefault="002630B2" w:rsidP="002630B2">
      <w:pPr>
        <w:rPr>
          <w:rFonts w:ascii="Arial" w:hAnsi="Arial" w:cs="Arial"/>
          <w:i/>
          <w:sz w:val="20"/>
        </w:rPr>
      </w:pPr>
      <w:r w:rsidRPr="002630B2">
        <w:rPr>
          <w:rFonts w:ascii="Arial" w:hAnsi="Arial" w:cs="Arial"/>
          <w:sz w:val="20"/>
        </w:rPr>
        <w:tab/>
      </w:r>
      <w:r w:rsidR="003809DC">
        <w:rPr>
          <w:rFonts w:ascii="Arial" w:hAnsi="Arial" w:cs="Arial"/>
          <w:sz w:val="20"/>
        </w:rPr>
        <w:tab/>
      </w:r>
      <w:r w:rsidRPr="002630B2">
        <w:rPr>
          <w:rFonts w:ascii="Arial" w:hAnsi="Arial" w:cs="Arial"/>
          <w:i/>
          <w:sz w:val="20"/>
        </w:rPr>
        <w:t xml:space="preserve">- Citibank: “Achieving net-zero emissions will require a whole economy transition—every </w:t>
      </w:r>
    </w:p>
    <w:p w14:paraId="04CDA4B1" w14:textId="56EF16D9" w:rsidR="002630B2" w:rsidRPr="002630B2" w:rsidRDefault="002630B2" w:rsidP="002630B2">
      <w:pPr>
        <w:rPr>
          <w:rFonts w:ascii="Arial" w:hAnsi="Arial" w:cs="Arial"/>
          <w:i/>
          <w:sz w:val="20"/>
        </w:rPr>
      </w:pPr>
      <w:r w:rsidRPr="002630B2">
        <w:rPr>
          <w:rFonts w:ascii="Arial" w:hAnsi="Arial" w:cs="Arial"/>
          <w:i/>
          <w:sz w:val="20"/>
        </w:rPr>
        <w:t xml:space="preserve">  </w:t>
      </w:r>
      <w:r w:rsidR="003809DC">
        <w:rPr>
          <w:rFonts w:ascii="Arial" w:hAnsi="Arial" w:cs="Arial"/>
          <w:i/>
          <w:sz w:val="20"/>
        </w:rPr>
        <w:tab/>
      </w:r>
      <w:r w:rsidR="003809DC">
        <w:rPr>
          <w:rFonts w:ascii="Arial" w:hAnsi="Arial" w:cs="Arial"/>
          <w:i/>
          <w:sz w:val="20"/>
        </w:rPr>
        <w:tab/>
        <w:t xml:space="preserve">  </w:t>
      </w:r>
      <w:r w:rsidRPr="002630B2">
        <w:rPr>
          <w:rFonts w:ascii="Arial" w:hAnsi="Arial" w:cs="Arial"/>
          <w:i/>
          <w:sz w:val="20"/>
        </w:rPr>
        <w:t>company, bank, insurer, and investor will have to adjust their business models”</w:t>
      </w:r>
    </w:p>
    <w:p w14:paraId="6033C89B" w14:textId="7699C726" w:rsidR="002630B2" w:rsidRPr="002630B2" w:rsidRDefault="002630B2" w:rsidP="002630B2">
      <w:pPr>
        <w:rPr>
          <w:rFonts w:ascii="Arial" w:hAnsi="Arial" w:cs="Arial"/>
          <w:b/>
          <w:sz w:val="20"/>
        </w:rPr>
      </w:pPr>
      <w:r w:rsidRPr="009F1433">
        <w:rPr>
          <w:rFonts w:ascii="Arial Black" w:hAnsi="Arial Black"/>
          <w:sz w:val="20"/>
        </w:rPr>
        <w:t xml:space="preserve">• </w:t>
      </w:r>
      <w:r w:rsidRPr="002630B2">
        <w:rPr>
          <w:rFonts w:ascii="Arial Black" w:hAnsi="Arial Black" w:cs="Arial"/>
          <w:b/>
          <w:sz w:val="20"/>
        </w:rPr>
        <w:t>US Federal Reserve (Not gov’t. agency; private organization)</w:t>
      </w:r>
    </w:p>
    <w:p w14:paraId="3DA3C5E4" w14:textId="77777777" w:rsidR="002630B2" w:rsidRPr="002630B2" w:rsidRDefault="002630B2" w:rsidP="003809DC">
      <w:pPr>
        <w:ind w:firstLine="720"/>
        <w:rPr>
          <w:rFonts w:ascii="Arial" w:hAnsi="Arial" w:cs="Arial"/>
          <w:sz w:val="20"/>
        </w:rPr>
      </w:pPr>
      <w:r w:rsidRPr="002630B2">
        <w:rPr>
          <w:rFonts w:ascii="Arial" w:hAnsi="Arial" w:cs="Arial"/>
          <w:sz w:val="20"/>
        </w:rPr>
        <w:t>1. Financial Stability Climate Committee</w:t>
      </w:r>
    </w:p>
    <w:p w14:paraId="4EEB7EAA" w14:textId="77777777" w:rsidR="002630B2" w:rsidRPr="002630B2" w:rsidRDefault="002630B2" w:rsidP="003809DC">
      <w:pPr>
        <w:ind w:firstLine="720"/>
        <w:rPr>
          <w:rFonts w:ascii="Arial" w:hAnsi="Arial" w:cs="Arial"/>
          <w:sz w:val="20"/>
        </w:rPr>
      </w:pPr>
      <w:r w:rsidRPr="002630B2">
        <w:rPr>
          <w:rFonts w:ascii="Arial" w:hAnsi="Arial" w:cs="Arial"/>
          <w:sz w:val="20"/>
        </w:rPr>
        <w:t>2. Supervision Climate Committee</w:t>
      </w:r>
    </w:p>
    <w:p w14:paraId="3B671A7F" w14:textId="6352FBF9" w:rsidR="002630B2" w:rsidRPr="002630B2" w:rsidRDefault="002630B2" w:rsidP="002630B2">
      <w:pPr>
        <w:rPr>
          <w:rFonts w:ascii="Arial" w:hAnsi="Arial" w:cs="Arial"/>
          <w:sz w:val="20"/>
        </w:rPr>
      </w:pPr>
      <w:r w:rsidRPr="002630B2">
        <w:rPr>
          <w:rFonts w:ascii="Arial" w:hAnsi="Arial" w:cs="Arial"/>
          <w:sz w:val="20"/>
        </w:rPr>
        <w:t xml:space="preserve">   </w:t>
      </w:r>
      <w:r w:rsidR="003809DC">
        <w:rPr>
          <w:rFonts w:ascii="Arial" w:hAnsi="Arial" w:cs="Arial"/>
          <w:sz w:val="20"/>
        </w:rPr>
        <w:tab/>
        <w:t xml:space="preserve">   </w:t>
      </w:r>
      <w:r w:rsidRPr="002630B2">
        <w:rPr>
          <w:rFonts w:ascii="Arial" w:hAnsi="Arial" w:cs="Arial"/>
          <w:sz w:val="20"/>
        </w:rPr>
        <w:t xml:space="preserve"> </w:t>
      </w:r>
      <w:hyperlink r:id="rId8" w:history="1">
        <w:r w:rsidRPr="002630B2">
          <w:rPr>
            <w:rStyle w:val="Hyperlink"/>
            <w:rFonts w:ascii="Arial" w:hAnsi="Arial" w:cs="Arial"/>
            <w:sz w:val="20"/>
          </w:rPr>
          <w:t>https://buckleyfirm.com/blog/2021-03-26/fed-establishes-financial-stability-climate-committee</w:t>
        </w:r>
      </w:hyperlink>
    </w:p>
    <w:p w14:paraId="7D7052B3" w14:textId="0479EBC7" w:rsidR="002630B2" w:rsidRPr="002630B2" w:rsidRDefault="002630B2" w:rsidP="002630B2">
      <w:pPr>
        <w:rPr>
          <w:rFonts w:ascii="Arial" w:hAnsi="Arial" w:cs="Arial"/>
          <w:b/>
          <w:iCs/>
          <w:sz w:val="20"/>
        </w:rPr>
      </w:pPr>
      <w:r w:rsidRPr="009F1433">
        <w:rPr>
          <w:rFonts w:ascii="Arial Black" w:hAnsi="Arial Black"/>
          <w:sz w:val="20"/>
        </w:rPr>
        <w:t xml:space="preserve">• </w:t>
      </w:r>
      <w:r w:rsidRPr="002630B2">
        <w:rPr>
          <w:rFonts w:ascii="Arial Black" w:hAnsi="Arial Black" w:cs="Arial"/>
          <w:b/>
          <w:iCs/>
          <w:sz w:val="20"/>
        </w:rPr>
        <w:t>ESG Standards</w:t>
      </w:r>
    </w:p>
    <w:p w14:paraId="592191B1" w14:textId="77777777" w:rsidR="002630B2" w:rsidRPr="002630B2" w:rsidRDefault="002630B2" w:rsidP="003809DC">
      <w:pPr>
        <w:ind w:firstLine="720"/>
        <w:rPr>
          <w:rFonts w:ascii="Arial" w:hAnsi="Arial" w:cs="Arial"/>
          <w:iCs/>
          <w:sz w:val="20"/>
        </w:rPr>
      </w:pPr>
      <w:r w:rsidRPr="002630B2">
        <w:rPr>
          <w:rFonts w:ascii="Arial" w:hAnsi="Arial" w:cs="Arial"/>
          <w:iCs/>
          <w:sz w:val="20"/>
        </w:rPr>
        <w:t>1. Evaluation of business and investments</w:t>
      </w:r>
    </w:p>
    <w:p w14:paraId="77DF0618" w14:textId="77777777" w:rsidR="002630B2" w:rsidRPr="002630B2" w:rsidRDefault="002630B2" w:rsidP="003809DC">
      <w:pPr>
        <w:ind w:left="720" w:firstLine="720"/>
        <w:rPr>
          <w:rFonts w:ascii="Arial" w:hAnsi="Arial" w:cs="Arial"/>
          <w:i/>
          <w:iCs/>
          <w:sz w:val="20"/>
        </w:rPr>
      </w:pPr>
      <w:r w:rsidRPr="002630B2">
        <w:rPr>
          <w:rFonts w:ascii="Arial" w:hAnsi="Arial" w:cs="Arial"/>
          <w:i/>
          <w:iCs/>
          <w:sz w:val="20"/>
        </w:rPr>
        <w:t>- Not just on quality of goods/services, profits; commitment to social justice and environment</w:t>
      </w:r>
    </w:p>
    <w:p w14:paraId="41F9BBE8" w14:textId="0E85E2D9" w:rsidR="002630B2" w:rsidRPr="002630B2" w:rsidRDefault="002630B2" w:rsidP="002630B2">
      <w:pPr>
        <w:rPr>
          <w:rFonts w:ascii="Arial" w:hAnsi="Arial" w:cs="Arial"/>
          <w:iCs/>
          <w:sz w:val="20"/>
          <w:u w:val="single"/>
        </w:rPr>
      </w:pPr>
      <w:r w:rsidRPr="002630B2">
        <w:rPr>
          <w:rFonts w:ascii="Arial" w:hAnsi="Arial" w:cs="Arial"/>
          <w:sz w:val="20"/>
        </w:rPr>
        <w:t xml:space="preserve">   </w:t>
      </w:r>
      <w:r w:rsidRPr="002630B2">
        <w:rPr>
          <w:rFonts w:ascii="Arial" w:hAnsi="Arial" w:cs="Arial"/>
          <w:sz w:val="20"/>
        </w:rPr>
        <w:tab/>
        <w:t xml:space="preserve">  </w:t>
      </w:r>
      <w:r w:rsidR="009D7E66">
        <w:rPr>
          <w:rFonts w:ascii="Arial" w:hAnsi="Arial" w:cs="Arial"/>
          <w:sz w:val="20"/>
        </w:rPr>
        <w:tab/>
        <w:t xml:space="preserve">  </w:t>
      </w:r>
      <w:hyperlink r:id="rId9" w:history="1">
        <w:r w:rsidR="009D7E66" w:rsidRPr="002630B2">
          <w:rPr>
            <w:rStyle w:val="Hyperlink"/>
            <w:rFonts w:ascii="Arial" w:hAnsi="Arial" w:cs="Arial"/>
            <w:iCs/>
            <w:sz w:val="20"/>
          </w:rPr>
          <w:t>http://www3.weforum.org/docs/WEF_IBC_Measuring_Stakeholder_Capitalism_Report_2020.pdf</w:t>
        </w:r>
      </w:hyperlink>
    </w:p>
    <w:p w14:paraId="24AA906B" w14:textId="5456E538" w:rsidR="002630B2" w:rsidRPr="002630B2" w:rsidRDefault="002630B2" w:rsidP="002630B2">
      <w:pPr>
        <w:rPr>
          <w:rFonts w:ascii="Arial" w:hAnsi="Arial" w:cs="Arial"/>
          <w:b/>
          <w:sz w:val="20"/>
        </w:rPr>
      </w:pPr>
      <w:r w:rsidRPr="009F1433">
        <w:rPr>
          <w:rFonts w:ascii="Arial Black" w:hAnsi="Arial Black"/>
          <w:sz w:val="20"/>
        </w:rPr>
        <w:t xml:space="preserve">• </w:t>
      </w:r>
      <w:r w:rsidRPr="002630B2">
        <w:rPr>
          <w:rFonts w:ascii="Arial Black" w:hAnsi="Arial Black" w:cs="Arial"/>
          <w:b/>
          <w:sz w:val="20"/>
        </w:rPr>
        <w:t>ESG Score Examples</w:t>
      </w:r>
    </w:p>
    <w:p w14:paraId="3E732A3E" w14:textId="77777777" w:rsidR="002630B2" w:rsidRPr="002630B2" w:rsidRDefault="002630B2" w:rsidP="009D7E66">
      <w:pPr>
        <w:ind w:firstLine="720"/>
        <w:rPr>
          <w:rFonts w:ascii="Arial" w:hAnsi="Arial" w:cs="Arial"/>
          <w:iCs/>
          <w:sz w:val="20"/>
        </w:rPr>
      </w:pPr>
      <w:r w:rsidRPr="002630B2">
        <w:rPr>
          <w:rFonts w:ascii="Arial" w:hAnsi="Arial" w:cs="Arial"/>
          <w:iCs/>
          <w:sz w:val="20"/>
        </w:rPr>
        <w:t>1. WEF’s International Business Council partly ranks businesses</w:t>
      </w:r>
    </w:p>
    <w:p w14:paraId="63287067" w14:textId="77777777" w:rsidR="002630B2" w:rsidRPr="002630B2" w:rsidRDefault="002630B2" w:rsidP="009D7E66">
      <w:pPr>
        <w:ind w:left="720" w:firstLine="720"/>
        <w:rPr>
          <w:rFonts w:ascii="Arial" w:hAnsi="Arial" w:cs="Arial"/>
          <w:i/>
          <w:iCs/>
          <w:sz w:val="20"/>
        </w:rPr>
      </w:pPr>
      <w:r w:rsidRPr="002630B2">
        <w:rPr>
          <w:rFonts w:ascii="Arial" w:hAnsi="Arial" w:cs="Arial"/>
          <w:i/>
          <w:iCs/>
          <w:sz w:val="20"/>
        </w:rPr>
        <w:t>- Carbon footprint</w:t>
      </w:r>
      <w:r w:rsidRPr="002630B2">
        <w:rPr>
          <w:rFonts w:ascii="Arial" w:hAnsi="Arial" w:cs="Arial"/>
          <w:i/>
          <w:iCs/>
          <w:sz w:val="20"/>
        </w:rPr>
        <w:tab/>
        <w:t>- Size of facilities</w:t>
      </w:r>
      <w:r w:rsidRPr="002630B2">
        <w:rPr>
          <w:rFonts w:ascii="Arial" w:hAnsi="Arial" w:cs="Arial"/>
          <w:i/>
          <w:iCs/>
          <w:sz w:val="20"/>
        </w:rPr>
        <w:tab/>
        <w:t>- % of employees by age, gender, ethnicity</w:t>
      </w:r>
    </w:p>
    <w:p w14:paraId="216CFE21" w14:textId="1D5311FE" w:rsidR="002630B2" w:rsidRPr="002630B2" w:rsidRDefault="002630B2" w:rsidP="002630B2">
      <w:pPr>
        <w:rPr>
          <w:rFonts w:ascii="Arial" w:hAnsi="Arial" w:cs="Arial"/>
          <w:iCs/>
          <w:sz w:val="20"/>
          <w:u w:val="single"/>
        </w:rPr>
      </w:pPr>
      <w:r w:rsidRPr="002630B2">
        <w:rPr>
          <w:rFonts w:ascii="Arial" w:hAnsi="Arial" w:cs="Arial"/>
          <w:sz w:val="20"/>
        </w:rPr>
        <w:t xml:space="preserve">   </w:t>
      </w:r>
      <w:r w:rsidR="009D7E66">
        <w:rPr>
          <w:rFonts w:ascii="Arial" w:hAnsi="Arial" w:cs="Arial"/>
          <w:sz w:val="20"/>
        </w:rPr>
        <w:tab/>
      </w:r>
      <w:r w:rsidR="009D7E66">
        <w:rPr>
          <w:rFonts w:ascii="Arial" w:hAnsi="Arial" w:cs="Arial"/>
          <w:sz w:val="20"/>
        </w:rPr>
        <w:tab/>
        <w:t xml:space="preserve">  </w:t>
      </w:r>
      <w:hyperlink r:id="rId10" w:history="1">
        <w:r w:rsidR="009D7E66" w:rsidRPr="002630B2">
          <w:rPr>
            <w:rStyle w:val="Hyperlink"/>
            <w:rFonts w:ascii="Arial" w:hAnsi="Arial" w:cs="Arial"/>
            <w:iCs/>
            <w:sz w:val="20"/>
          </w:rPr>
          <w:t>http://www3.weforum.org/docs/WEF_IBC_Measuring_Stakeholder_Capitalism_Report_2020.pdf</w:t>
        </w:r>
      </w:hyperlink>
    </w:p>
    <w:p w14:paraId="6D5E023D" w14:textId="77777777" w:rsidR="002630B2" w:rsidRPr="002630B2" w:rsidRDefault="002630B2" w:rsidP="002630B2">
      <w:pPr>
        <w:rPr>
          <w:rFonts w:ascii="Arial" w:hAnsi="Arial" w:cs="Arial"/>
          <w:iCs/>
          <w:sz w:val="20"/>
        </w:rPr>
      </w:pPr>
      <w:r w:rsidRPr="002630B2">
        <w:rPr>
          <w:rFonts w:ascii="Arial" w:hAnsi="Arial" w:cs="Arial"/>
          <w:iCs/>
          <w:sz w:val="20"/>
        </w:rPr>
        <w:tab/>
        <w:t>2. World's largest banks (including 6 in US)</w:t>
      </w:r>
    </w:p>
    <w:p w14:paraId="4A88DE96" w14:textId="77777777" w:rsidR="002630B2" w:rsidRPr="002630B2" w:rsidRDefault="002630B2" w:rsidP="009D7E66">
      <w:pPr>
        <w:ind w:left="720" w:firstLine="720"/>
        <w:rPr>
          <w:rFonts w:ascii="Arial" w:hAnsi="Arial" w:cs="Arial"/>
          <w:i/>
          <w:iCs/>
          <w:sz w:val="20"/>
        </w:rPr>
      </w:pPr>
      <w:r w:rsidRPr="002630B2">
        <w:rPr>
          <w:rFonts w:ascii="Arial" w:hAnsi="Arial" w:cs="Arial"/>
          <w:i/>
          <w:iCs/>
          <w:sz w:val="20"/>
        </w:rPr>
        <w:t>- Deny capital for companies not in compliance with ESG mandates</w:t>
      </w:r>
    </w:p>
    <w:p w14:paraId="7FD00737" w14:textId="6BAF1D91" w:rsidR="002630B2" w:rsidRPr="002630B2" w:rsidRDefault="002630B2" w:rsidP="002630B2">
      <w:pPr>
        <w:rPr>
          <w:rFonts w:ascii="Arial" w:hAnsi="Arial" w:cs="Arial"/>
          <w:i/>
          <w:iCs/>
          <w:sz w:val="20"/>
        </w:rPr>
      </w:pPr>
      <w:r w:rsidRPr="002630B2">
        <w:rPr>
          <w:rFonts w:ascii="Arial" w:hAnsi="Arial" w:cs="Arial"/>
          <w:iCs/>
          <w:sz w:val="20"/>
        </w:rPr>
        <w:t xml:space="preserve">  </w:t>
      </w:r>
      <w:r w:rsidR="00A11745">
        <w:rPr>
          <w:rFonts w:ascii="Arial" w:hAnsi="Arial" w:cs="Arial"/>
          <w:iCs/>
          <w:sz w:val="20"/>
        </w:rPr>
        <w:tab/>
      </w:r>
      <w:r w:rsidR="00A11745">
        <w:rPr>
          <w:rFonts w:ascii="Arial" w:hAnsi="Arial" w:cs="Arial"/>
          <w:iCs/>
          <w:sz w:val="20"/>
        </w:rPr>
        <w:tab/>
        <w:t xml:space="preserve">  </w:t>
      </w:r>
      <w:hyperlink r:id="rId11" w:history="1">
        <w:r w:rsidR="00A11745" w:rsidRPr="002630B2">
          <w:rPr>
            <w:rStyle w:val="Hyperlink"/>
            <w:rFonts w:ascii="Arial" w:hAnsi="Arial" w:cs="Arial"/>
            <w:iCs/>
            <w:sz w:val="20"/>
          </w:rPr>
          <w:t>https://fortune.com/2021/03/09/wells-fargo-climate-carbon-neutral-net-zero</w:t>
        </w:r>
      </w:hyperlink>
    </w:p>
    <w:p w14:paraId="6AB1CA4E" w14:textId="24A46A77" w:rsidR="002630B2" w:rsidRPr="002630B2" w:rsidRDefault="002630B2" w:rsidP="002630B2">
      <w:pPr>
        <w:rPr>
          <w:rFonts w:ascii="Arial" w:hAnsi="Arial" w:cs="Arial"/>
          <w:b/>
          <w:iCs/>
          <w:sz w:val="20"/>
        </w:rPr>
      </w:pPr>
      <w:r w:rsidRPr="009F1433">
        <w:rPr>
          <w:rFonts w:ascii="Arial Black" w:hAnsi="Arial Black"/>
          <w:sz w:val="20"/>
        </w:rPr>
        <w:t xml:space="preserve">• </w:t>
      </w:r>
      <w:r w:rsidRPr="002630B2">
        <w:rPr>
          <w:rFonts w:ascii="Arial Black" w:hAnsi="Arial Black" w:cs="Arial"/>
          <w:b/>
          <w:iCs/>
          <w:sz w:val="20"/>
        </w:rPr>
        <w:t>ESG Score Example for Individuals</w:t>
      </w:r>
    </w:p>
    <w:p w14:paraId="41AAFFF5" w14:textId="77777777" w:rsidR="002630B2" w:rsidRPr="002630B2" w:rsidRDefault="002630B2" w:rsidP="002630B2">
      <w:pPr>
        <w:rPr>
          <w:rFonts w:ascii="Arial" w:hAnsi="Arial" w:cs="Arial"/>
          <w:iCs/>
          <w:sz w:val="20"/>
        </w:rPr>
      </w:pPr>
      <w:r w:rsidRPr="002630B2">
        <w:rPr>
          <w:rFonts w:ascii="Arial" w:hAnsi="Arial" w:cs="Arial"/>
          <w:i/>
          <w:iCs/>
          <w:sz w:val="20"/>
        </w:rPr>
        <w:tab/>
      </w:r>
      <w:r w:rsidRPr="002630B2">
        <w:rPr>
          <w:rFonts w:ascii="Arial" w:hAnsi="Arial" w:cs="Arial"/>
          <w:iCs/>
          <w:sz w:val="20"/>
        </w:rPr>
        <w:t>1. Merrill Lynch gives ESG scores to individual investors based on companies in portfolios</w:t>
      </w:r>
    </w:p>
    <w:p w14:paraId="731841CA" w14:textId="6CEFBC38" w:rsidR="0063428E" w:rsidRPr="002630B2" w:rsidRDefault="0063428E" w:rsidP="0063428E">
      <w:pPr>
        <w:ind w:firstLine="720"/>
        <w:rPr>
          <w:rFonts w:ascii="Arial" w:hAnsi="Arial" w:cs="Arial"/>
          <w:sz w:val="20"/>
        </w:rPr>
      </w:pPr>
      <w:r>
        <w:rPr>
          <w:rFonts w:ascii="Arial" w:hAnsi="Arial" w:cs="Arial"/>
          <w:iCs/>
          <w:sz w:val="20"/>
        </w:rPr>
        <w:t>2</w:t>
      </w:r>
      <w:r w:rsidRPr="002630B2">
        <w:rPr>
          <w:rFonts w:ascii="Arial" w:hAnsi="Arial" w:cs="Arial"/>
          <w:iCs/>
          <w:sz w:val="20"/>
        </w:rPr>
        <w:t>.</w:t>
      </w:r>
      <w:r w:rsidRPr="002630B2">
        <w:rPr>
          <w:rFonts w:ascii="Arial" w:hAnsi="Arial" w:cs="Arial"/>
          <w:sz w:val="20"/>
        </w:rPr>
        <w:t xml:space="preserve"> IMF Working Paper: Financial Intermediation and Technology</w:t>
      </w:r>
    </w:p>
    <w:p w14:paraId="7A5A3E62" w14:textId="1CAD004A" w:rsidR="0063428E" w:rsidRPr="0063428E" w:rsidRDefault="0063428E" w:rsidP="0063428E">
      <w:pPr>
        <w:ind w:left="720" w:firstLine="720"/>
        <w:rPr>
          <w:rFonts w:ascii="Arial" w:hAnsi="Arial" w:cs="Arial"/>
          <w:i/>
          <w:sz w:val="20"/>
        </w:rPr>
      </w:pPr>
      <w:r w:rsidRPr="002630B2">
        <w:rPr>
          <w:rFonts w:ascii="Arial" w:hAnsi="Arial" w:cs="Arial"/>
          <w:i/>
          <w:sz w:val="20"/>
        </w:rPr>
        <w:t xml:space="preserve">- Use people’s digital footprint to ascertain credit-worthiness (online purchases, search history) </w:t>
      </w:r>
    </w:p>
    <w:p w14:paraId="582A29E0" w14:textId="74A85F3B" w:rsidR="002630B2" w:rsidRPr="002630B2" w:rsidRDefault="0063428E" w:rsidP="0063428E">
      <w:pPr>
        <w:ind w:firstLine="720"/>
        <w:rPr>
          <w:rFonts w:ascii="Arial" w:hAnsi="Arial" w:cs="Arial"/>
          <w:iCs/>
          <w:sz w:val="20"/>
        </w:rPr>
      </w:pPr>
      <w:r>
        <w:rPr>
          <w:rFonts w:ascii="Arial" w:hAnsi="Arial" w:cs="Arial"/>
          <w:iCs/>
          <w:sz w:val="20"/>
        </w:rPr>
        <w:t>3</w:t>
      </w:r>
      <w:r w:rsidR="002630B2" w:rsidRPr="002630B2">
        <w:rPr>
          <w:rFonts w:ascii="Arial" w:hAnsi="Arial" w:cs="Arial"/>
          <w:iCs/>
          <w:sz w:val="20"/>
        </w:rPr>
        <w:t xml:space="preserve">. </w:t>
      </w:r>
      <w:r w:rsidR="002630B2" w:rsidRPr="002630B2">
        <w:rPr>
          <w:rFonts w:ascii="Arial" w:hAnsi="Arial" w:cs="Arial"/>
          <w:sz w:val="20"/>
        </w:rPr>
        <w:t>Unemployment, loan denial for being against “human rights”</w:t>
      </w:r>
    </w:p>
    <w:p w14:paraId="64956857" w14:textId="303AFA09" w:rsidR="002630B2" w:rsidRPr="002630B2" w:rsidRDefault="00327D9E" w:rsidP="00A11745">
      <w:pPr>
        <w:ind w:left="990"/>
        <w:rPr>
          <w:rFonts w:ascii="Arial" w:hAnsi="Arial" w:cs="Arial"/>
          <w:iCs/>
          <w:sz w:val="20"/>
          <w:u w:val="single"/>
        </w:rPr>
      </w:pPr>
      <w:hyperlink r:id="rId12" w:history="1">
        <w:r w:rsidR="0092475B" w:rsidRPr="002630B2">
          <w:rPr>
            <w:rStyle w:val="Hyperlink"/>
            <w:rFonts w:ascii="Arial" w:hAnsi="Arial" w:cs="Arial"/>
            <w:iCs/>
            <w:sz w:val="20"/>
          </w:rPr>
          <w:t>https://townhall.com/columnists/justinhaskins/2021/03/30/how-big-banks-are-planning-to-force-</w:t>
        </w:r>
        <w:r w:rsidR="0092475B" w:rsidRPr="00281DFD">
          <w:rPr>
            <w:rStyle w:val="Hyperlink"/>
            <w:rFonts w:ascii="Arial" w:hAnsi="Arial" w:cs="Arial"/>
            <w:iCs/>
            <w:sz w:val="20"/>
          </w:rPr>
          <w:t xml:space="preserve"> </w:t>
        </w:r>
        <w:r w:rsidR="0092475B" w:rsidRPr="002630B2">
          <w:rPr>
            <w:rStyle w:val="Hyperlink"/>
            <w:rFonts w:ascii="Arial" w:hAnsi="Arial" w:cs="Arial"/>
            <w:iCs/>
            <w:sz w:val="20"/>
          </w:rPr>
          <w:t>americans-into-the-great-reset-trap-n2587085</w:t>
        </w:r>
      </w:hyperlink>
    </w:p>
    <w:p w14:paraId="31CF2BD0" w14:textId="448F346A" w:rsidR="0063428E" w:rsidRPr="00FC2A51" w:rsidRDefault="0063428E" w:rsidP="0063428E">
      <w:pPr>
        <w:ind w:right="-800"/>
        <w:rPr>
          <w:rFonts w:ascii="Arial Black" w:hAnsi="Arial Black" w:cs="Arial"/>
          <w:b/>
          <w:sz w:val="20"/>
        </w:rPr>
      </w:pPr>
      <w:r w:rsidRPr="009F1433">
        <w:rPr>
          <w:rFonts w:ascii="Arial Black" w:hAnsi="Arial Black"/>
          <w:sz w:val="20"/>
        </w:rPr>
        <w:t xml:space="preserve">• </w:t>
      </w:r>
      <w:r w:rsidR="00536197" w:rsidRPr="00536197">
        <w:rPr>
          <w:rFonts w:ascii="Arial Black" w:hAnsi="Arial Black"/>
          <w:b/>
          <w:bCs/>
          <w:sz w:val="20"/>
        </w:rPr>
        <w:t>Government and Corporations (Public/private partnerships)</w:t>
      </w:r>
    </w:p>
    <w:p w14:paraId="634A3B3B" w14:textId="08E3DC44" w:rsidR="0063428E" w:rsidRPr="00536197" w:rsidRDefault="00536197" w:rsidP="00536197">
      <w:pPr>
        <w:ind w:right="-800" w:firstLine="720"/>
        <w:rPr>
          <w:rFonts w:ascii="Arial Black" w:hAnsi="Arial Black"/>
          <w:sz w:val="20"/>
        </w:rPr>
      </w:pPr>
      <w:r w:rsidRPr="00536197">
        <w:rPr>
          <w:rFonts w:ascii="Arial" w:hAnsi="Arial" w:cs="Arial"/>
          <w:sz w:val="20"/>
        </w:rPr>
        <w:t>1.</w:t>
      </w:r>
      <w:r>
        <w:rPr>
          <w:rFonts w:ascii="Arial Black" w:hAnsi="Arial Black"/>
          <w:sz w:val="20"/>
        </w:rPr>
        <w:t xml:space="preserve"> </w:t>
      </w:r>
      <w:r w:rsidR="00F94BB8" w:rsidRPr="00F94BB8">
        <w:rPr>
          <w:rFonts w:ascii="Arial" w:hAnsi="Arial" w:cs="Arial"/>
          <w:sz w:val="20"/>
        </w:rPr>
        <w:t>Corporations’ ESG scores operate apart from government; circumvent Bill of Rights</w:t>
      </w:r>
    </w:p>
    <w:p w14:paraId="256AAE91" w14:textId="44CC0E37" w:rsidR="008F603F" w:rsidRPr="00FC2A51" w:rsidRDefault="008F603F" w:rsidP="008F603F">
      <w:pPr>
        <w:ind w:right="-800"/>
        <w:rPr>
          <w:rFonts w:ascii="Arial Black" w:hAnsi="Arial Black" w:cs="Arial"/>
          <w:b/>
          <w:sz w:val="20"/>
        </w:rPr>
      </w:pPr>
      <w:r w:rsidRPr="009F1433">
        <w:rPr>
          <w:rFonts w:ascii="Arial Black" w:hAnsi="Arial Black"/>
          <w:sz w:val="20"/>
        </w:rPr>
        <w:t xml:space="preserve">• </w:t>
      </w:r>
      <w:r w:rsidRPr="00FC2A51">
        <w:rPr>
          <w:rFonts w:ascii="Arial Black" w:hAnsi="Arial Black" w:cs="Arial"/>
          <w:b/>
          <w:sz w:val="20"/>
        </w:rPr>
        <w:t>Social Credit System</w:t>
      </w:r>
    </w:p>
    <w:p w14:paraId="08B7A85A" w14:textId="77777777" w:rsidR="008F603F" w:rsidRDefault="008F603F" w:rsidP="008F603F">
      <w:pPr>
        <w:ind w:right="-800" w:firstLine="720"/>
        <w:rPr>
          <w:rFonts w:ascii="Arial" w:hAnsi="Arial" w:cs="Arial"/>
          <w:sz w:val="20"/>
        </w:rPr>
      </w:pPr>
      <w:r w:rsidRPr="00FC2A51">
        <w:rPr>
          <w:rFonts w:ascii="Arial" w:hAnsi="Arial" w:cs="Arial"/>
          <w:sz w:val="20"/>
        </w:rPr>
        <w:t>1.</w:t>
      </w:r>
      <w:r>
        <w:rPr>
          <w:rFonts w:ascii="Arial" w:hAnsi="Arial" w:cs="Arial"/>
          <w:sz w:val="20"/>
        </w:rPr>
        <w:t xml:space="preserve"> I</w:t>
      </w:r>
      <w:r w:rsidRPr="00FC2A51">
        <w:rPr>
          <w:rFonts w:ascii="Arial" w:hAnsi="Arial" w:cs="Arial"/>
          <w:sz w:val="20"/>
        </w:rPr>
        <w:t xml:space="preserve">ncentivize behavior </w:t>
      </w:r>
      <w:r>
        <w:rPr>
          <w:rFonts w:ascii="Arial" w:hAnsi="Arial" w:cs="Arial"/>
          <w:sz w:val="20"/>
        </w:rPr>
        <w:t>by</w:t>
      </w:r>
      <w:r w:rsidRPr="00FC2A51">
        <w:rPr>
          <w:rFonts w:ascii="Arial" w:hAnsi="Arial" w:cs="Arial"/>
          <w:sz w:val="20"/>
        </w:rPr>
        <w:t xml:space="preserve"> penalties </w:t>
      </w:r>
      <w:r>
        <w:rPr>
          <w:rFonts w:ascii="Arial" w:hAnsi="Arial" w:cs="Arial"/>
          <w:sz w:val="20"/>
        </w:rPr>
        <w:t xml:space="preserve">&amp; </w:t>
      </w:r>
      <w:r w:rsidRPr="00FC2A51">
        <w:rPr>
          <w:rFonts w:ascii="Arial" w:hAnsi="Arial" w:cs="Arial"/>
          <w:sz w:val="20"/>
        </w:rPr>
        <w:t>rewards</w:t>
      </w:r>
      <w:r>
        <w:rPr>
          <w:rFonts w:ascii="Arial" w:hAnsi="Arial" w:cs="Arial"/>
          <w:sz w:val="20"/>
        </w:rPr>
        <w:t xml:space="preserve"> in China</w:t>
      </w:r>
    </w:p>
    <w:p w14:paraId="08C2369A" w14:textId="77777777" w:rsidR="008F603F" w:rsidRDefault="008F603F" w:rsidP="008F603F">
      <w:pPr>
        <w:ind w:left="720" w:right="-800" w:firstLine="720"/>
        <w:rPr>
          <w:rFonts w:ascii="Arial" w:hAnsi="Arial" w:cs="Arial"/>
          <w:i/>
          <w:iCs/>
          <w:sz w:val="20"/>
        </w:rPr>
      </w:pPr>
      <w:r w:rsidRPr="00DB5582">
        <w:rPr>
          <w:rFonts w:ascii="Arial" w:hAnsi="Arial" w:cs="Arial"/>
          <w:i/>
          <w:iCs/>
          <w:sz w:val="20"/>
        </w:rPr>
        <w:t>- N</w:t>
      </w:r>
      <w:r w:rsidRPr="00FC2A51">
        <w:rPr>
          <w:rFonts w:ascii="Arial" w:hAnsi="Arial" w:cs="Arial"/>
          <w:i/>
          <w:iCs/>
          <w:sz w:val="20"/>
        </w:rPr>
        <w:t>ot paying individual taxes or fines</w:t>
      </w:r>
      <w:r>
        <w:rPr>
          <w:rFonts w:ascii="Arial" w:hAnsi="Arial" w:cs="Arial"/>
          <w:i/>
          <w:iCs/>
          <w:sz w:val="20"/>
        </w:rPr>
        <w:t>, s</w:t>
      </w:r>
      <w:r w:rsidRPr="00FC2A51">
        <w:rPr>
          <w:rFonts w:ascii="Arial" w:hAnsi="Arial" w:cs="Arial"/>
          <w:i/>
          <w:iCs/>
          <w:sz w:val="20"/>
        </w:rPr>
        <w:t>preading false information</w:t>
      </w:r>
      <w:r>
        <w:rPr>
          <w:rFonts w:ascii="Arial" w:hAnsi="Arial" w:cs="Arial"/>
          <w:i/>
          <w:iCs/>
          <w:sz w:val="20"/>
        </w:rPr>
        <w:t>, t</w:t>
      </w:r>
      <w:r w:rsidRPr="00FC2A51">
        <w:rPr>
          <w:rFonts w:ascii="Arial" w:hAnsi="Arial" w:cs="Arial"/>
          <w:i/>
          <w:iCs/>
          <w:sz w:val="20"/>
        </w:rPr>
        <w:t>aking drugs</w:t>
      </w:r>
    </w:p>
    <w:p w14:paraId="1DB56460" w14:textId="77777777" w:rsidR="008F603F" w:rsidRPr="00FC2A51" w:rsidRDefault="008F603F" w:rsidP="008F603F">
      <w:pPr>
        <w:ind w:left="720" w:right="-800" w:firstLine="720"/>
        <w:rPr>
          <w:rFonts w:ascii="Arial" w:hAnsi="Arial" w:cs="Arial"/>
          <w:i/>
          <w:iCs/>
          <w:sz w:val="20"/>
        </w:rPr>
      </w:pPr>
      <w:r>
        <w:rPr>
          <w:rFonts w:ascii="Arial" w:hAnsi="Arial" w:cs="Arial"/>
          <w:i/>
          <w:iCs/>
          <w:sz w:val="20"/>
        </w:rPr>
        <w:t>- Uses cameras &amp; cell phone data</w:t>
      </w:r>
      <w:r w:rsidRPr="00FC2A51">
        <w:rPr>
          <w:rFonts w:ascii="Arial" w:hAnsi="Arial" w:cs="Arial"/>
          <w:i/>
          <w:iCs/>
          <w:sz w:val="20"/>
        </w:rPr>
        <w:t xml:space="preserve"> </w:t>
      </w:r>
    </w:p>
    <w:p w14:paraId="52D873B7" w14:textId="77777777" w:rsidR="008F603F" w:rsidRPr="00FC2A51" w:rsidRDefault="00327D9E" w:rsidP="008F603F">
      <w:pPr>
        <w:ind w:left="1440" w:right="-800"/>
        <w:rPr>
          <w:rFonts w:ascii="Arial" w:hAnsi="Arial" w:cs="Arial"/>
          <w:sz w:val="16"/>
          <w:szCs w:val="16"/>
        </w:rPr>
      </w:pPr>
      <w:hyperlink r:id="rId13" w:history="1">
        <w:r w:rsidR="008F603F" w:rsidRPr="00FC2A51">
          <w:rPr>
            <w:rStyle w:val="Hyperlink"/>
            <w:rFonts w:ascii="Arial" w:hAnsi="Arial" w:cs="Arial"/>
            <w:sz w:val="16"/>
            <w:szCs w:val="16"/>
          </w:rPr>
          <w:t>https://www.theguardian.com/world/2019/mar/01/china-bans-23m-discredited-citizens-from-buying-travel-tickets-social-credit-system</w:t>
        </w:r>
      </w:hyperlink>
    </w:p>
    <w:p w14:paraId="54DC2033" w14:textId="77777777" w:rsidR="008F603F" w:rsidRDefault="008F603F" w:rsidP="008F603F">
      <w:pPr>
        <w:ind w:right="-800" w:firstLine="720"/>
        <w:rPr>
          <w:rFonts w:ascii="Arial" w:hAnsi="Arial" w:cs="Arial"/>
          <w:sz w:val="20"/>
        </w:rPr>
      </w:pPr>
      <w:r>
        <w:rPr>
          <w:rFonts w:ascii="Arial" w:hAnsi="Arial" w:cs="Arial"/>
          <w:sz w:val="20"/>
        </w:rPr>
        <w:t xml:space="preserve">2. </w:t>
      </w:r>
      <w:r w:rsidRPr="00FC2A51">
        <w:rPr>
          <w:rFonts w:ascii="Arial" w:hAnsi="Arial" w:cs="Arial"/>
          <w:sz w:val="20"/>
        </w:rPr>
        <w:t>Smart Citizen Wallet</w:t>
      </w:r>
      <w:r>
        <w:rPr>
          <w:rFonts w:ascii="Arial" w:hAnsi="Arial" w:cs="Arial"/>
          <w:sz w:val="20"/>
        </w:rPr>
        <w:t xml:space="preserve"> app in Italy</w:t>
      </w:r>
      <w:r w:rsidRPr="00FC2A51">
        <w:rPr>
          <w:rFonts w:ascii="Arial" w:hAnsi="Arial" w:cs="Arial"/>
          <w:sz w:val="20"/>
        </w:rPr>
        <w:t xml:space="preserve"> </w:t>
      </w:r>
    </w:p>
    <w:p w14:paraId="1BCC33E0" w14:textId="77777777" w:rsidR="008F603F" w:rsidRPr="002E5117" w:rsidRDefault="008F603F" w:rsidP="008F603F">
      <w:pPr>
        <w:ind w:left="720" w:right="-800" w:firstLine="720"/>
        <w:rPr>
          <w:rFonts w:ascii="Arial" w:hAnsi="Arial" w:cs="Arial"/>
          <w:i/>
          <w:iCs/>
          <w:sz w:val="20"/>
        </w:rPr>
      </w:pPr>
      <w:r w:rsidRPr="002E5117">
        <w:rPr>
          <w:rFonts w:ascii="Arial" w:hAnsi="Arial" w:cs="Arial"/>
          <w:i/>
          <w:iCs/>
          <w:sz w:val="20"/>
        </w:rPr>
        <w:t>- R</w:t>
      </w:r>
      <w:r w:rsidRPr="00FC2A51">
        <w:rPr>
          <w:rFonts w:ascii="Arial" w:hAnsi="Arial" w:cs="Arial"/>
          <w:i/>
          <w:iCs/>
          <w:sz w:val="20"/>
        </w:rPr>
        <w:t>ewar</w:t>
      </w:r>
      <w:r w:rsidRPr="002E5117">
        <w:rPr>
          <w:rFonts w:ascii="Arial" w:hAnsi="Arial" w:cs="Arial"/>
          <w:i/>
          <w:iCs/>
          <w:sz w:val="20"/>
        </w:rPr>
        <w:t>ds</w:t>
      </w:r>
      <w:r w:rsidRPr="00FC2A51">
        <w:rPr>
          <w:rFonts w:ascii="Arial" w:hAnsi="Arial" w:cs="Arial"/>
          <w:i/>
          <w:iCs/>
          <w:sz w:val="20"/>
        </w:rPr>
        <w:t xml:space="preserve"> for recycling, using public transport, managing energy well</w:t>
      </w:r>
    </w:p>
    <w:p w14:paraId="03EEC8B5" w14:textId="77777777" w:rsidR="008F603F" w:rsidRPr="00FC2A51" w:rsidRDefault="008F603F" w:rsidP="008F603F">
      <w:pPr>
        <w:ind w:left="720" w:right="-800" w:firstLine="720"/>
        <w:rPr>
          <w:rFonts w:ascii="Arial" w:hAnsi="Arial" w:cs="Arial"/>
          <w:i/>
          <w:iCs/>
          <w:sz w:val="20"/>
        </w:rPr>
      </w:pPr>
      <w:r w:rsidRPr="002E5117">
        <w:rPr>
          <w:rFonts w:ascii="Arial" w:hAnsi="Arial" w:cs="Arial"/>
          <w:i/>
          <w:iCs/>
          <w:sz w:val="20"/>
        </w:rPr>
        <w:t>- D</w:t>
      </w:r>
      <w:r w:rsidRPr="00FC2A51">
        <w:rPr>
          <w:rFonts w:ascii="Arial" w:hAnsi="Arial" w:cs="Arial"/>
          <w:i/>
          <w:iCs/>
          <w:sz w:val="20"/>
        </w:rPr>
        <w:t xml:space="preserve">iscounts </w:t>
      </w:r>
      <w:r w:rsidRPr="002E5117">
        <w:rPr>
          <w:rFonts w:ascii="Arial" w:hAnsi="Arial" w:cs="Arial"/>
          <w:i/>
          <w:iCs/>
          <w:sz w:val="20"/>
        </w:rPr>
        <w:t>&amp;</w:t>
      </w:r>
      <w:r w:rsidRPr="00FC2A51">
        <w:rPr>
          <w:rFonts w:ascii="Arial" w:hAnsi="Arial" w:cs="Arial"/>
          <w:i/>
          <w:iCs/>
          <w:sz w:val="20"/>
        </w:rPr>
        <w:t xml:space="preserve"> free cultural activities</w:t>
      </w:r>
    </w:p>
    <w:p w14:paraId="7A96814C" w14:textId="77777777" w:rsidR="008F603F" w:rsidRDefault="00327D9E" w:rsidP="008F603F">
      <w:pPr>
        <w:ind w:left="1440" w:right="-800"/>
        <w:rPr>
          <w:rFonts w:ascii="Arial" w:hAnsi="Arial" w:cs="Arial"/>
          <w:sz w:val="18"/>
          <w:szCs w:val="18"/>
        </w:rPr>
      </w:pPr>
      <w:hyperlink r:id="rId14" w:history="1">
        <w:r w:rsidR="008F603F" w:rsidRPr="00FC2A51">
          <w:rPr>
            <w:rStyle w:val="Hyperlink"/>
            <w:rFonts w:ascii="Arial" w:hAnsi="Arial" w:cs="Arial"/>
            <w:sz w:val="18"/>
            <w:szCs w:val="18"/>
          </w:rPr>
          <w:t>https://europeanconservative.com/articles/news/bologna-introduces-social-credit-app-to-promote-virtuous-behavior/</w:t>
        </w:r>
      </w:hyperlink>
    </w:p>
    <w:p w14:paraId="7AEB2DA0" w14:textId="77777777" w:rsidR="008F603F" w:rsidRPr="00A6003B" w:rsidRDefault="008F603F" w:rsidP="008F603F">
      <w:pPr>
        <w:ind w:right="-800"/>
        <w:rPr>
          <w:rFonts w:ascii="Arial Black" w:hAnsi="Arial Black" w:cs="Arial"/>
          <w:b/>
          <w:sz w:val="20"/>
        </w:rPr>
      </w:pPr>
      <w:r w:rsidRPr="009F1433">
        <w:rPr>
          <w:rFonts w:ascii="Arial Black" w:hAnsi="Arial Black"/>
          <w:sz w:val="20"/>
        </w:rPr>
        <w:t xml:space="preserve">• </w:t>
      </w:r>
      <w:r w:rsidRPr="00A6003B">
        <w:rPr>
          <w:rFonts w:ascii="Arial Black" w:hAnsi="Arial Black" w:cs="Arial"/>
          <w:b/>
          <w:sz w:val="20"/>
        </w:rPr>
        <w:t>CBDC</w:t>
      </w:r>
      <w:r>
        <w:rPr>
          <w:rFonts w:ascii="Arial Black" w:hAnsi="Arial Black" w:cs="Arial"/>
          <w:b/>
          <w:sz w:val="20"/>
        </w:rPr>
        <w:t xml:space="preserve"> (Central Bank Digital Currency) or digital dollar</w:t>
      </w:r>
    </w:p>
    <w:p w14:paraId="2B425E6B" w14:textId="77777777" w:rsidR="008F603F" w:rsidRPr="00A6003B" w:rsidRDefault="008F603F" w:rsidP="008F603F">
      <w:pPr>
        <w:ind w:left="720"/>
        <w:rPr>
          <w:rFonts w:ascii="Arial" w:hAnsi="Arial" w:cs="Arial"/>
          <w:sz w:val="20"/>
        </w:rPr>
      </w:pPr>
      <w:r>
        <w:rPr>
          <w:rFonts w:ascii="Arial" w:hAnsi="Arial" w:cs="Arial"/>
          <w:sz w:val="20"/>
        </w:rPr>
        <w:t>1</w:t>
      </w:r>
      <w:r w:rsidRPr="00A6003B">
        <w:rPr>
          <w:rFonts w:ascii="Arial" w:hAnsi="Arial" w:cs="Arial"/>
          <w:sz w:val="20"/>
        </w:rPr>
        <w:t xml:space="preserve">. </w:t>
      </w:r>
      <w:r>
        <w:rPr>
          <w:rFonts w:ascii="Arial" w:hAnsi="Arial" w:cs="Arial"/>
          <w:sz w:val="20"/>
        </w:rPr>
        <w:t>C</w:t>
      </w:r>
      <w:r w:rsidRPr="00A6003B">
        <w:rPr>
          <w:rFonts w:ascii="Arial" w:hAnsi="Arial" w:cs="Arial"/>
          <w:sz w:val="20"/>
        </w:rPr>
        <w:t>entralized</w:t>
      </w:r>
      <w:r>
        <w:rPr>
          <w:rFonts w:ascii="Arial" w:hAnsi="Arial" w:cs="Arial"/>
          <w:sz w:val="20"/>
        </w:rPr>
        <w:t xml:space="preserve"> b</w:t>
      </w:r>
      <w:r w:rsidRPr="00A6003B">
        <w:rPr>
          <w:rFonts w:ascii="Arial" w:hAnsi="Arial" w:cs="Arial"/>
          <w:sz w:val="20"/>
        </w:rPr>
        <w:t>anking through Fed</w:t>
      </w:r>
      <w:r>
        <w:rPr>
          <w:rFonts w:ascii="Arial" w:hAnsi="Arial" w:cs="Arial"/>
          <w:sz w:val="20"/>
        </w:rPr>
        <w:t>eral Reserve</w:t>
      </w:r>
      <w:r w:rsidRPr="00A6003B">
        <w:rPr>
          <w:rFonts w:ascii="Arial" w:hAnsi="Arial" w:cs="Arial"/>
          <w:sz w:val="20"/>
        </w:rPr>
        <w:t>—record of all transactions; no privacy; no auditing of Fed</w:t>
      </w:r>
    </w:p>
    <w:p w14:paraId="2C2CFC20" w14:textId="77777777" w:rsidR="008F603F" w:rsidRPr="00A6003B" w:rsidRDefault="008F603F" w:rsidP="008F603F">
      <w:pPr>
        <w:ind w:left="720"/>
        <w:rPr>
          <w:rFonts w:ascii="Arial" w:hAnsi="Arial" w:cs="Arial"/>
          <w:sz w:val="20"/>
        </w:rPr>
      </w:pPr>
      <w:r>
        <w:rPr>
          <w:rFonts w:ascii="Arial" w:hAnsi="Arial" w:cs="Arial"/>
          <w:sz w:val="20"/>
        </w:rPr>
        <w:t>2</w:t>
      </w:r>
      <w:r w:rsidRPr="00A6003B">
        <w:rPr>
          <w:rFonts w:ascii="Arial" w:hAnsi="Arial" w:cs="Arial"/>
          <w:sz w:val="20"/>
        </w:rPr>
        <w:t xml:space="preserve">. </w:t>
      </w:r>
      <w:r>
        <w:rPr>
          <w:rFonts w:ascii="Arial" w:hAnsi="Arial" w:cs="Arial"/>
          <w:sz w:val="20"/>
        </w:rPr>
        <w:t>E</w:t>
      </w:r>
      <w:r w:rsidRPr="00A6003B">
        <w:rPr>
          <w:rFonts w:ascii="Arial" w:hAnsi="Arial" w:cs="Arial"/>
          <w:sz w:val="20"/>
        </w:rPr>
        <w:t>nforcement mechanism of Great Reset through ESG scores</w:t>
      </w:r>
    </w:p>
    <w:p w14:paraId="54D11584" w14:textId="77777777" w:rsidR="008F603F" w:rsidRPr="00A6003B" w:rsidRDefault="008F603F" w:rsidP="008F603F">
      <w:pPr>
        <w:ind w:left="720"/>
        <w:rPr>
          <w:rFonts w:ascii="Arial" w:hAnsi="Arial" w:cs="Arial"/>
          <w:sz w:val="20"/>
        </w:rPr>
      </w:pPr>
      <w:r>
        <w:rPr>
          <w:rFonts w:ascii="Arial" w:hAnsi="Arial" w:cs="Arial"/>
          <w:sz w:val="20"/>
        </w:rPr>
        <w:t>3</w:t>
      </w:r>
      <w:r w:rsidRPr="00A6003B">
        <w:rPr>
          <w:rFonts w:ascii="Arial" w:hAnsi="Arial" w:cs="Arial"/>
          <w:sz w:val="20"/>
        </w:rPr>
        <w:t xml:space="preserve">. Bank of England asked Parliament to decide if CBDC is programmable—restrict </w:t>
      </w:r>
      <w:r>
        <w:rPr>
          <w:rFonts w:ascii="Arial" w:hAnsi="Arial" w:cs="Arial"/>
          <w:sz w:val="20"/>
        </w:rPr>
        <w:t xml:space="preserve">certain </w:t>
      </w:r>
      <w:r w:rsidRPr="00A6003B">
        <w:rPr>
          <w:rFonts w:ascii="Arial" w:hAnsi="Arial" w:cs="Arial"/>
          <w:sz w:val="20"/>
        </w:rPr>
        <w:t xml:space="preserve">purchases or time limit </w:t>
      </w:r>
    </w:p>
    <w:p w14:paraId="6DC9F516" w14:textId="77777777" w:rsidR="008F603F" w:rsidRDefault="008F603F" w:rsidP="008F603F">
      <w:pPr>
        <w:rPr>
          <w:rFonts w:ascii="Arial" w:hAnsi="Arial" w:cs="Arial"/>
          <w:sz w:val="20"/>
        </w:rPr>
      </w:pPr>
    </w:p>
    <w:p w14:paraId="740AC549" w14:textId="77777777" w:rsidR="008F603F" w:rsidRDefault="008F603F" w:rsidP="008F603F">
      <w:pPr>
        <w:rPr>
          <w:rFonts w:ascii="Arial" w:hAnsi="Arial" w:cs="Arial"/>
          <w:sz w:val="20"/>
        </w:rPr>
      </w:pPr>
    </w:p>
    <w:p w14:paraId="0C51DD18" w14:textId="77777777" w:rsidR="008F603F" w:rsidRDefault="008F603F" w:rsidP="008F603F">
      <w:pPr>
        <w:rPr>
          <w:rFonts w:ascii="Arial" w:hAnsi="Arial" w:cs="Arial"/>
          <w:sz w:val="20"/>
        </w:rPr>
      </w:pPr>
    </w:p>
    <w:p w14:paraId="5B8F0723" w14:textId="77777777" w:rsidR="008F603F" w:rsidRDefault="008F603F" w:rsidP="008F603F">
      <w:pPr>
        <w:rPr>
          <w:rFonts w:ascii="Arial" w:hAnsi="Arial" w:cs="Arial"/>
          <w:sz w:val="20"/>
        </w:rPr>
      </w:pPr>
    </w:p>
    <w:p w14:paraId="5457B4C9" w14:textId="77777777" w:rsidR="008F603F" w:rsidRDefault="008F603F" w:rsidP="008F603F">
      <w:pPr>
        <w:rPr>
          <w:rFonts w:ascii="Arial" w:hAnsi="Arial" w:cs="Arial"/>
          <w:sz w:val="20"/>
        </w:rPr>
      </w:pPr>
    </w:p>
    <w:p w14:paraId="520BA0A4" w14:textId="77777777" w:rsidR="00F94BB8" w:rsidRDefault="00F94BB8" w:rsidP="00F94BB8">
      <w:pPr>
        <w:rPr>
          <w:rFonts w:ascii="Arial" w:hAnsi="Arial" w:cs="Arial"/>
          <w:sz w:val="20"/>
        </w:rPr>
      </w:pPr>
    </w:p>
    <w:p w14:paraId="0668D701" w14:textId="690A0B2E" w:rsidR="0071626C" w:rsidRDefault="0071626C" w:rsidP="00AF2900">
      <w:pPr>
        <w:rPr>
          <w:rFonts w:ascii="New Century Schlbk" w:hAnsi="New Century Schlbk"/>
          <w:sz w:val="20"/>
        </w:rPr>
      </w:pPr>
    </w:p>
    <w:sectPr w:rsidR="0071626C" w:rsidSect="009F14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New Century Schlbk">
    <w:altName w:val="Century Schoolbook"/>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E5F"/>
    <w:multiLevelType w:val="hybridMultilevel"/>
    <w:tmpl w:val="3B3013F0"/>
    <w:lvl w:ilvl="0" w:tplc="E5300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40258A"/>
    <w:multiLevelType w:val="hybridMultilevel"/>
    <w:tmpl w:val="C316DF62"/>
    <w:lvl w:ilvl="0" w:tplc="DF9AC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A2EFF"/>
    <w:multiLevelType w:val="hybridMultilevel"/>
    <w:tmpl w:val="3918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D66E7"/>
    <w:multiLevelType w:val="hybridMultilevel"/>
    <w:tmpl w:val="EE024360"/>
    <w:lvl w:ilvl="0" w:tplc="3DE02702">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AA0502"/>
    <w:multiLevelType w:val="hybridMultilevel"/>
    <w:tmpl w:val="993AC43E"/>
    <w:lvl w:ilvl="0" w:tplc="74A08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42128B"/>
    <w:multiLevelType w:val="hybridMultilevel"/>
    <w:tmpl w:val="7C649AD6"/>
    <w:lvl w:ilvl="0" w:tplc="FC2CC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7906A8"/>
    <w:multiLevelType w:val="hybridMultilevel"/>
    <w:tmpl w:val="89C23DDC"/>
    <w:lvl w:ilvl="0" w:tplc="2A881276">
      <w:start w:val="1"/>
      <w:numFmt w:val="decimal"/>
      <w:lvlText w:val="%1."/>
      <w:lvlJc w:val="left"/>
      <w:pPr>
        <w:ind w:left="1080" w:hanging="360"/>
      </w:pPr>
      <w:rPr>
        <w:rFonts w:ascii="Helvetica" w:hAnsi="Helvetica"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3524B4"/>
    <w:multiLevelType w:val="hybridMultilevel"/>
    <w:tmpl w:val="B370416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8321A62"/>
    <w:multiLevelType w:val="hybridMultilevel"/>
    <w:tmpl w:val="4FDE723A"/>
    <w:lvl w:ilvl="0" w:tplc="CB88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BF23C3"/>
    <w:multiLevelType w:val="hybridMultilevel"/>
    <w:tmpl w:val="54AA82B8"/>
    <w:lvl w:ilvl="0" w:tplc="D4A44FCA">
      <w:start w:val="1"/>
      <w:numFmt w:val="decimal"/>
      <w:lvlText w:val="%1."/>
      <w:lvlJc w:val="left"/>
      <w:pPr>
        <w:ind w:left="1080" w:hanging="360"/>
      </w:pPr>
      <w:rPr>
        <w:rFonts w:ascii="Helvetica" w:hAnsi="Helvetic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625E84"/>
    <w:multiLevelType w:val="hybridMultilevel"/>
    <w:tmpl w:val="782EDEC8"/>
    <w:lvl w:ilvl="0" w:tplc="8F9A790E">
      <w:start w:val="1"/>
      <w:numFmt w:val="decimal"/>
      <w:lvlText w:val="%1."/>
      <w:lvlJc w:val="left"/>
      <w:pPr>
        <w:ind w:left="1080" w:hanging="360"/>
      </w:pPr>
      <w:rPr>
        <w:rFonts w:ascii="Helvetica" w:hAnsi="Helvetic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C426DD"/>
    <w:multiLevelType w:val="hybridMultilevel"/>
    <w:tmpl w:val="789EB778"/>
    <w:lvl w:ilvl="0" w:tplc="FF5AE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802970"/>
    <w:multiLevelType w:val="hybridMultilevel"/>
    <w:tmpl w:val="DD606266"/>
    <w:lvl w:ilvl="0" w:tplc="213A21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D31317"/>
    <w:multiLevelType w:val="hybridMultilevel"/>
    <w:tmpl w:val="0574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0712C"/>
    <w:multiLevelType w:val="hybridMultilevel"/>
    <w:tmpl w:val="C6EE2076"/>
    <w:lvl w:ilvl="0" w:tplc="30F8F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9E03A5"/>
    <w:multiLevelType w:val="hybridMultilevel"/>
    <w:tmpl w:val="D53AB376"/>
    <w:lvl w:ilvl="0" w:tplc="4F10856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63760B"/>
    <w:multiLevelType w:val="hybridMultilevel"/>
    <w:tmpl w:val="CF9AB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F30CAB"/>
    <w:multiLevelType w:val="hybridMultilevel"/>
    <w:tmpl w:val="C9AA2236"/>
    <w:lvl w:ilvl="0" w:tplc="E8382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D10F00"/>
    <w:multiLevelType w:val="hybridMultilevel"/>
    <w:tmpl w:val="4AF4E6B0"/>
    <w:lvl w:ilvl="0" w:tplc="FCDE79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7E3D67"/>
    <w:multiLevelType w:val="hybridMultilevel"/>
    <w:tmpl w:val="C8BEDC14"/>
    <w:lvl w:ilvl="0" w:tplc="E732F1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EB1093"/>
    <w:multiLevelType w:val="hybridMultilevel"/>
    <w:tmpl w:val="D17C1098"/>
    <w:lvl w:ilvl="0" w:tplc="C4A6A8A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C37356"/>
    <w:multiLevelType w:val="hybridMultilevel"/>
    <w:tmpl w:val="0D107CF0"/>
    <w:lvl w:ilvl="0" w:tplc="EB1E6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CB65FD"/>
    <w:multiLevelType w:val="hybridMultilevel"/>
    <w:tmpl w:val="DB08625C"/>
    <w:lvl w:ilvl="0" w:tplc="57FA7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0"/>
  </w:num>
  <w:num w:numId="4">
    <w:abstractNumId w:val="15"/>
  </w:num>
  <w:num w:numId="5">
    <w:abstractNumId w:val="11"/>
  </w:num>
  <w:num w:numId="6">
    <w:abstractNumId w:val="2"/>
  </w:num>
  <w:num w:numId="7">
    <w:abstractNumId w:val="13"/>
  </w:num>
  <w:num w:numId="8">
    <w:abstractNumId w:val="16"/>
  </w:num>
  <w:num w:numId="9">
    <w:abstractNumId w:val="20"/>
  </w:num>
  <w:num w:numId="10">
    <w:abstractNumId w:val="19"/>
  </w:num>
  <w:num w:numId="11">
    <w:abstractNumId w:val="1"/>
  </w:num>
  <w:num w:numId="12">
    <w:abstractNumId w:val="5"/>
  </w:num>
  <w:num w:numId="13">
    <w:abstractNumId w:val="12"/>
  </w:num>
  <w:num w:numId="14">
    <w:abstractNumId w:val="21"/>
  </w:num>
  <w:num w:numId="15">
    <w:abstractNumId w:val="17"/>
  </w:num>
  <w:num w:numId="16">
    <w:abstractNumId w:val="14"/>
  </w:num>
  <w:num w:numId="17">
    <w:abstractNumId w:val="4"/>
  </w:num>
  <w:num w:numId="18">
    <w:abstractNumId w:val="22"/>
  </w:num>
  <w:num w:numId="19">
    <w:abstractNumId w:val="18"/>
  </w:num>
  <w:num w:numId="20">
    <w:abstractNumId w:val="9"/>
  </w:num>
  <w:num w:numId="21">
    <w:abstractNumId w:val="0"/>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94332"/>
    <w:rsid w:val="0000114E"/>
    <w:rsid w:val="000025A8"/>
    <w:rsid w:val="00006569"/>
    <w:rsid w:val="00010E06"/>
    <w:rsid w:val="00020467"/>
    <w:rsid w:val="00022928"/>
    <w:rsid w:val="00025C39"/>
    <w:rsid w:val="00044787"/>
    <w:rsid w:val="000566AE"/>
    <w:rsid w:val="00057698"/>
    <w:rsid w:val="000712DD"/>
    <w:rsid w:val="00072657"/>
    <w:rsid w:val="00081DC1"/>
    <w:rsid w:val="00081FF1"/>
    <w:rsid w:val="00094332"/>
    <w:rsid w:val="000B2CD4"/>
    <w:rsid w:val="000B30EE"/>
    <w:rsid w:val="000D6D9C"/>
    <w:rsid w:val="000F332A"/>
    <w:rsid w:val="00137163"/>
    <w:rsid w:val="00153569"/>
    <w:rsid w:val="00164DE8"/>
    <w:rsid w:val="001721C8"/>
    <w:rsid w:val="0017346E"/>
    <w:rsid w:val="0018181F"/>
    <w:rsid w:val="00191489"/>
    <w:rsid w:val="001A71AB"/>
    <w:rsid w:val="001B675C"/>
    <w:rsid w:val="001B6DDB"/>
    <w:rsid w:val="001C19CB"/>
    <w:rsid w:val="001E7E64"/>
    <w:rsid w:val="00201BD6"/>
    <w:rsid w:val="00206689"/>
    <w:rsid w:val="00217822"/>
    <w:rsid w:val="0022645D"/>
    <w:rsid w:val="00226D67"/>
    <w:rsid w:val="002338B4"/>
    <w:rsid w:val="00245271"/>
    <w:rsid w:val="0025015B"/>
    <w:rsid w:val="00253DC3"/>
    <w:rsid w:val="00260FAE"/>
    <w:rsid w:val="002630B2"/>
    <w:rsid w:val="00280002"/>
    <w:rsid w:val="002C3BA3"/>
    <w:rsid w:val="002E1115"/>
    <w:rsid w:val="002E5117"/>
    <w:rsid w:val="0031445D"/>
    <w:rsid w:val="003254CA"/>
    <w:rsid w:val="00327D9E"/>
    <w:rsid w:val="00340410"/>
    <w:rsid w:val="00343680"/>
    <w:rsid w:val="00347706"/>
    <w:rsid w:val="0035410B"/>
    <w:rsid w:val="00355224"/>
    <w:rsid w:val="0037525B"/>
    <w:rsid w:val="003809DC"/>
    <w:rsid w:val="0038403B"/>
    <w:rsid w:val="00395FB3"/>
    <w:rsid w:val="00395FE0"/>
    <w:rsid w:val="003A0282"/>
    <w:rsid w:val="003C551A"/>
    <w:rsid w:val="003D44B3"/>
    <w:rsid w:val="003D527B"/>
    <w:rsid w:val="003E6CFD"/>
    <w:rsid w:val="003F4700"/>
    <w:rsid w:val="003F5DE6"/>
    <w:rsid w:val="004174A6"/>
    <w:rsid w:val="00432FC4"/>
    <w:rsid w:val="00487256"/>
    <w:rsid w:val="00495B3A"/>
    <w:rsid w:val="004A1A53"/>
    <w:rsid w:val="004A45BB"/>
    <w:rsid w:val="004B7279"/>
    <w:rsid w:val="004C0A2E"/>
    <w:rsid w:val="004C5B70"/>
    <w:rsid w:val="004C5B72"/>
    <w:rsid w:val="004E5134"/>
    <w:rsid w:val="00503FE6"/>
    <w:rsid w:val="00514E0D"/>
    <w:rsid w:val="005269A8"/>
    <w:rsid w:val="00536197"/>
    <w:rsid w:val="00543F42"/>
    <w:rsid w:val="00556EB6"/>
    <w:rsid w:val="00570DAF"/>
    <w:rsid w:val="00575B06"/>
    <w:rsid w:val="00581EF4"/>
    <w:rsid w:val="00590C5E"/>
    <w:rsid w:val="005930E9"/>
    <w:rsid w:val="005A1E6C"/>
    <w:rsid w:val="005B5696"/>
    <w:rsid w:val="005C1BE9"/>
    <w:rsid w:val="005C24BC"/>
    <w:rsid w:val="005C4CEB"/>
    <w:rsid w:val="005E1C01"/>
    <w:rsid w:val="005E2050"/>
    <w:rsid w:val="005F16E0"/>
    <w:rsid w:val="005F47C1"/>
    <w:rsid w:val="005F7F33"/>
    <w:rsid w:val="005F7F4A"/>
    <w:rsid w:val="006015CF"/>
    <w:rsid w:val="00605553"/>
    <w:rsid w:val="006208C0"/>
    <w:rsid w:val="00620DC5"/>
    <w:rsid w:val="00625B75"/>
    <w:rsid w:val="0063428E"/>
    <w:rsid w:val="00640A80"/>
    <w:rsid w:val="00647B36"/>
    <w:rsid w:val="0065262F"/>
    <w:rsid w:val="00664DE6"/>
    <w:rsid w:val="00665885"/>
    <w:rsid w:val="00675E16"/>
    <w:rsid w:val="006852C4"/>
    <w:rsid w:val="00685569"/>
    <w:rsid w:val="00687B63"/>
    <w:rsid w:val="006947D5"/>
    <w:rsid w:val="006A07B5"/>
    <w:rsid w:val="006C451E"/>
    <w:rsid w:val="006E28D4"/>
    <w:rsid w:val="00703234"/>
    <w:rsid w:val="00710A48"/>
    <w:rsid w:val="00714050"/>
    <w:rsid w:val="0071626C"/>
    <w:rsid w:val="00717039"/>
    <w:rsid w:val="007177EC"/>
    <w:rsid w:val="0072267D"/>
    <w:rsid w:val="00722CDE"/>
    <w:rsid w:val="00724D1D"/>
    <w:rsid w:val="00730EE4"/>
    <w:rsid w:val="00732AF6"/>
    <w:rsid w:val="007372C0"/>
    <w:rsid w:val="00737A05"/>
    <w:rsid w:val="00756D78"/>
    <w:rsid w:val="007733FD"/>
    <w:rsid w:val="00784889"/>
    <w:rsid w:val="00797315"/>
    <w:rsid w:val="007A2931"/>
    <w:rsid w:val="007A3183"/>
    <w:rsid w:val="007B1CAF"/>
    <w:rsid w:val="007C42B2"/>
    <w:rsid w:val="007F6E63"/>
    <w:rsid w:val="00800898"/>
    <w:rsid w:val="008113CD"/>
    <w:rsid w:val="00823BB6"/>
    <w:rsid w:val="00835EBF"/>
    <w:rsid w:val="008435E5"/>
    <w:rsid w:val="00845409"/>
    <w:rsid w:val="00855493"/>
    <w:rsid w:val="00864028"/>
    <w:rsid w:val="008645CD"/>
    <w:rsid w:val="00870512"/>
    <w:rsid w:val="008B3722"/>
    <w:rsid w:val="008F4BA3"/>
    <w:rsid w:val="008F603F"/>
    <w:rsid w:val="0091418E"/>
    <w:rsid w:val="00916D8F"/>
    <w:rsid w:val="0092475B"/>
    <w:rsid w:val="009323C6"/>
    <w:rsid w:val="00940FC9"/>
    <w:rsid w:val="0095052D"/>
    <w:rsid w:val="00970A06"/>
    <w:rsid w:val="00972F4B"/>
    <w:rsid w:val="00982A45"/>
    <w:rsid w:val="009A45D2"/>
    <w:rsid w:val="009B378E"/>
    <w:rsid w:val="009C4762"/>
    <w:rsid w:val="009D0C59"/>
    <w:rsid w:val="009D18FF"/>
    <w:rsid w:val="009D4302"/>
    <w:rsid w:val="009D7E66"/>
    <w:rsid w:val="009E3228"/>
    <w:rsid w:val="009E3C40"/>
    <w:rsid w:val="009F0B97"/>
    <w:rsid w:val="009F1433"/>
    <w:rsid w:val="00A11745"/>
    <w:rsid w:val="00A27FC7"/>
    <w:rsid w:val="00A45463"/>
    <w:rsid w:val="00A6003B"/>
    <w:rsid w:val="00A63CB8"/>
    <w:rsid w:val="00A7310A"/>
    <w:rsid w:val="00A75F1F"/>
    <w:rsid w:val="00A811BC"/>
    <w:rsid w:val="00A97A53"/>
    <w:rsid w:val="00A97BBA"/>
    <w:rsid w:val="00AA19F3"/>
    <w:rsid w:val="00AA70E3"/>
    <w:rsid w:val="00AB329F"/>
    <w:rsid w:val="00AB7ED8"/>
    <w:rsid w:val="00AD7594"/>
    <w:rsid w:val="00AF2900"/>
    <w:rsid w:val="00B02FE3"/>
    <w:rsid w:val="00B05D5F"/>
    <w:rsid w:val="00B0779E"/>
    <w:rsid w:val="00B51C12"/>
    <w:rsid w:val="00B710B3"/>
    <w:rsid w:val="00B81586"/>
    <w:rsid w:val="00B857C6"/>
    <w:rsid w:val="00B97678"/>
    <w:rsid w:val="00BC088A"/>
    <w:rsid w:val="00BD51AE"/>
    <w:rsid w:val="00BE321E"/>
    <w:rsid w:val="00BE5F25"/>
    <w:rsid w:val="00BF531C"/>
    <w:rsid w:val="00C02919"/>
    <w:rsid w:val="00C20CAA"/>
    <w:rsid w:val="00C26623"/>
    <w:rsid w:val="00C45EA2"/>
    <w:rsid w:val="00C5622D"/>
    <w:rsid w:val="00C64510"/>
    <w:rsid w:val="00C70C84"/>
    <w:rsid w:val="00C86CD8"/>
    <w:rsid w:val="00C87404"/>
    <w:rsid w:val="00C92395"/>
    <w:rsid w:val="00CA0609"/>
    <w:rsid w:val="00CA6573"/>
    <w:rsid w:val="00CB6072"/>
    <w:rsid w:val="00CC5753"/>
    <w:rsid w:val="00CE0D7C"/>
    <w:rsid w:val="00CE6C91"/>
    <w:rsid w:val="00CF31A8"/>
    <w:rsid w:val="00D03554"/>
    <w:rsid w:val="00D138A5"/>
    <w:rsid w:val="00D36F0E"/>
    <w:rsid w:val="00D663C6"/>
    <w:rsid w:val="00D72F9D"/>
    <w:rsid w:val="00D77025"/>
    <w:rsid w:val="00D81CDF"/>
    <w:rsid w:val="00D843D0"/>
    <w:rsid w:val="00D848C0"/>
    <w:rsid w:val="00D84D15"/>
    <w:rsid w:val="00D84D2D"/>
    <w:rsid w:val="00DB5582"/>
    <w:rsid w:val="00DD2458"/>
    <w:rsid w:val="00DD33B4"/>
    <w:rsid w:val="00DF00C1"/>
    <w:rsid w:val="00E012D4"/>
    <w:rsid w:val="00E02ACC"/>
    <w:rsid w:val="00E1152F"/>
    <w:rsid w:val="00E21C17"/>
    <w:rsid w:val="00E26ECB"/>
    <w:rsid w:val="00E462B6"/>
    <w:rsid w:val="00E46417"/>
    <w:rsid w:val="00E54324"/>
    <w:rsid w:val="00E82854"/>
    <w:rsid w:val="00E967B9"/>
    <w:rsid w:val="00EA637D"/>
    <w:rsid w:val="00ED0838"/>
    <w:rsid w:val="00ED3B6D"/>
    <w:rsid w:val="00EE4714"/>
    <w:rsid w:val="00EE64A8"/>
    <w:rsid w:val="00EF0EBE"/>
    <w:rsid w:val="00F1225B"/>
    <w:rsid w:val="00F14542"/>
    <w:rsid w:val="00F20C14"/>
    <w:rsid w:val="00F33FB0"/>
    <w:rsid w:val="00F46CD4"/>
    <w:rsid w:val="00F6498F"/>
    <w:rsid w:val="00F64ADA"/>
    <w:rsid w:val="00F75FD2"/>
    <w:rsid w:val="00F80398"/>
    <w:rsid w:val="00F86779"/>
    <w:rsid w:val="00F90475"/>
    <w:rsid w:val="00F94BB8"/>
    <w:rsid w:val="00FB606F"/>
    <w:rsid w:val="00FC2A51"/>
    <w:rsid w:val="00FC5C4B"/>
    <w:rsid w:val="00FD5A6D"/>
    <w:rsid w:val="00FE5569"/>
    <w:rsid w:val="00FF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D6A0D6"/>
  <w15:docId w15:val="{250CC12E-1F72-4927-8576-BAA86B20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332"/>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C4B"/>
    <w:pPr>
      <w:ind w:left="720"/>
      <w:contextualSpacing/>
    </w:pPr>
  </w:style>
  <w:style w:type="character" w:styleId="Hyperlink">
    <w:name w:val="Hyperlink"/>
    <w:basedOn w:val="DefaultParagraphFont"/>
    <w:uiPriority w:val="99"/>
    <w:unhideWhenUsed/>
    <w:rsid w:val="00B710B3"/>
    <w:rPr>
      <w:color w:val="0000FF" w:themeColor="hyperlink"/>
      <w:u w:val="single"/>
    </w:rPr>
  </w:style>
  <w:style w:type="character" w:styleId="UnresolvedMention">
    <w:name w:val="Unresolved Mention"/>
    <w:basedOn w:val="DefaultParagraphFont"/>
    <w:uiPriority w:val="99"/>
    <w:semiHidden/>
    <w:unhideWhenUsed/>
    <w:rsid w:val="00B710B3"/>
    <w:rPr>
      <w:color w:val="605E5C"/>
      <w:shd w:val="clear" w:color="auto" w:fill="E1DFDD"/>
    </w:rPr>
  </w:style>
  <w:style w:type="character" w:styleId="FollowedHyperlink">
    <w:name w:val="FollowedHyperlink"/>
    <w:basedOn w:val="DefaultParagraphFont"/>
    <w:uiPriority w:val="99"/>
    <w:semiHidden/>
    <w:unhideWhenUsed/>
    <w:rsid w:val="000025A8"/>
    <w:rPr>
      <w:color w:val="800080" w:themeColor="followedHyperlink"/>
      <w:u w:val="single"/>
    </w:rPr>
  </w:style>
  <w:style w:type="paragraph" w:styleId="NormalWeb">
    <w:name w:val="Normal (Web)"/>
    <w:basedOn w:val="Normal"/>
    <w:uiPriority w:val="99"/>
    <w:unhideWhenUsed/>
    <w:rsid w:val="00BE5F25"/>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E5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81907">
      <w:bodyDiv w:val="1"/>
      <w:marLeft w:val="0"/>
      <w:marRight w:val="0"/>
      <w:marTop w:val="0"/>
      <w:marBottom w:val="0"/>
      <w:divBdr>
        <w:top w:val="none" w:sz="0" w:space="0" w:color="auto"/>
        <w:left w:val="none" w:sz="0" w:space="0" w:color="auto"/>
        <w:bottom w:val="none" w:sz="0" w:space="0" w:color="auto"/>
        <w:right w:val="none" w:sz="0" w:space="0" w:color="auto"/>
      </w:divBdr>
    </w:div>
    <w:div w:id="16812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ckleyfirm.com/blog/2021-03-26/fed-establishes-financial-stability-climate-committee" TargetMode="External"/><Relationship Id="rId13" Type="http://schemas.openxmlformats.org/officeDocument/2006/relationships/hyperlink" Target="https://www.theguardian.com/world/2019/mar/01/china-bans-23m-discredited-citizens-from-buying-travel-tickets-social-credit-system" TargetMode="External"/><Relationship Id="rId3" Type="http://schemas.openxmlformats.org/officeDocument/2006/relationships/settings" Target="settings.xml"/><Relationship Id="rId7" Type="http://schemas.openxmlformats.org/officeDocument/2006/relationships/hyperlink" Target="https://carbonaccountingfinancials.com/" TargetMode="External"/><Relationship Id="rId12" Type="http://schemas.openxmlformats.org/officeDocument/2006/relationships/hyperlink" Target="https://townhall.com/columnists/justinhaskins/2021/03/30/how-big-banks-are-planning-to-force-%20americans-into-the-great-reset-trap-n258708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nepfi.org/" TargetMode="External"/><Relationship Id="rId11" Type="http://schemas.openxmlformats.org/officeDocument/2006/relationships/hyperlink" Target="https://fortune.com/2021/03/09/wells-fargo-climate-carbon-neutral-net-zero" TargetMode="External"/><Relationship Id="rId5" Type="http://schemas.openxmlformats.org/officeDocument/2006/relationships/hyperlink" Target="https://www.un.org/en/climatechange/raising-ambition/climate-finance" TargetMode="External"/><Relationship Id="rId15" Type="http://schemas.openxmlformats.org/officeDocument/2006/relationships/fontTable" Target="fontTable.xml"/><Relationship Id="rId10" Type="http://schemas.openxmlformats.org/officeDocument/2006/relationships/hyperlink" Target="http://www3.weforum.org/docs/WEF_IBC_Measuring_Stakeholder_Capitalism_Report_2020.pdf" TargetMode="External"/><Relationship Id="rId4" Type="http://schemas.openxmlformats.org/officeDocument/2006/relationships/webSettings" Target="webSettings.xml"/><Relationship Id="rId9" Type="http://schemas.openxmlformats.org/officeDocument/2006/relationships/hyperlink" Target="http://www3.weforum.org/docs/WEF_IBC_Measuring_Stakeholder_Capitalism_Report_2020.pdf" TargetMode="External"/><Relationship Id="rId14" Type="http://schemas.openxmlformats.org/officeDocument/2006/relationships/hyperlink" Target="https://europeanconservative.com/articles/news/bologna-introduces-social-credit-app-to-promote-virtuous-behav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2</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Alles, Brad A</cp:lastModifiedBy>
  <cp:revision>260</cp:revision>
  <dcterms:created xsi:type="dcterms:W3CDTF">2012-01-24T16:07:00Z</dcterms:created>
  <dcterms:modified xsi:type="dcterms:W3CDTF">2024-01-16T00:35:00Z</dcterms:modified>
</cp:coreProperties>
</file>