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C349" w14:textId="77777777" w:rsidR="00566C3C" w:rsidRPr="00D77208" w:rsidRDefault="00566C3C" w:rsidP="00566C3C">
      <w:pPr>
        <w:keepLines/>
        <w:spacing w:line="240" w:lineRule="auto"/>
        <w:ind w:left="360" w:hanging="360"/>
        <w:jc w:val="center"/>
        <w:textAlignment w:val="baseline"/>
        <w:rPr>
          <w:b/>
          <w:bCs/>
          <w:sz w:val="36"/>
          <w:szCs w:val="36"/>
        </w:rPr>
      </w:pPr>
      <w:r w:rsidRPr="00D77208">
        <w:rPr>
          <w:b/>
          <w:bCs/>
          <w:sz w:val="36"/>
          <w:szCs w:val="36"/>
        </w:rPr>
        <w:t xml:space="preserve">Lesson </w:t>
      </w:r>
      <w:r>
        <w:rPr>
          <w:b/>
          <w:bCs/>
          <w:sz w:val="36"/>
          <w:szCs w:val="36"/>
        </w:rPr>
        <w:t>1</w:t>
      </w:r>
    </w:p>
    <w:p w14:paraId="75F9B6A3" w14:textId="324C2D4C" w:rsidR="00566C3C" w:rsidRPr="008E1548" w:rsidRDefault="00566C3C" w:rsidP="004864D8">
      <w:pPr>
        <w:keepLines/>
        <w:spacing w:line="240" w:lineRule="auto"/>
        <w:rPr>
          <w:b/>
          <w:bCs/>
          <w:sz w:val="36"/>
          <w:szCs w:val="36"/>
        </w:rPr>
      </w:pPr>
      <w:r>
        <w:rPr>
          <w:b/>
          <w:bCs/>
          <w:sz w:val="36"/>
          <w:szCs w:val="36"/>
        </w:rPr>
        <w:t>Jesus Takes a Walk</w:t>
      </w:r>
    </w:p>
    <w:p w14:paraId="07E0735E" w14:textId="28C44401" w:rsidR="00566C3C" w:rsidRPr="00566C3C" w:rsidRDefault="00566C3C" w:rsidP="004864D8">
      <w:pPr>
        <w:pStyle w:val="ListParagraph"/>
        <w:keepLines/>
        <w:numPr>
          <w:ilvl w:val="0"/>
          <w:numId w:val="1"/>
        </w:numPr>
        <w:rPr>
          <w:rFonts w:cstheme="minorHAnsi"/>
          <w:b/>
          <w:bCs/>
          <w:sz w:val="32"/>
          <w:szCs w:val="32"/>
        </w:rPr>
      </w:pPr>
      <w:r w:rsidRPr="00566C3C">
        <w:rPr>
          <w:rFonts w:cstheme="minorHAnsi"/>
          <w:b/>
          <w:bCs/>
          <w:sz w:val="32"/>
          <w:szCs w:val="32"/>
        </w:rPr>
        <w:t>What happen</w:t>
      </w:r>
      <w:r w:rsidR="004864D8">
        <w:rPr>
          <w:rFonts w:cstheme="minorHAnsi"/>
          <w:b/>
          <w:bCs/>
          <w:sz w:val="32"/>
          <w:szCs w:val="32"/>
        </w:rPr>
        <w:t>ed</w:t>
      </w:r>
      <w:r w:rsidRPr="00566C3C">
        <w:rPr>
          <w:rFonts w:cstheme="minorHAnsi"/>
          <w:b/>
          <w:bCs/>
          <w:sz w:val="32"/>
          <w:szCs w:val="32"/>
        </w:rPr>
        <w:t xml:space="preserve"> on the road to Emmaus?</w:t>
      </w:r>
    </w:p>
    <w:p w14:paraId="6FDD06D6" w14:textId="0D65EFAB" w:rsidR="00566C3C" w:rsidRPr="00055DFE" w:rsidRDefault="00566C3C" w:rsidP="004864D8">
      <w:pPr>
        <w:keepLines/>
        <w:ind w:left="360"/>
        <w:rPr>
          <w:rFonts w:cstheme="minorHAnsi"/>
          <w:sz w:val="28"/>
          <w:szCs w:val="28"/>
        </w:rPr>
      </w:pPr>
      <w:r w:rsidRPr="00055DFE">
        <w:rPr>
          <w:rFonts w:cstheme="minorHAnsi"/>
          <w:sz w:val="28"/>
          <w:szCs w:val="28"/>
        </w:rPr>
        <w:t>Luke 24:13-35</w:t>
      </w:r>
    </w:p>
    <w:p w14:paraId="3FCC4E08" w14:textId="02F3E2A3" w:rsidR="00566C3C" w:rsidRPr="00055DFE" w:rsidRDefault="00566C3C" w:rsidP="004864D8">
      <w:pPr>
        <w:pStyle w:val="ListParagraph"/>
        <w:keepLines/>
        <w:numPr>
          <w:ilvl w:val="0"/>
          <w:numId w:val="1"/>
        </w:numPr>
        <w:rPr>
          <w:rFonts w:cstheme="minorHAnsi"/>
          <w:sz w:val="32"/>
          <w:szCs w:val="32"/>
        </w:rPr>
      </w:pPr>
      <w:r>
        <w:rPr>
          <w:rFonts w:cstheme="minorHAnsi"/>
          <w:b/>
          <w:bCs/>
          <w:sz w:val="32"/>
          <w:szCs w:val="32"/>
        </w:rPr>
        <w:t xml:space="preserve">What did Jesus do that opened the disciples’ eyes to his identity? </w:t>
      </w:r>
      <w:r w:rsidR="00FF0A1B">
        <w:rPr>
          <w:rFonts w:cstheme="minorHAnsi"/>
          <w:b/>
          <w:bCs/>
          <w:sz w:val="32"/>
          <w:szCs w:val="32"/>
        </w:rPr>
        <w:t>Why did this act make them see him?</w:t>
      </w:r>
    </w:p>
    <w:p w14:paraId="48AB818A" w14:textId="7B380207" w:rsidR="00055DFE" w:rsidRPr="00055DFE" w:rsidRDefault="00055DFE" w:rsidP="004864D8">
      <w:pPr>
        <w:keepLines/>
        <w:ind w:left="380"/>
        <w:rPr>
          <w:rFonts w:cstheme="minorHAnsi"/>
          <w:sz w:val="28"/>
          <w:szCs w:val="28"/>
        </w:rPr>
      </w:pPr>
      <w:r>
        <w:rPr>
          <w:rFonts w:cstheme="minorHAnsi"/>
          <w:sz w:val="28"/>
          <w:szCs w:val="28"/>
        </w:rPr>
        <w:t>He took the loaf of bread they had prepared for dinner, blessed it, broke it, and gave it to them, just as he had done at the Passover meal before his death, just as he told them that his body would be broken for them. (24:30-31)</w:t>
      </w:r>
    </w:p>
    <w:p w14:paraId="2735AB54" w14:textId="69FEBC54" w:rsidR="00566C3C" w:rsidRPr="00055DFE" w:rsidRDefault="00566C3C" w:rsidP="004864D8">
      <w:pPr>
        <w:pStyle w:val="ListParagraph"/>
        <w:keepLines/>
        <w:numPr>
          <w:ilvl w:val="0"/>
          <w:numId w:val="1"/>
        </w:numPr>
        <w:rPr>
          <w:rFonts w:cstheme="minorHAnsi"/>
          <w:sz w:val="32"/>
          <w:szCs w:val="32"/>
        </w:rPr>
      </w:pPr>
      <w:r>
        <w:rPr>
          <w:rFonts w:cstheme="minorHAnsi"/>
          <w:b/>
          <w:bCs/>
          <w:sz w:val="32"/>
          <w:szCs w:val="32"/>
        </w:rPr>
        <w:t>Where did Jesus say the disciples could learn about the Christ’s sufferings?</w:t>
      </w:r>
    </w:p>
    <w:p w14:paraId="3F2A7D26" w14:textId="4BBFD32C" w:rsidR="00055DFE" w:rsidRPr="00055DFE" w:rsidRDefault="00055DFE" w:rsidP="004864D8">
      <w:pPr>
        <w:keepLines/>
        <w:ind w:left="380"/>
        <w:rPr>
          <w:rFonts w:cstheme="minorHAnsi"/>
          <w:sz w:val="28"/>
          <w:szCs w:val="28"/>
        </w:rPr>
      </w:pPr>
      <w:r>
        <w:rPr>
          <w:rFonts w:cstheme="minorHAnsi"/>
          <w:sz w:val="28"/>
          <w:szCs w:val="28"/>
        </w:rPr>
        <w:t>In the “Scriptures”: what we call the Old Testament, which Jesus also called “Moses and all the Prophets” (verse 27) and “the Law of Moses, the Prophets and the Psalms.”</w:t>
      </w:r>
    </w:p>
    <w:p w14:paraId="48529A65" w14:textId="0DD91728" w:rsidR="00566C3C" w:rsidRPr="00566C3C" w:rsidRDefault="00566C3C" w:rsidP="004864D8">
      <w:pPr>
        <w:pStyle w:val="ListParagraph"/>
        <w:keepLines/>
        <w:numPr>
          <w:ilvl w:val="0"/>
          <w:numId w:val="1"/>
        </w:numPr>
        <w:rPr>
          <w:rFonts w:cstheme="minorHAnsi"/>
          <w:sz w:val="32"/>
          <w:szCs w:val="32"/>
        </w:rPr>
      </w:pPr>
      <w:r>
        <w:rPr>
          <w:rFonts w:cstheme="minorHAnsi"/>
          <w:b/>
          <w:bCs/>
          <w:sz w:val="32"/>
          <w:szCs w:val="32"/>
        </w:rPr>
        <w:t>Later Jesus says that “the Law of Moses and the prophets and the psalms must be fulfilled” in his dying and rising (Luke 24:44-45).  How did the Old Testament point to Jesus?</w:t>
      </w:r>
    </w:p>
    <w:p w14:paraId="091BB016" w14:textId="127F2938" w:rsidR="00566C3C" w:rsidRPr="006816B2" w:rsidRDefault="00566C3C" w:rsidP="004864D8">
      <w:pPr>
        <w:keepLines/>
        <w:ind w:left="380"/>
        <w:rPr>
          <w:rFonts w:cstheme="minorHAnsi"/>
          <w:sz w:val="28"/>
          <w:szCs w:val="28"/>
        </w:rPr>
      </w:pPr>
      <w:r w:rsidRPr="006816B2">
        <w:rPr>
          <w:rFonts w:cstheme="minorHAnsi"/>
          <w:sz w:val="28"/>
          <w:szCs w:val="28"/>
        </w:rPr>
        <w:t>The Old Testament reveals God’s work through three offices:</w:t>
      </w:r>
    </w:p>
    <w:p w14:paraId="2C75CF6F" w14:textId="7225CE27" w:rsidR="00566C3C" w:rsidRPr="006816B2" w:rsidRDefault="00566C3C" w:rsidP="004864D8">
      <w:pPr>
        <w:pStyle w:val="ListParagraph"/>
        <w:keepLines/>
        <w:numPr>
          <w:ilvl w:val="0"/>
          <w:numId w:val="2"/>
        </w:numPr>
        <w:rPr>
          <w:rFonts w:cstheme="minorHAnsi"/>
          <w:sz w:val="28"/>
          <w:szCs w:val="28"/>
        </w:rPr>
      </w:pPr>
      <w:r w:rsidRPr="006816B2">
        <w:rPr>
          <w:rFonts w:cstheme="minorHAnsi"/>
          <w:sz w:val="28"/>
          <w:szCs w:val="28"/>
        </w:rPr>
        <w:t>Prophet.  It points to Jesus as God’s prophet.</w:t>
      </w:r>
    </w:p>
    <w:p w14:paraId="2EA30FCE" w14:textId="2AAD48BE" w:rsidR="00566C3C" w:rsidRPr="006816B2" w:rsidRDefault="00566C3C" w:rsidP="004864D8">
      <w:pPr>
        <w:pStyle w:val="ListParagraph"/>
        <w:keepLines/>
        <w:numPr>
          <w:ilvl w:val="0"/>
          <w:numId w:val="2"/>
        </w:numPr>
        <w:rPr>
          <w:rFonts w:cstheme="minorHAnsi"/>
          <w:sz w:val="28"/>
          <w:szCs w:val="28"/>
        </w:rPr>
      </w:pPr>
      <w:r w:rsidRPr="006816B2">
        <w:rPr>
          <w:rFonts w:cstheme="minorHAnsi"/>
          <w:sz w:val="28"/>
          <w:szCs w:val="28"/>
        </w:rPr>
        <w:t>Priest.  It points to Jesus as God’s priest.</w:t>
      </w:r>
    </w:p>
    <w:p w14:paraId="0F98617D" w14:textId="5FF9E9AD" w:rsidR="00055DFE" w:rsidRDefault="00566C3C" w:rsidP="004864D8">
      <w:pPr>
        <w:pStyle w:val="ListParagraph"/>
        <w:keepLines/>
        <w:numPr>
          <w:ilvl w:val="0"/>
          <w:numId w:val="2"/>
        </w:numPr>
        <w:rPr>
          <w:rFonts w:cstheme="minorHAnsi"/>
          <w:sz w:val="28"/>
          <w:szCs w:val="28"/>
        </w:rPr>
      </w:pPr>
      <w:r w:rsidRPr="006816B2">
        <w:rPr>
          <w:rFonts w:cstheme="minorHAnsi"/>
          <w:sz w:val="28"/>
          <w:szCs w:val="28"/>
        </w:rPr>
        <w:t>King.  It points to Jesus as God’s king.</w:t>
      </w:r>
    </w:p>
    <w:p w14:paraId="3E8E8924" w14:textId="77777777" w:rsidR="006816B2" w:rsidRPr="004864D8" w:rsidRDefault="006816B2" w:rsidP="004864D8">
      <w:pPr>
        <w:keepLines/>
        <w:ind w:left="740"/>
        <w:rPr>
          <w:rFonts w:cstheme="minorHAnsi"/>
          <w:sz w:val="10"/>
          <w:szCs w:val="10"/>
        </w:rPr>
      </w:pPr>
    </w:p>
    <w:p w14:paraId="6E386464" w14:textId="79D61904" w:rsidR="00055DFE" w:rsidRPr="00055DFE" w:rsidRDefault="00FF0A1B" w:rsidP="004864D8">
      <w:pPr>
        <w:pStyle w:val="ListParagraph"/>
        <w:keepLines/>
        <w:numPr>
          <w:ilvl w:val="0"/>
          <w:numId w:val="1"/>
        </w:numPr>
        <w:rPr>
          <w:rFonts w:cstheme="minorHAnsi"/>
          <w:b/>
          <w:bCs/>
          <w:sz w:val="32"/>
          <w:szCs w:val="32"/>
        </w:rPr>
      </w:pPr>
      <w:r>
        <w:rPr>
          <w:rFonts w:cstheme="minorHAnsi"/>
          <w:b/>
          <w:bCs/>
          <w:sz w:val="32"/>
          <w:szCs w:val="32"/>
        </w:rPr>
        <w:t>How does each office point to Christ’s sufferings?</w:t>
      </w:r>
    </w:p>
    <w:p w14:paraId="4CE28E57" w14:textId="4318FCFD" w:rsidR="00FF0A1B" w:rsidRPr="006816B2" w:rsidRDefault="00FF0A1B" w:rsidP="004864D8">
      <w:pPr>
        <w:pStyle w:val="ListParagraph"/>
        <w:keepLines/>
        <w:numPr>
          <w:ilvl w:val="0"/>
          <w:numId w:val="4"/>
        </w:numPr>
        <w:rPr>
          <w:rFonts w:cstheme="minorHAnsi"/>
          <w:b/>
          <w:bCs/>
          <w:sz w:val="28"/>
          <w:szCs w:val="28"/>
        </w:rPr>
      </w:pPr>
      <w:r w:rsidRPr="006816B2">
        <w:rPr>
          <w:rFonts w:cstheme="minorHAnsi"/>
          <w:sz w:val="28"/>
          <w:szCs w:val="28"/>
        </w:rPr>
        <w:t>As prophet, Jesus teaches us God’s Law and shows how our sins require the sacrifice of a savior.</w:t>
      </w:r>
    </w:p>
    <w:p w14:paraId="2989D22F" w14:textId="2564DAA5" w:rsidR="00FF0A1B" w:rsidRPr="006816B2" w:rsidRDefault="00FF0A1B" w:rsidP="004864D8">
      <w:pPr>
        <w:pStyle w:val="ListParagraph"/>
        <w:keepLines/>
        <w:numPr>
          <w:ilvl w:val="0"/>
          <w:numId w:val="4"/>
        </w:numPr>
        <w:rPr>
          <w:rFonts w:cstheme="minorHAnsi"/>
          <w:b/>
          <w:bCs/>
          <w:sz w:val="28"/>
          <w:szCs w:val="28"/>
        </w:rPr>
      </w:pPr>
      <w:r w:rsidRPr="006816B2">
        <w:rPr>
          <w:rFonts w:cstheme="minorHAnsi"/>
          <w:sz w:val="28"/>
          <w:szCs w:val="28"/>
        </w:rPr>
        <w:t>As priest, Jesus brings us to God through his sacrifice on the cross.</w:t>
      </w:r>
    </w:p>
    <w:p w14:paraId="4B326D38" w14:textId="53500BF9" w:rsidR="00321B9F" w:rsidRPr="006816B2" w:rsidRDefault="00FF0A1B" w:rsidP="004864D8">
      <w:pPr>
        <w:pStyle w:val="ListParagraph"/>
        <w:keepLines/>
        <w:numPr>
          <w:ilvl w:val="0"/>
          <w:numId w:val="4"/>
        </w:numPr>
        <w:rPr>
          <w:rFonts w:cstheme="minorHAnsi"/>
          <w:b/>
          <w:bCs/>
          <w:sz w:val="28"/>
          <w:szCs w:val="28"/>
        </w:rPr>
      </w:pPr>
      <w:r w:rsidRPr="006816B2">
        <w:rPr>
          <w:rFonts w:cstheme="minorHAnsi"/>
          <w:sz w:val="28"/>
          <w:szCs w:val="28"/>
        </w:rPr>
        <w:t>As King, Jesus rises from the dead to lead us into his kingdom.</w:t>
      </w:r>
    </w:p>
    <w:p w14:paraId="6FF3740F" w14:textId="504C5EA3" w:rsidR="00055DFE" w:rsidRPr="00055DFE" w:rsidRDefault="00055DFE" w:rsidP="004864D8">
      <w:pPr>
        <w:rPr>
          <w:b/>
          <w:bCs/>
          <w:sz w:val="32"/>
          <w:szCs w:val="32"/>
        </w:rPr>
      </w:pPr>
      <w:r w:rsidRPr="00055DFE">
        <w:rPr>
          <w:b/>
          <w:bCs/>
          <w:sz w:val="32"/>
          <w:szCs w:val="32"/>
        </w:rPr>
        <w:t>Take words with you.  Memorize Luke 24:44</w:t>
      </w:r>
    </w:p>
    <w:sectPr w:rsidR="00055DFE" w:rsidRPr="00055DFE" w:rsidSect="004A7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59FC"/>
    <w:multiLevelType w:val="hybridMultilevel"/>
    <w:tmpl w:val="BB4842FA"/>
    <w:lvl w:ilvl="0" w:tplc="43BC0880">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FB3D8F"/>
    <w:multiLevelType w:val="hybridMultilevel"/>
    <w:tmpl w:val="9D02D81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5B371AE4"/>
    <w:multiLevelType w:val="hybridMultilevel"/>
    <w:tmpl w:val="9F7A7788"/>
    <w:lvl w:ilvl="0" w:tplc="43BC0880">
      <w:start w:val="1"/>
      <w:numFmt w:val="decimal"/>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A3472"/>
    <w:multiLevelType w:val="hybridMultilevel"/>
    <w:tmpl w:val="8C34402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358965149">
    <w:abstractNumId w:val="0"/>
  </w:num>
  <w:num w:numId="2" w16cid:durableId="1460105225">
    <w:abstractNumId w:val="3"/>
  </w:num>
  <w:num w:numId="3" w16cid:durableId="2127696305">
    <w:abstractNumId w:val="2"/>
  </w:num>
  <w:num w:numId="4" w16cid:durableId="145093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3C"/>
    <w:rsid w:val="00055DFE"/>
    <w:rsid w:val="001943E2"/>
    <w:rsid w:val="002C18FE"/>
    <w:rsid w:val="00321B9F"/>
    <w:rsid w:val="003A5AA6"/>
    <w:rsid w:val="004864D8"/>
    <w:rsid w:val="00495609"/>
    <w:rsid w:val="004A7C1F"/>
    <w:rsid w:val="00566C3C"/>
    <w:rsid w:val="006816B2"/>
    <w:rsid w:val="006910C0"/>
    <w:rsid w:val="00716305"/>
    <w:rsid w:val="008F7711"/>
    <w:rsid w:val="00F67BEC"/>
    <w:rsid w:val="00FF0A1B"/>
    <w:rsid w:val="00FF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07AF6"/>
  <w15:chartTrackingRefBased/>
  <w15:docId w15:val="{25EFCC88-9502-0340-8CA6-8DEF618C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4"/>
        <w:szCs w:val="24"/>
        <w:lang w:val="en-US" w:eastAsia="en-US" w:bidi="ar-SA"/>
        <w14:ligatures w14:val="standardContextual"/>
      </w:rPr>
    </w:rPrDefault>
    <w:pPrDefault>
      <w:pPr>
        <w:spacing w:after="16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3C"/>
    <w:pPr>
      <w:spacing w:line="278" w:lineRule="auto"/>
      <w:ind w:left="0" w:firstLine="0"/>
    </w:pPr>
  </w:style>
  <w:style w:type="paragraph" w:styleId="Heading1">
    <w:name w:val="heading 1"/>
    <w:basedOn w:val="Normal"/>
    <w:next w:val="Normal"/>
    <w:link w:val="Heading1Char"/>
    <w:uiPriority w:val="9"/>
    <w:qFormat/>
    <w:rsid w:val="00566C3C"/>
    <w:pPr>
      <w:keepNext/>
      <w:keepLines/>
      <w:spacing w:before="360" w:after="80" w:line="240" w:lineRule="auto"/>
      <w:ind w:left="1080" w:hanging="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C3C"/>
    <w:pPr>
      <w:keepNext/>
      <w:keepLines/>
      <w:spacing w:before="160" w:after="80" w:line="240" w:lineRule="auto"/>
      <w:ind w:left="108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C3C"/>
    <w:pPr>
      <w:keepNext/>
      <w:keepLines/>
      <w:spacing w:before="160" w:after="80" w:line="240" w:lineRule="auto"/>
      <w:ind w:left="1080" w:hanging="36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C3C"/>
    <w:pPr>
      <w:keepNext/>
      <w:keepLines/>
      <w:spacing w:before="80" w:after="40" w:line="240" w:lineRule="auto"/>
      <w:ind w:left="1080" w:hanging="36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6C3C"/>
    <w:pPr>
      <w:keepNext/>
      <w:keepLines/>
      <w:spacing w:before="80" w:after="40" w:line="240" w:lineRule="auto"/>
      <w:ind w:left="1080" w:hanging="36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6C3C"/>
    <w:pPr>
      <w:keepNext/>
      <w:keepLines/>
      <w:spacing w:before="40" w:after="0" w:line="240" w:lineRule="auto"/>
      <w:ind w:left="1080" w:hanging="36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6C3C"/>
    <w:pPr>
      <w:keepNext/>
      <w:keepLines/>
      <w:spacing w:before="40" w:after="0" w:line="240" w:lineRule="auto"/>
      <w:ind w:left="1080" w:hanging="36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6C3C"/>
    <w:pPr>
      <w:keepNext/>
      <w:keepLines/>
      <w:spacing w:after="0" w:line="240" w:lineRule="auto"/>
      <w:ind w:left="1080" w:hanging="36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6C3C"/>
    <w:pPr>
      <w:keepNext/>
      <w:keepLines/>
      <w:spacing w:after="0" w:line="240" w:lineRule="auto"/>
      <w:ind w:left="1080" w:hanging="36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C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C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6C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6C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6C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6C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6C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6C3C"/>
    <w:pPr>
      <w:spacing w:after="80" w:line="240" w:lineRule="auto"/>
      <w:ind w:left="108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C3C"/>
    <w:pPr>
      <w:numPr>
        <w:ilvl w:val="1"/>
      </w:numPr>
      <w:spacing w:line="240" w:lineRule="auto"/>
      <w:ind w:left="1080" w:hanging="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C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6C3C"/>
    <w:pPr>
      <w:spacing w:before="160" w:line="240" w:lineRule="auto"/>
      <w:ind w:left="1080" w:hanging="360"/>
      <w:jc w:val="center"/>
    </w:pPr>
    <w:rPr>
      <w:i/>
      <w:iCs/>
      <w:color w:val="404040" w:themeColor="text1" w:themeTint="BF"/>
    </w:rPr>
  </w:style>
  <w:style w:type="character" w:customStyle="1" w:styleId="QuoteChar">
    <w:name w:val="Quote Char"/>
    <w:basedOn w:val="DefaultParagraphFont"/>
    <w:link w:val="Quote"/>
    <w:uiPriority w:val="29"/>
    <w:rsid w:val="00566C3C"/>
    <w:rPr>
      <w:i/>
      <w:iCs/>
      <w:color w:val="404040" w:themeColor="text1" w:themeTint="BF"/>
    </w:rPr>
  </w:style>
  <w:style w:type="paragraph" w:styleId="ListParagraph">
    <w:name w:val="List Paragraph"/>
    <w:basedOn w:val="Normal"/>
    <w:uiPriority w:val="34"/>
    <w:qFormat/>
    <w:rsid w:val="00566C3C"/>
    <w:pPr>
      <w:spacing w:line="240" w:lineRule="auto"/>
      <w:ind w:left="720" w:hanging="360"/>
      <w:contextualSpacing/>
    </w:pPr>
  </w:style>
  <w:style w:type="character" w:styleId="IntenseEmphasis">
    <w:name w:val="Intense Emphasis"/>
    <w:basedOn w:val="DefaultParagraphFont"/>
    <w:uiPriority w:val="21"/>
    <w:qFormat/>
    <w:rsid w:val="00566C3C"/>
    <w:rPr>
      <w:i/>
      <w:iCs/>
      <w:color w:val="0F4761" w:themeColor="accent1" w:themeShade="BF"/>
    </w:rPr>
  </w:style>
  <w:style w:type="paragraph" w:styleId="IntenseQuote">
    <w:name w:val="Intense Quote"/>
    <w:basedOn w:val="Normal"/>
    <w:next w:val="Normal"/>
    <w:link w:val="IntenseQuoteChar"/>
    <w:uiPriority w:val="30"/>
    <w:qFormat/>
    <w:rsid w:val="00566C3C"/>
    <w:pPr>
      <w:pBdr>
        <w:top w:val="single" w:sz="4" w:space="10" w:color="0F4761" w:themeColor="accent1" w:themeShade="BF"/>
        <w:bottom w:val="single" w:sz="4" w:space="10" w:color="0F4761" w:themeColor="accent1" w:themeShade="BF"/>
      </w:pBdr>
      <w:spacing w:before="360" w:after="360" w:line="240" w:lineRule="auto"/>
      <w:ind w:left="864" w:right="864" w:hanging="360"/>
      <w:jc w:val="center"/>
    </w:pPr>
    <w:rPr>
      <w:i/>
      <w:iCs/>
      <w:color w:val="0F4761" w:themeColor="accent1" w:themeShade="BF"/>
    </w:rPr>
  </w:style>
  <w:style w:type="character" w:customStyle="1" w:styleId="IntenseQuoteChar">
    <w:name w:val="Intense Quote Char"/>
    <w:basedOn w:val="DefaultParagraphFont"/>
    <w:link w:val="IntenseQuote"/>
    <w:uiPriority w:val="30"/>
    <w:rsid w:val="00566C3C"/>
    <w:rPr>
      <w:i/>
      <w:iCs/>
      <w:color w:val="0F4761" w:themeColor="accent1" w:themeShade="BF"/>
    </w:rPr>
  </w:style>
  <w:style w:type="character" w:styleId="IntenseReference">
    <w:name w:val="Intense Reference"/>
    <w:basedOn w:val="DefaultParagraphFont"/>
    <w:uiPriority w:val="32"/>
    <w:qFormat/>
    <w:rsid w:val="00566C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biz@windhoverreads.com</dc:creator>
  <cp:keywords/>
  <dc:description/>
  <cp:lastModifiedBy>biz@windhoverreads.com</cp:lastModifiedBy>
  <cp:revision>3</cp:revision>
  <cp:lastPrinted>2025-05-03T21:04:00Z</cp:lastPrinted>
  <dcterms:created xsi:type="dcterms:W3CDTF">2025-05-01T20:25:00Z</dcterms:created>
  <dcterms:modified xsi:type="dcterms:W3CDTF">2025-05-03T21:10:00Z</dcterms:modified>
</cp:coreProperties>
</file>