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50724B12" w:rsidR="00F57503" w:rsidRPr="0088062F" w:rsidRDefault="0094620A" w:rsidP="009C788A">
      <w:pPr>
        <w:outlineLvl w:val="0"/>
        <w:rPr>
          <w:rFonts w:ascii="Calibri" w:hAnsi="Calibri"/>
          <w:b/>
          <w:sz w:val="30"/>
          <w:szCs w:val="30"/>
        </w:rPr>
      </w:pPr>
      <w:r>
        <w:rPr>
          <w:rFonts w:ascii="Calibri" w:hAnsi="Calibri"/>
          <w:b/>
          <w:sz w:val="30"/>
          <w:szCs w:val="30"/>
        </w:rPr>
        <w:t>Lesson 2</w:t>
      </w:r>
      <w:r w:rsidR="00AC0D40">
        <w:rPr>
          <w:rFonts w:ascii="Calibri" w:hAnsi="Calibri"/>
          <w:b/>
          <w:sz w:val="30"/>
          <w:szCs w:val="30"/>
        </w:rPr>
        <w:t>:</w:t>
      </w:r>
      <w:r w:rsidR="001A4974">
        <w:rPr>
          <w:rFonts w:ascii="Calibri" w:hAnsi="Calibri"/>
          <w:b/>
          <w:sz w:val="30"/>
          <w:szCs w:val="30"/>
        </w:rPr>
        <w:t xml:space="preserve"> Spiritual Wisdom</w:t>
      </w:r>
      <w:r w:rsidR="00AC0D40">
        <w:rPr>
          <w:rFonts w:ascii="Calibri" w:hAnsi="Calibri"/>
          <w:b/>
          <w:sz w:val="30"/>
          <w:szCs w:val="30"/>
        </w:rPr>
        <w:t xml:space="preserve"> </w:t>
      </w:r>
      <w:r w:rsidR="00466B3A" w:rsidRPr="00466B3A">
        <w:rPr>
          <w:rFonts w:ascii="Calibri" w:hAnsi="Calibri" w:cs="Times New Roman"/>
          <w:i/>
          <w:sz w:val="30"/>
          <w:szCs w:val="30"/>
        </w:rPr>
        <w:t>Colossians 1:15</w:t>
      </w:r>
      <w:r w:rsidR="00465160">
        <w:rPr>
          <w:rFonts w:ascii="Calibri" w:hAnsi="Calibri" w:cs="Times New Roman"/>
          <w:i/>
          <w:sz w:val="30"/>
          <w:szCs w:val="30"/>
        </w:rPr>
        <w:t>–</w:t>
      </w:r>
      <w:r w:rsidR="00466B3A" w:rsidRPr="00466B3A">
        <w:rPr>
          <w:rFonts w:ascii="Calibri" w:hAnsi="Calibri" w:cs="Times New Roman"/>
          <w:i/>
          <w:sz w:val="30"/>
          <w:szCs w:val="30"/>
        </w:rPr>
        <w:t>23</w:t>
      </w:r>
    </w:p>
    <w:p w14:paraId="77F06CDA" w14:textId="77777777" w:rsidR="00D03F08" w:rsidRDefault="001C4D06" w:rsidP="009C788A">
      <w:pPr>
        <w:outlineLvl w:val="0"/>
        <w:rPr>
          <w:b/>
          <w:sz w:val="30"/>
          <w:szCs w:val="24"/>
        </w:rPr>
      </w:pPr>
      <w:r>
        <w:rPr>
          <w:b/>
          <w:sz w:val="30"/>
          <w:szCs w:val="24"/>
        </w:rPr>
        <w:t>Hook</w:t>
      </w:r>
    </w:p>
    <w:p w14:paraId="5D8CDD81" w14:textId="54210C1F" w:rsidR="0081050F" w:rsidRPr="005926AF" w:rsidRDefault="00C96084">
      <w:pPr>
        <w:rPr>
          <w:b/>
          <w:sz w:val="24"/>
          <w:szCs w:val="24"/>
        </w:rPr>
      </w:pPr>
      <w:r w:rsidRPr="0088062F">
        <w:rPr>
          <w:b/>
          <w:noProof/>
          <w:sz w:val="24"/>
          <w:szCs w:val="24"/>
        </w:rPr>
        <w:drawing>
          <wp:inline distT="0" distB="0" distL="0" distR="0" wp14:anchorId="32859F88" wp14:editId="4B45E9A4">
            <wp:extent cx="5880735" cy="2694462"/>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17DAFA44" w:rsidR="00817969" w:rsidRPr="00466B3A" w:rsidRDefault="00817969" w:rsidP="002779BE">
      <w:pPr>
        <w:rPr>
          <w:rFonts w:ascii="Calibri" w:hAnsi="Calibri" w:cs="Times New Roman"/>
        </w:rPr>
      </w:pPr>
      <w:r w:rsidRPr="007D1FD8">
        <w:rPr>
          <w:rFonts w:ascii="Calibri" w:hAnsi="Calibri"/>
          <w:b/>
          <w:sz w:val="24"/>
          <w:szCs w:val="24"/>
        </w:rPr>
        <w:t xml:space="preserve">Main Point: </w:t>
      </w:r>
      <w:r w:rsidR="00466B3A" w:rsidRPr="00466B3A">
        <w:rPr>
          <w:rFonts w:ascii="Calibri" w:hAnsi="Calibri" w:cs="Times New Roman"/>
          <w:b/>
          <w:sz w:val="24"/>
          <w:szCs w:val="24"/>
        </w:rPr>
        <w:t xml:space="preserve">We advance the </w:t>
      </w:r>
      <w:r w:rsidR="00D84F9C">
        <w:rPr>
          <w:rFonts w:ascii="Calibri" w:hAnsi="Calibri" w:cs="Times New Roman"/>
          <w:b/>
          <w:sz w:val="24"/>
          <w:szCs w:val="24"/>
        </w:rPr>
        <w:t>G</w:t>
      </w:r>
      <w:r w:rsidR="00D84F9C" w:rsidRPr="00466B3A">
        <w:rPr>
          <w:rFonts w:ascii="Calibri" w:hAnsi="Calibri" w:cs="Times New Roman"/>
          <w:b/>
          <w:sz w:val="24"/>
          <w:szCs w:val="24"/>
        </w:rPr>
        <w:t xml:space="preserve">ospel </w:t>
      </w:r>
      <w:r w:rsidR="00466B3A" w:rsidRPr="00466B3A">
        <w:rPr>
          <w:rFonts w:ascii="Calibri" w:hAnsi="Calibri" w:cs="Times New Roman"/>
          <w:b/>
          <w:sz w:val="24"/>
          <w:szCs w:val="24"/>
        </w:rPr>
        <w:t>in Christ’s power and for Christ’s glory.</w:t>
      </w:r>
    </w:p>
    <w:p w14:paraId="1685FB11" w14:textId="42BFDFC3"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It’s easy to marvel at the </w:t>
      </w:r>
      <w:r w:rsidR="00D84F9C">
        <w:rPr>
          <w:rFonts w:ascii="Calibri" w:hAnsi="Calibri" w:cs="Times New Roman"/>
          <w:sz w:val="24"/>
          <w:szCs w:val="24"/>
        </w:rPr>
        <w:t>lives</w:t>
      </w:r>
      <w:r w:rsidR="00D84F9C" w:rsidRPr="00466B3A">
        <w:rPr>
          <w:rFonts w:ascii="Calibri" w:hAnsi="Calibri" w:cs="Times New Roman"/>
          <w:sz w:val="24"/>
          <w:szCs w:val="24"/>
        </w:rPr>
        <w:t xml:space="preserve"> </w:t>
      </w:r>
      <w:r w:rsidRPr="00466B3A">
        <w:rPr>
          <w:rFonts w:ascii="Calibri" w:hAnsi="Calibri" w:cs="Times New Roman"/>
          <w:sz w:val="24"/>
          <w:szCs w:val="24"/>
        </w:rPr>
        <w:t>of celebrities. Whether actors or athletes, they’re always in the spotlight, beckoning our hearts to desire a life and status such as theirs. Not only does societal marketing pressure us to want to be like these cultural icons, but we feel the urge and longing to be associated with people of such status. Just to be at the table with them, in the car with them, a contact in their phone. We look at their lives and think, “How nice it would be if only _________.” Money. Fame. Connections. Societal rank.</w:t>
      </w:r>
    </w:p>
    <w:p w14:paraId="33B65F91" w14:textId="4FCE8821"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Use 3”x5” notecards and pass one out to each member of your group. For this activity, have </w:t>
      </w:r>
      <w:r w:rsidR="00D84F9C">
        <w:rPr>
          <w:rFonts w:ascii="Calibri" w:hAnsi="Calibri" w:cs="Times New Roman"/>
          <w:sz w:val="24"/>
          <w:szCs w:val="24"/>
        </w:rPr>
        <w:t>them</w:t>
      </w:r>
      <w:r w:rsidRPr="00466B3A">
        <w:rPr>
          <w:rFonts w:ascii="Calibri" w:hAnsi="Calibri" w:cs="Times New Roman"/>
          <w:sz w:val="24"/>
          <w:szCs w:val="24"/>
        </w:rPr>
        <w:t xml:space="preserve"> write down three celebrities (actor/actress, musician, athlete, fashion icon, author) they would love to meet. Get them to think through the lens of “How crazy would it be if I could spend time/meet _______.” Under each name</w:t>
      </w:r>
      <w:r w:rsidR="00D84F9C">
        <w:rPr>
          <w:rFonts w:ascii="Calibri" w:hAnsi="Calibri" w:cs="Times New Roman"/>
          <w:sz w:val="24"/>
          <w:szCs w:val="24"/>
        </w:rPr>
        <w:t>,</w:t>
      </w:r>
      <w:r w:rsidRPr="00466B3A">
        <w:rPr>
          <w:rFonts w:ascii="Calibri" w:hAnsi="Calibri" w:cs="Times New Roman"/>
          <w:sz w:val="24"/>
          <w:szCs w:val="24"/>
        </w:rPr>
        <w:t xml:space="preserve"> have them write a small explanation </w:t>
      </w:r>
      <w:r w:rsidR="00D84F9C">
        <w:rPr>
          <w:rFonts w:ascii="Calibri" w:hAnsi="Calibri" w:cs="Times New Roman"/>
          <w:sz w:val="24"/>
          <w:szCs w:val="24"/>
        </w:rPr>
        <w:t>of</w:t>
      </w:r>
      <w:r w:rsidR="00D84F9C" w:rsidRPr="00466B3A">
        <w:rPr>
          <w:rFonts w:ascii="Calibri" w:hAnsi="Calibri" w:cs="Times New Roman"/>
          <w:sz w:val="24"/>
          <w:szCs w:val="24"/>
        </w:rPr>
        <w:t xml:space="preserve"> </w:t>
      </w:r>
      <w:r w:rsidRPr="00466B3A">
        <w:rPr>
          <w:rFonts w:ascii="Calibri" w:hAnsi="Calibri" w:cs="Times New Roman"/>
          <w:sz w:val="24"/>
          <w:szCs w:val="24"/>
        </w:rPr>
        <w:t>why they chose that specific figure.</w:t>
      </w:r>
    </w:p>
    <w:p w14:paraId="45543AF6" w14:textId="77777777"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What makes celebrities seem so interesting?</w:t>
      </w:r>
    </w:p>
    <w:p w14:paraId="006C8D31" w14:textId="77777777" w:rsidR="00466B3A" w:rsidRPr="00466B3A" w:rsidRDefault="00466B3A" w:rsidP="00466B3A">
      <w:pPr>
        <w:spacing w:after="0" w:line="240" w:lineRule="auto"/>
        <w:rPr>
          <w:rFonts w:ascii="Calibri" w:hAnsi="Calibri" w:cs="Times New Roman"/>
          <w:b/>
          <w:i/>
          <w:sz w:val="24"/>
          <w:szCs w:val="24"/>
        </w:rPr>
      </w:pPr>
    </w:p>
    <w:p w14:paraId="4B66CC94" w14:textId="77777777"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Why does culture give celebrities such perceived power?</w:t>
      </w:r>
    </w:p>
    <w:p w14:paraId="5F71506A" w14:textId="77777777" w:rsidR="00466B3A" w:rsidRPr="00466B3A" w:rsidRDefault="00466B3A" w:rsidP="00466B3A">
      <w:pPr>
        <w:spacing w:after="0" w:line="240" w:lineRule="auto"/>
        <w:rPr>
          <w:rFonts w:ascii="Calibri" w:hAnsi="Calibri" w:cs="Times New Roman"/>
          <w:b/>
          <w:i/>
          <w:sz w:val="24"/>
          <w:szCs w:val="24"/>
        </w:rPr>
      </w:pPr>
    </w:p>
    <w:p w14:paraId="41C3221B" w14:textId="77777777"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Share one or two of the people on your card and the explanations for why you chose them.</w:t>
      </w:r>
    </w:p>
    <w:p w14:paraId="6D98C1A5" w14:textId="77777777" w:rsidR="00466B3A" w:rsidRPr="00466B3A" w:rsidRDefault="00466B3A" w:rsidP="00466B3A">
      <w:pPr>
        <w:rPr>
          <w:rFonts w:ascii="Calibri" w:hAnsi="Calibri" w:cs="Times New Roman"/>
          <w:sz w:val="24"/>
          <w:szCs w:val="24"/>
        </w:rPr>
      </w:pPr>
    </w:p>
    <w:p w14:paraId="1849C9BC" w14:textId="787EDFF1" w:rsidR="00466B3A" w:rsidRPr="00466B3A" w:rsidRDefault="00466B3A" w:rsidP="00466B3A">
      <w:pPr>
        <w:rPr>
          <w:rFonts w:ascii="Calibri" w:hAnsi="Calibri" w:cs="Times New Roman"/>
          <w:sz w:val="24"/>
          <w:szCs w:val="24"/>
        </w:rPr>
      </w:pPr>
      <w:r w:rsidRPr="00466B3A">
        <w:rPr>
          <w:rFonts w:ascii="Calibri" w:hAnsi="Calibri" w:cs="Times New Roman"/>
          <w:sz w:val="24"/>
          <w:szCs w:val="24"/>
        </w:rPr>
        <w:lastRenderedPageBreak/>
        <w:t xml:space="preserve">Paul’s aim in this </w:t>
      </w:r>
      <w:proofErr w:type="gramStart"/>
      <w:r w:rsidRPr="00466B3A">
        <w:rPr>
          <w:rFonts w:ascii="Calibri" w:hAnsi="Calibri" w:cs="Times New Roman"/>
          <w:sz w:val="24"/>
          <w:szCs w:val="24"/>
        </w:rPr>
        <w:t>particular passage</w:t>
      </w:r>
      <w:proofErr w:type="gramEnd"/>
      <w:r w:rsidRPr="00466B3A">
        <w:rPr>
          <w:rFonts w:ascii="Calibri" w:hAnsi="Calibri" w:cs="Times New Roman"/>
          <w:sz w:val="24"/>
          <w:szCs w:val="24"/>
        </w:rPr>
        <w:t xml:space="preserve"> of Colossians is to show the royalty, worth, authority and in a sense, fame, of Christ. There is none like </w:t>
      </w:r>
      <w:r w:rsidR="00D84F9C" w:rsidRPr="00466B3A">
        <w:rPr>
          <w:rFonts w:ascii="Calibri" w:hAnsi="Calibri" w:cs="Times New Roman"/>
          <w:sz w:val="24"/>
          <w:szCs w:val="24"/>
        </w:rPr>
        <w:t>Him</w:t>
      </w:r>
      <w:r w:rsidRPr="00466B3A">
        <w:rPr>
          <w:rFonts w:ascii="Calibri" w:hAnsi="Calibri" w:cs="Times New Roman"/>
          <w:sz w:val="24"/>
          <w:szCs w:val="24"/>
        </w:rPr>
        <w:t>. He has no equal. He has power over all things</w:t>
      </w:r>
      <w:r w:rsidR="00D84F9C">
        <w:rPr>
          <w:rFonts w:ascii="Calibri" w:hAnsi="Calibri" w:cs="Times New Roman"/>
          <w:sz w:val="24"/>
          <w:szCs w:val="24"/>
        </w:rPr>
        <w:t>—</w:t>
      </w:r>
      <w:r w:rsidRPr="00466B3A">
        <w:rPr>
          <w:rFonts w:ascii="Calibri" w:hAnsi="Calibri" w:cs="Times New Roman"/>
          <w:sz w:val="24"/>
          <w:szCs w:val="24"/>
        </w:rPr>
        <w:t xml:space="preserve"> and all things, all of creation, answers to Christ alone. He is the true celebrity. He is the true culture-maker. He is the true life-giver. And all who know </w:t>
      </w:r>
      <w:r w:rsidR="00D84F9C" w:rsidRPr="00466B3A">
        <w:rPr>
          <w:rFonts w:ascii="Calibri" w:hAnsi="Calibri" w:cs="Times New Roman"/>
          <w:sz w:val="24"/>
          <w:szCs w:val="24"/>
        </w:rPr>
        <w:t xml:space="preserve">Him </w:t>
      </w:r>
      <w:r w:rsidRPr="00466B3A">
        <w:rPr>
          <w:rFonts w:ascii="Calibri" w:hAnsi="Calibri" w:cs="Times New Roman"/>
          <w:sz w:val="24"/>
          <w:szCs w:val="24"/>
        </w:rPr>
        <w:t xml:space="preserve">are included in God’s </w:t>
      </w:r>
      <w:r w:rsidR="00D84F9C">
        <w:rPr>
          <w:rFonts w:ascii="Calibri" w:hAnsi="Calibri" w:cs="Times New Roman"/>
          <w:sz w:val="24"/>
          <w:szCs w:val="24"/>
        </w:rPr>
        <w:t>r</w:t>
      </w:r>
      <w:r w:rsidR="00D84F9C" w:rsidRPr="00466B3A">
        <w:rPr>
          <w:rFonts w:ascii="Calibri" w:hAnsi="Calibri" w:cs="Times New Roman"/>
          <w:sz w:val="24"/>
          <w:szCs w:val="24"/>
        </w:rPr>
        <w:t>oyal</w:t>
      </w:r>
      <w:r w:rsidRPr="00466B3A">
        <w:rPr>
          <w:rFonts w:ascii="Calibri" w:hAnsi="Calibri" w:cs="Times New Roman"/>
          <w:sz w:val="24"/>
          <w:szCs w:val="24"/>
        </w:rPr>
        <w:t>, eternal family. That’s the true joy of association.</w:t>
      </w:r>
    </w:p>
    <w:p w14:paraId="408099D2" w14:textId="7BA20C27" w:rsidR="00680314" w:rsidRPr="00466B3A" w:rsidRDefault="00680314" w:rsidP="00E80990">
      <w:pPr>
        <w:pStyle w:val="ListParagraph"/>
        <w:numPr>
          <w:ilvl w:val="0"/>
          <w:numId w:val="19"/>
        </w:numPr>
        <w:rPr>
          <w:rFonts w:ascii="Calibri" w:hAnsi="Calibri" w:cstheme="majorBidi"/>
          <w:sz w:val="24"/>
          <w:szCs w:val="24"/>
        </w:rPr>
      </w:pPr>
      <w:r w:rsidRPr="00466B3A">
        <w:rPr>
          <w:rFonts w:ascii="Calibri" w:hAnsi="Calibri" w:cstheme="majorBidi"/>
          <w:sz w:val="24"/>
          <w:szCs w:val="24"/>
        </w:rPr>
        <w:br w:type="page"/>
      </w:r>
    </w:p>
    <w:p w14:paraId="1977B632" w14:textId="73878CE4" w:rsidR="00466B3A" w:rsidRPr="00466B3A" w:rsidRDefault="0094620A" w:rsidP="00466B3A">
      <w:pPr>
        <w:outlineLvl w:val="0"/>
        <w:rPr>
          <w:rFonts w:ascii="Calibri" w:hAnsi="Calibri"/>
          <w:b/>
          <w:sz w:val="30"/>
          <w:szCs w:val="30"/>
        </w:rPr>
      </w:pPr>
      <w:r>
        <w:rPr>
          <w:rFonts w:ascii="Calibri" w:hAnsi="Calibri"/>
          <w:b/>
          <w:sz w:val="30"/>
          <w:szCs w:val="30"/>
        </w:rPr>
        <w:lastRenderedPageBreak/>
        <w:t>Lesson 2</w:t>
      </w:r>
      <w:r w:rsidR="00466B3A" w:rsidRPr="00466B3A">
        <w:rPr>
          <w:rFonts w:ascii="Calibri" w:hAnsi="Calibri"/>
          <w:b/>
          <w:sz w:val="30"/>
          <w:szCs w:val="30"/>
        </w:rPr>
        <w:t xml:space="preserve">: Spiritual Wisdom </w:t>
      </w:r>
      <w:r w:rsidR="00466B3A" w:rsidRPr="00466B3A">
        <w:rPr>
          <w:rFonts w:ascii="Calibri" w:hAnsi="Calibri" w:cs="Times New Roman"/>
          <w:i/>
          <w:sz w:val="30"/>
          <w:szCs w:val="30"/>
        </w:rPr>
        <w:t>Colossians 1:15</w:t>
      </w:r>
      <w:r w:rsidR="00465160">
        <w:rPr>
          <w:rFonts w:ascii="Calibri" w:hAnsi="Calibri" w:cs="Times New Roman"/>
          <w:i/>
          <w:sz w:val="30"/>
          <w:szCs w:val="30"/>
        </w:rPr>
        <w:t>–</w:t>
      </w:r>
      <w:r w:rsidR="00466B3A" w:rsidRPr="00466B3A">
        <w:rPr>
          <w:rFonts w:ascii="Calibri" w:hAnsi="Calibri" w:cs="Times New Roman"/>
          <w:i/>
          <w:sz w:val="30"/>
          <w:szCs w:val="30"/>
        </w:rPr>
        <w:t>23</w:t>
      </w:r>
    </w:p>
    <w:p w14:paraId="1A675340" w14:textId="77777777" w:rsidR="00970593" w:rsidRPr="00D42686" w:rsidRDefault="00D42686" w:rsidP="009C788A">
      <w:pPr>
        <w:outlineLvl w:val="0"/>
        <w:rPr>
          <w:b/>
          <w:sz w:val="30"/>
          <w:szCs w:val="24"/>
        </w:rPr>
      </w:pPr>
      <w:r>
        <w:rPr>
          <w:b/>
          <w:sz w:val="30"/>
          <w:szCs w:val="24"/>
        </w:rPr>
        <w:t>Book</w:t>
      </w:r>
    </w:p>
    <w:p w14:paraId="508AF9AC" w14:textId="36622925" w:rsidR="00466B3A" w:rsidRPr="00466B3A" w:rsidRDefault="00466B3A" w:rsidP="00466B3A">
      <w:pPr>
        <w:rPr>
          <w:rFonts w:ascii="Calibri" w:hAnsi="Calibri" w:cs="Times New Roman"/>
        </w:rPr>
      </w:pPr>
      <w:r w:rsidRPr="007D1FD8">
        <w:rPr>
          <w:rFonts w:ascii="Calibri" w:hAnsi="Calibri"/>
          <w:b/>
          <w:sz w:val="24"/>
          <w:szCs w:val="24"/>
        </w:rPr>
        <w:t xml:space="preserve">Main Point: </w:t>
      </w:r>
      <w:r w:rsidRPr="00466B3A">
        <w:rPr>
          <w:rFonts w:ascii="Calibri" w:hAnsi="Calibri" w:cs="Times New Roman"/>
          <w:b/>
          <w:sz w:val="24"/>
          <w:szCs w:val="24"/>
        </w:rPr>
        <w:t xml:space="preserve">We advance the </w:t>
      </w:r>
      <w:r w:rsidR="00135FB0">
        <w:rPr>
          <w:rFonts w:ascii="Calibri" w:hAnsi="Calibri" w:cs="Times New Roman"/>
          <w:b/>
          <w:sz w:val="24"/>
          <w:szCs w:val="24"/>
        </w:rPr>
        <w:t>G</w:t>
      </w:r>
      <w:r w:rsidR="00135FB0" w:rsidRPr="00466B3A">
        <w:rPr>
          <w:rFonts w:ascii="Calibri" w:hAnsi="Calibri" w:cs="Times New Roman"/>
          <w:b/>
          <w:sz w:val="24"/>
          <w:szCs w:val="24"/>
        </w:rPr>
        <w:t xml:space="preserve">ospel </w:t>
      </w:r>
      <w:r w:rsidRPr="00466B3A">
        <w:rPr>
          <w:rFonts w:ascii="Calibri" w:hAnsi="Calibri" w:cs="Times New Roman"/>
          <w:b/>
          <w:sz w:val="24"/>
          <w:szCs w:val="24"/>
        </w:rPr>
        <w:t>in Christ’s power and for Christ’s glory.</w:t>
      </w:r>
    </w:p>
    <w:p w14:paraId="142334D5" w14:textId="7A6B281E" w:rsidR="00E80990"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466B3A" w:rsidRPr="00466B3A">
        <w:rPr>
          <w:rFonts w:ascii="Calibri" w:hAnsi="Calibri" w:cs="Times New Roman"/>
          <w:sz w:val="24"/>
          <w:szCs w:val="24"/>
        </w:rPr>
        <w:t>In the preceding verses, Paul explained the deliverance accomplished by the work of Christ and the redemption offered in Christ. This “He” from verses 13</w:t>
      </w:r>
      <w:r w:rsidR="00465160">
        <w:rPr>
          <w:rFonts w:ascii="Calibri" w:hAnsi="Calibri" w:cs="Times New Roman"/>
          <w:sz w:val="24"/>
          <w:szCs w:val="24"/>
        </w:rPr>
        <w:t>–</w:t>
      </w:r>
      <w:r w:rsidR="00466B3A" w:rsidRPr="00466B3A">
        <w:rPr>
          <w:rFonts w:ascii="Calibri" w:hAnsi="Calibri" w:cs="Times New Roman"/>
          <w:sz w:val="24"/>
          <w:szCs w:val="24"/>
        </w:rPr>
        <w:t xml:space="preserve">14 is now identified and qualified. Paul spends these </w:t>
      </w:r>
      <w:r w:rsidR="00135FB0">
        <w:rPr>
          <w:rFonts w:ascii="Calibri" w:hAnsi="Calibri" w:cs="Times New Roman"/>
          <w:sz w:val="24"/>
          <w:szCs w:val="24"/>
        </w:rPr>
        <w:t>eight</w:t>
      </w:r>
      <w:r w:rsidR="00135FB0" w:rsidRPr="00466B3A">
        <w:rPr>
          <w:rFonts w:ascii="Calibri" w:hAnsi="Calibri" w:cs="Times New Roman"/>
          <w:sz w:val="24"/>
          <w:szCs w:val="24"/>
        </w:rPr>
        <w:t xml:space="preserve"> </w:t>
      </w:r>
      <w:r w:rsidR="00466B3A" w:rsidRPr="00466B3A">
        <w:rPr>
          <w:rFonts w:ascii="Calibri" w:hAnsi="Calibri" w:cs="Times New Roman"/>
          <w:sz w:val="24"/>
          <w:szCs w:val="24"/>
        </w:rPr>
        <w:t xml:space="preserve">verses in the middle of chapter 1 to describe the beauty, </w:t>
      </w:r>
      <w:proofErr w:type="gramStart"/>
      <w:r w:rsidR="00466B3A" w:rsidRPr="00466B3A">
        <w:rPr>
          <w:rFonts w:ascii="Calibri" w:hAnsi="Calibri" w:cs="Times New Roman"/>
          <w:sz w:val="24"/>
          <w:szCs w:val="24"/>
        </w:rPr>
        <w:t>divinity</w:t>
      </w:r>
      <w:proofErr w:type="gramEnd"/>
      <w:r w:rsidR="00466B3A" w:rsidRPr="00466B3A">
        <w:rPr>
          <w:rFonts w:ascii="Calibri" w:hAnsi="Calibri" w:cs="Times New Roman"/>
          <w:sz w:val="24"/>
          <w:szCs w:val="24"/>
        </w:rPr>
        <w:t xml:space="preserve"> and supremacy of Christ. One commentator explained that while Philippians 2:1</w:t>
      </w:r>
      <w:r w:rsidR="00465160">
        <w:rPr>
          <w:rFonts w:ascii="Calibri" w:hAnsi="Calibri" w:cs="Times New Roman"/>
          <w:sz w:val="24"/>
          <w:szCs w:val="24"/>
        </w:rPr>
        <w:t>–</w:t>
      </w:r>
      <w:r w:rsidR="00466B3A" w:rsidRPr="00466B3A">
        <w:rPr>
          <w:rFonts w:ascii="Calibri" w:hAnsi="Calibri" w:cs="Times New Roman"/>
          <w:sz w:val="24"/>
          <w:szCs w:val="24"/>
        </w:rPr>
        <w:t>11 boasted of Christ’s humanity, Colossians 1:15</w:t>
      </w:r>
      <w:r w:rsidR="00465160">
        <w:rPr>
          <w:rFonts w:ascii="Calibri" w:hAnsi="Calibri" w:cs="Times New Roman"/>
          <w:sz w:val="24"/>
          <w:szCs w:val="24"/>
        </w:rPr>
        <w:t>–</w:t>
      </w:r>
      <w:r w:rsidR="00466B3A" w:rsidRPr="00466B3A">
        <w:rPr>
          <w:rFonts w:ascii="Calibri" w:hAnsi="Calibri" w:cs="Times New Roman"/>
          <w:sz w:val="24"/>
          <w:szCs w:val="24"/>
        </w:rPr>
        <w:t>23 boasts of Christ</w:t>
      </w:r>
      <w:r w:rsidR="00135FB0">
        <w:rPr>
          <w:rFonts w:ascii="Calibri" w:hAnsi="Calibri" w:cs="Times New Roman"/>
          <w:sz w:val="24"/>
          <w:szCs w:val="24"/>
        </w:rPr>
        <w:t>’s</w:t>
      </w:r>
      <w:r w:rsidR="00466B3A" w:rsidRPr="00466B3A">
        <w:rPr>
          <w:rFonts w:ascii="Calibri" w:hAnsi="Calibri" w:cs="Times New Roman"/>
          <w:sz w:val="24"/>
          <w:szCs w:val="24"/>
        </w:rPr>
        <w:t xml:space="preserve"> divinity. Paul uses these verses to describe in depth why Christ is supreme and deserving of all worship and allegiance.</w:t>
      </w:r>
    </w:p>
    <w:p w14:paraId="7FCCA5F3" w14:textId="77777777" w:rsidR="001A4974" w:rsidRDefault="001A4974" w:rsidP="00EE37FF">
      <w:pPr>
        <w:rPr>
          <w:rFonts w:ascii="Calibri" w:hAnsi="Calibri" w:cs="Times New Roman"/>
          <w:sz w:val="24"/>
          <w:szCs w:val="24"/>
        </w:rPr>
      </w:pPr>
    </w:p>
    <w:p w14:paraId="7D61EC4B" w14:textId="74A1E8CE"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Colossians 1:15</w:t>
      </w:r>
      <w:r w:rsidR="00465160">
        <w:rPr>
          <w:rFonts w:ascii="Calibri" w:hAnsi="Calibri" w:cs="Times New Roman"/>
          <w:b/>
          <w:sz w:val="24"/>
          <w:szCs w:val="24"/>
        </w:rPr>
        <w:t>–</w:t>
      </w:r>
      <w:r w:rsidRPr="00466B3A">
        <w:rPr>
          <w:rFonts w:ascii="Calibri" w:hAnsi="Calibri" w:cs="Times New Roman"/>
          <w:b/>
          <w:sz w:val="24"/>
          <w:szCs w:val="24"/>
        </w:rPr>
        <w:t>17</w:t>
      </w:r>
      <w:r w:rsidRPr="00466B3A">
        <w:rPr>
          <w:rFonts w:ascii="Calibri" w:hAnsi="Calibri"/>
          <w:b/>
          <w:sz w:val="24"/>
          <w:szCs w:val="24"/>
        </w:rPr>
        <w:t xml:space="preserve"> </w:t>
      </w:r>
      <w:r w:rsidR="0088062F" w:rsidRPr="00466B3A">
        <w:rPr>
          <w:rFonts w:ascii="Calibri" w:hAnsi="Calibri"/>
          <w:b/>
          <w:sz w:val="24"/>
          <w:szCs w:val="24"/>
        </w:rPr>
        <w:t>[Read]</w:t>
      </w:r>
    </w:p>
    <w:p w14:paraId="1577FCE2" w14:textId="7CA1979D"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466B3A" w:rsidRPr="00466B3A">
        <w:rPr>
          <w:rFonts w:ascii="Calibri" w:hAnsi="Calibri" w:cs="Times New Roman"/>
          <w:sz w:val="24"/>
          <w:szCs w:val="24"/>
        </w:rPr>
        <w:t>Find purpose in Christ’s supremacy.</w:t>
      </w:r>
    </w:p>
    <w:p w14:paraId="403D190C" w14:textId="77777777" w:rsidR="00817969" w:rsidRPr="002779BE" w:rsidRDefault="00817969" w:rsidP="00817969">
      <w:pPr>
        <w:spacing w:after="0"/>
        <w:rPr>
          <w:rFonts w:ascii="Calibri" w:hAnsi="Calibri" w:cstheme="majorBidi"/>
          <w:b/>
          <w:bCs/>
          <w:sz w:val="24"/>
          <w:szCs w:val="24"/>
        </w:rPr>
      </w:pPr>
    </w:p>
    <w:p w14:paraId="1594EE17" w14:textId="77777777" w:rsid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According to the first 2 verses, what was the source of all creation?</w:t>
      </w:r>
    </w:p>
    <w:p w14:paraId="6AFCA068" w14:textId="77777777" w:rsidR="00466B3A" w:rsidRPr="00466B3A" w:rsidRDefault="00466B3A" w:rsidP="00466B3A">
      <w:pPr>
        <w:spacing w:after="0" w:line="240" w:lineRule="auto"/>
        <w:rPr>
          <w:rFonts w:ascii="Calibri" w:hAnsi="Calibri" w:cs="Times New Roman"/>
          <w:b/>
          <w:i/>
          <w:sz w:val="24"/>
          <w:szCs w:val="24"/>
        </w:rPr>
      </w:pPr>
    </w:p>
    <w:p w14:paraId="0D7EB250" w14:textId="77777777" w:rsid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What is the purpose of creation?</w:t>
      </w:r>
    </w:p>
    <w:p w14:paraId="78A2A439" w14:textId="77777777" w:rsidR="00466B3A" w:rsidRPr="00466B3A" w:rsidRDefault="00466B3A" w:rsidP="00466B3A">
      <w:pPr>
        <w:spacing w:after="0" w:line="240" w:lineRule="auto"/>
        <w:rPr>
          <w:rFonts w:ascii="Calibri" w:hAnsi="Calibri" w:cs="Times New Roman"/>
          <w:b/>
          <w:i/>
          <w:sz w:val="24"/>
          <w:szCs w:val="24"/>
        </w:rPr>
      </w:pPr>
    </w:p>
    <w:p w14:paraId="0EB83F50" w14:textId="2D27E4CF"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These verses in Colossians 1 are central not only to Paul’s individual letter to the Colossians, but to the entire body of Scripture. Jesus is above all. Jesus is before all. Jesus, in all things, is supreme. And the man Jesus</w:t>
      </w:r>
      <w:r w:rsidR="00CA3B89">
        <w:rPr>
          <w:rFonts w:ascii="Calibri" w:hAnsi="Calibri" w:cs="Times New Roman"/>
          <w:sz w:val="24"/>
          <w:szCs w:val="24"/>
        </w:rPr>
        <w:t>,</w:t>
      </w:r>
      <w:r w:rsidRPr="00466B3A">
        <w:rPr>
          <w:rFonts w:ascii="Calibri" w:hAnsi="Calibri" w:cs="Times New Roman"/>
          <w:sz w:val="24"/>
          <w:szCs w:val="24"/>
        </w:rPr>
        <w:t xml:space="preserve"> who lived and walked the earth for 33 years</w:t>
      </w:r>
      <w:r w:rsidR="00CA3B89">
        <w:rPr>
          <w:rFonts w:ascii="Calibri" w:hAnsi="Calibri" w:cs="Times New Roman"/>
          <w:sz w:val="24"/>
          <w:szCs w:val="24"/>
        </w:rPr>
        <w:t>,</w:t>
      </w:r>
      <w:r w:rsidRPr="00466B3A">
        <w:rPr>
          <w:rFonts w:ascii="Calibri" w:hAnsi="Calibri" w:cs="Times New Roman"/>
          <w:sz w:val="24"/>
          <w:szCs w:val="24"/>
        </w:rPr>
        <w:t xml:space="preserve"> was more than fully human, He was fully divine. Jesus Christ, the Messiah, is the </w:t>
      </w:r>
      <w:r w:rsidR="00CA3B89" w:rsidRPr="00466B3A">
        <w:rPr>
          <w:rFonts w:ascii="Calibri" w:hAnsi="Calibri" w:cs="Times New Roman"/>
          <w:sz w:val="24"/>
          <w:szCs w:val="24"/>
        </w:rPr>
        <w:t>Good News</w:t>
      </w:r>
      <w:r w:rsidRPr="00466B3A">
        <w:rPr>
          <w:rFonts w:ascii="Calibri" w:hAnsi="Calibri" w:cs="Times New Roman"/>
          <w:sz w:val="24"/>
          <w:szCs w:val="24"/>
        </w:rPr>
        <w:t xml:space="preserve">. He is the Gospel. And Paul wants his readers to know the true nature of the man Jesus; to understand the full nature of God in Christ. </w:t>
      </w:r>
    </w:p>
    <w:p w14:paraId="2D9F0D21" w14:textId="080B4CBD"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In verse 15, Paul describes Jesus as the image of the invisible God. Paul does this to “show his conviction that the beloved Son is the likeness, representation, reflection, and manifestation of God.”</w:t>
      </w:r>
      <w:r w:rsidRPr="00466B3A">
        <w:rPr>
          <w:rStyle w:val="FootnoteReference"/>
          <w:rFonts w:ascii="Calibri" w:hAnsi="Calibri" w:cs="Times New Roman"/>
          <w:sz w:val="24"/>
          <w:szCs w:val="24"/>
        </w:rPr>
        <w:footnoteReference w:id="1"/>
      </w:r>
      <w:r w:rsidRPr="00466B3A">
        <w:rPr>
          <w:rFonts w:ascii="Calibri" w:hAnsi="Calibri" w:cs="Times New Roman"/>
          <w:sz w:val="24"/>
          <w:szCs w:val="24"/>
        </w:rPr>
        <w:t xml:space="preserve"> Jesus made the invisible visible. And </w:t>
      </w:r>
      <w:r w:rsidR="000F30CB" w:rsidRPr="00466B3A">
        <w:rPr>
          <w:rFonts w:ascii="Calibri" w:hAnsi="Calibri" w:cs="Times New Roman"/>
          <w:sz w:val="24"/>
          <w:szCs w:val="24"/>
        </w:rPr>
        <w:t xml:space="preserve">He </w:t>
      </w:r>
      <w:r w:rsidRPr="00466B3A">
        <w:rPr>
          <w:rFonts w:ascii="Calibri" w:hAnsi="Calibri" w:cs="Times New Roman"/>
          <w:sz w:val="24"/>
          <w:szCs w:val="24"/>
        </w:rPr>
        <w:t>did this in such a way to bring further glory to God, not take away from it. Jesus wasn’t a crafted image. He wasn’t a formed idol. For people to place their hope in Christ wasn’t a wrong thing. Paul was helping a Jewish understanding of idol worship. “Like all other Jews, Paul thought God to be invisible</w:t>
      </w:r>
      <w:r w:rsidR="000F30CB">
        <w:rPr>
          <w:rFonts w:ascii="Calibri" w:hAnsi="Calibri" w:cs="Times New Roman"/>
          <w:sz w:val="24"/>
          <w:szCs w:val="24"/>
        </w:rPr>
        <w:t>,</w:t>
      </w:r>
      <w:r w:rsidRPr="00466B3A">
        <w:rPr>
          <w:rFonts w:ascii="Calibri" w:hAnsi="Calibri" w:cs="Times New Roman"/>
          <w:sz w:val="24"/>
          <w:szCs w:val="24"/>
        </w:rPr>
        <w:t xml:space="preserve"> and viewed graven images as idolatrous. After his encounter with the risen Christ </w:t>
      </w:r>
      <w:proofErr w:type="spellStart"/>
      <w:r w:rsidRPr="00466B3A">
        <w:rPr>
          <w:rFonts w:ascii="Calibri" w:hAnsi="Calibri" w:cs="Times New Roman"/>
          <w:sz w:val="24"/>
          <w:szCs w:val="24"/>
        </w:rPr>
        <w:t>en</w:t>
      </w:r>
      <w:proofErr w:type="spellEnd"/>
      <w:r w:rsidRPr="00466B3A">
        <w:rPr>
          <w:rFonts w:ascii="Calibri" w:hAnsi="Calibri" w:cs="Times New Roman"/>
          <w:sz w:val="24"/>
          <w:szCs w:val="24"/>
        </w:rPr>
        <w:t xml:space="preserve"> route to Damascus, Paul began to </w:t>
      </w:r>
      <w:r w:rsidRPr="00466B3A">
        <w:rPr>
          <w:rFonts w:ascii="Calibri" w:hAnsi="Calibri" w:cs="Times New Roman"/>
          <w:sz w:val="24"/>
          <w:szCs w:val="24"/>
        </w:rPr>
        <w:lastRenderedPageBreak/>
        <w:t>view Jesus as ‘the dwelling place of the divine wisdom, the immanent presence of the transcendent God, the visible image of the invisible God.’”</w:t>
      </w:r>
      <w:r w:rsidRPr="00466B3A">
        <w:rPr>
          <w:rStyle w:val="FootnoteReference"/>
          <w:rFonts w:ascii="Calibri" w:hAnsi="Calibri" w:cs="Times New Roman"/>
          <w:sz w:val="24"/>
          <w:szCs w:val="24"/>
        </w:rPr>
        <w:footnoteReference w:id="2"/>
      </w:r>
    </w:p>
    <w:p w14:paraId="054855D0" w14:textId="7EC4F568" w:rsid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Why is it significant that Paul explains Jesus as the image of the invisible God?</w:t>
      </w:r>
    </w:p>
    <w:p w14:paraId="65078406" w14:textId="77777777" w:rsidR="00466B3A" w:rsidRPr="00466B3A" w:rsidRDefault="00466B3A" w:rsidP="00466B3A">
      <w:pPr>
        <w:spacing w:after="0" w:line="240" w:lineRule="auto"/>
        <w:rPr>
          <w:rFonts w:ascii="Calibri" w:hAnsi="Calibri" w:cs="Times New Roman"/>
          <w:b/>
          <w:i/>
          <w:sz w:val="24"/>
          <w:szCs w:val="24"/>
        </w:rPr>
      </w:pPr>
    </w:p>
    <w:p w14:paraId="4310C8BB" w14:textId="7E4B1168"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Paul also uses an interesting phrase in verse 15. Paul writes that Jesus is the “firstborn of all creation.” What Paul is not doing here is saying that Jesus was a created being. A popular 3</w:t>
      </w:r>
      <w:r w:rsidRPr="00466B3A">
        <w:rPr>
          <w:rFonts w:ascii="Calibri" w:hAnsi="Calibri" w:cs="Times New Roman"/>
          <w:sz w:val="24"/>
          <w:szCs w:val="24"/>
          <w:vertAlign w:val="superscript"/>
        </w:rPr>
        <w:t>rd</w:t>
      </w:r>
      <w:r w:rsidRPr="00466B3A">
        <w:rPr>
          <w:rFonts w:ascii="Calibri" w:hAnsi="Calibri" w:cs="Times New Roman"/>
          <w:sz w:val="24"/>
          <w:szCs w:val="24"/>
        </w:rPr>
        <w:t xml:space="preserve"> century heresy concerning Christ’s divinity and oneness with God was the belief that there was a time before Christ existed. This heretical teaching, taught by Arius, used this verse as evidence. However, the Greek word used here is </w:t>
      </w:r>
      <w:proofErr w:type="spellStart"/>
      <w:r w:rsidRPr="00466B3A">
        <w:rPr>
          <w:rFonts w:ascii="Calibri" w:hAnsi="Calibri" w:cs="Times New Roman"/>
          <w:i/>
          <w:sz w:val="24"/>
          <w:szCs w:val="24"/>
        </w:rPr>
        <w:t>prōtótokos</w:t>
      </w:r>
      <w:proofErr w:type="spellEnd"/>
      <w:r w:rsidRPr="00466B3A">
        <w:rPr>
          <w:rFonts w:ascii="Calibri" w:hAnsi="Calibri" w:cs="Times New Roman"/>
          <w:sz w:val="24"/>
          <w:szCs w:val="24"/>
        </w:rPr>
        <w:t xml:space="preserve"> (“firstborn,” GK 4758). Scholars explain Paul’s usage here by stating: “while often used in the literal sense of the first to come from the womb, here it takes on a metaphorical significance based on the ancient attribution of preeminence to the first to be born.</w:t>
      </w:r>
      <w:r w:rsidRPr="00466B3A">
        <w:rPr>
          <w:rStyle w:val="FootnoteReference"/>
          <w:rFonts w:ascii="Calibri" w:hAnsi="Calibri" w:cs="Times New Roman"/>
          <w:sz w:val="24"/>
          <w:szCs w:val="24"/>
        </w:rPr>
        <w:footnoteReference w:id="3"/>
      </w:r>
      <w:r w:rsidRPr="00466B3A">
        <w:rPr>
          <w:rFonts w:ascii="Calibri" w:hAnsi="Calibri" w:cs="Times New Roman"/>
          <w:sz w:val="24"/>
          <w:szCs w:val="24"/>
        </w:rPr>
        <w:t xml:space="preserve"> Furthermore, “The LXX usually employs the word in reference to birth order. Among the Israelites, firstborn sons possessed privileges not afforded to </w:t>
      </w:r>
      <w:proofErr w:type="gramStart"/>
      <w:r w:rsidRPr="00466B3A">
        <w:rPr>
          <w:rFonts w:ascii="Calibri" w:hAnsi="Calibri" w:cs="Times New Roman"/>
          <w:sz w:val="24"/>
          <w:szCs w:val="24"/>
        </w:rPr>
        <w:t>other</w:t>
      </w:r>
      <w:proofErr w:type="gramEnd"/>
      <w:r w:rsidRPr="00466B3A">
        <w:rPr>
          <w:rFonts w:ascii="Calibri" w:hAnsi="Calibri" w:cs="Times New Roman"/>
          <w:sz w:val="24"/>
          <w:szCs w:val="24"/>
        </w:rPr>
        <w:t xml:space="preserve"> progeny. This fact gave rise to a metaphorical use of </w:t>
      </w:r>
      <w:proofErr w:type="spellStart"/>
      <w:r w:rsidRPr="00466B3A">
        <w:rPr>
          <w:rFonts w:ascii="Calibri" w:hAnsi="Calibri" w:cs="Times New Roman"/>
          <w:i/>
          <w:sz w:val="24"/>
          <w:szCs w:val="24"/>
        </w:rPr>
        <w:t>prōtótokos</w:t>
      </w:r>
      <w:proofErr w:type="spellEnd"/>
      <w:r w:rsidRPr="00466B3A">
        <w:rPr>
          <w:rFonts w:ascii="Calibri" w:hAnsi="Calibri" w:cs="Times New Roman"/>
          <w:sz w:val="24"/>
          <w:szCs w:val="24"/>
        </w:rPr>
        <w:t xml:space="preserve"> to express status and primacy</w:t>
      </w:r>
      <w:r w:rsidR="00A2078E">
        <w:rPr>
          <w:rFonts w:ascii="Calibri" w:hAnsi="Calibri" w:cs="Times New Roman"/>
          <w:sz w:val="24"/>
          <w:szCs w:val="24"/>
        </w:rPr>
        <w:t xml:space="preserve"> </w:t>
      </w:r>
      <w:r w:rsidRPr="00466B3A">
        <w:rPr>
          <w:rFonts w:ascii="Calibri" w:hAnsi="Calibri" w:cs="Times New Roman"/>
          <w:sz w:val="24"/>
          <w:szCs w:val="24"/>
        </w:rPr>
        <w:t>…</w:t>
      </w:r>
      <w:r w:rsidR="00A2078E">
        <w:rPr>
          <w:rFonts w:ascii="Calibri" w:hAnsi="Calibri" w:cs="Times New Roman"/>
          <w:sz w:val="24"/>
          <w:szCs w:val="24"/>
        </w:rPr>
        <w:t xml:space="preserve"> </w:t>
      </w:r>
      <w:r w:rsidRPr="00466B3A">
        <w:rPr>
          <w:rFonts w:ascii="Calibri" w:hAnsi="Calibri" w:cs="Times New Roman"/>
          <w:sz w:val="24"/>
          <w:szCs w:val="24"/>
        </w:rPr>
        <w:t>he was before all creation in time and is above all creation in rank.”</w:t>
      </w:r>
      <w:r w:rsidRPr="00466B3A">
        <w:rPr>
          <w:rStyle w:val="FootnoteReference"/>
          <w:rFonts w:ascii="Calibri" w:hAnsi="Calibri" w:cs="Times New Roman"/>
          <w:sz w:val="24"/>
          <w:szCs w:val="24"/>
        </w:rPr>
        <w:footnoteReference w:id="4"/>
      </w:r>
    </w:p>
    <w:p w14:paraId="4D20B20B" w14:textId="410C6554"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Christ deserves the ultimate status. Nothing in creation compares to </w:t>
      </w:r>
      <w:r w:rsidR="00A2078E" w:rsidRPr="00466B3A">
        <w:rPr>
          <w:rFonts w:ascii="Calibri" w:hAnsi="Calibri" w:cs="Times New Roman"/>
          <w:sz w:val="24"/>
          <w:szCs w:val="24"/>
        </w:rPr>
        <w:t>Him</w:t>
      </w:r>
      <w:r w:rsidRPr="00466B3A">
        <w:rPr>
          <w:rFonts w:ascii="Calibri" w:hAnsi="Calibri" w:cs="Times New Roman"/>
          <w:sz w:val="24"/>
          <w:szCs w:val="24"/>
        </w:rPr>
        <w:t xml:space="preserve">. He has no rival. He has no equal. One scholar </w:t>
      </w:r>
      <w:proofErr w:type="gramStart"/>
      <w:r w:rsidRPr="00466B3A">
        <w:rPr>
          <w:rFonts w:ascii="Calibri" w:hAnsi="Calibri" w:cs="Times New Roman"/>
          <w:sz w:val="24"/>
          <w:szCs w:val="24"/>
        </w:rPr>
        <w:t>states</w:t>
      </w:r>
      <w:proofErr w:type="gramEnd"/>
      <w:r w:rsidRPr="00466B3A">
        <w:rPr>
          <w:rFonts w:ascii="Calibri" w:hAnsi="Calibri" w:cs="Times New Roman"/>
          <w:sz w:val="24"/>
          <w:szCs w:val="24"/>
        </w:rPr>
        <w:t>, in connection with verse 16, that Christ is the key to creation.</w:t>
      </w:r>
      <w:r w:rsidRPr="00466B3A">
        <w:rPr>
          <w:rStyle w:val="FootnoteReference"/>
          <w:rFonts w:ascii="Calibri" w:hAnsi="Calibri" w:cs="Times New Roman"/>
          <w:sz w:val="24"/>
          <w:szCs w:val="24"/>
        </w:rPr>
        <w:footnoteReference w:id="5"/>
      </w:r>
      <w:r w:rsidRPr="00466B3A">
        <w:rPr>
          <w:rFonts w:ascii="Calibri" w:hAnsi="Calibri" w:cs="Times New Roman"/>
          <w:sz w:val="24"/>
          <w:szCs w:val="24"/>
        </w:rPr>
        <w:t xml:space="preserve"> Creation flowed from Christ and is sustained by </w:t>
      </w:r>
      <w:r w:rsidR="00A2078E" w:rsidRPr="00466B3A">
        <w:rPr>
          <w:rFonts w:ascii="Calibri" w:hAnsi="Calibri" w:cs="Times New Roman"/>
          <w:sz w:val="24"/>
          <w:szCs w:val="24"/>
        </w:rPr>
        <w:t>Him</w:t>
      </w:r>
      <w:r w:rsidRPr="00466B3A">
        <w:rPr>
          <w:rFonts w:ascii="Calibri" w:hAnsi="Calibri" w:cs="Times New Roman"/>
          <w:sz w:val="24"/>
          <w:szCs w:val="24"/>
        </w:rPr>
        <w:t xml:space="preserve">. This is how we find purpose in Christ’s supremacy: we were created for </w:t>
      </w:r>
      <w:r w:rsidR="00A2078E" w:rsidRPr="00466B3A">
        <w:rPr>
          <w:rFonts w:ascii="Calibri" w:hAnsi="Calibri" w:cs="Times New Roman"/>
          <w:sz w:val="24"/>
          <w:szCs w:val="24"/>
        </w:rPr>
        <w:t>Him</w:t>
      </w:r>
      <w:r w:rsidRPr="00466B3A">
        <w:rPr>
          <w:rFonts w:ascii="Calibri" w:hAnsi="Calibri" w:cs="Times New Roman"/>
          <w:sz w:val="24"/>
          <w:szCs w:val="24"/>
        </w:rPr>
        <w:t>. There is a beautiful connection here with creation and, what will be mentioned later, redemption, and how they find their origin in Christ. Bruce comments, “The one through whom the divine work of redemption has been accomplished is the one through whom the divine act of creation took place in the beginning. His mediatorial relation to the created universe provides a setting to the gospel of salvation which helps his people to appreciate that gospel the more.”</w:t>
      </w:r>
      <w:r w:rsidRPr="00466B3A">
        <w:rPr>
          <w:rStyle w:val="FootnoteReference"/>
          <w:rFonts w:ascii="Calibri" w:hAnsi="Calibri" w:cs="Times New Roman"/>
          <w:sz w:val="24"/>
          <w:szCs w:val="24"/>
        </w:rPr>
        <w:footnoteReference w:id="6"/>
      </w:r>
    </w:p>
    <w:p w14:paraId="0E4DD14E" w14:textId="6C60D416"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Paul uses key phrases in verse 16 to show the complete and total reign of Christ over the universe. Knowing this, believers find hope and purpose that they were made for Christ and are sustained by Christ. Concerning verse 17, Moo writes, “What holds the universe together is not an idea or a virtue, but a person: the resurrected Christ.”</w:t>
      </w:r>
      <w:r w:rsidRPr="00466B3A">
        <w:rPr>
          <w:rStyle w:val="FootnoteReference"/>
          <w:rFonts w:ascii="Calibri" w:hAnsi="Calibri" w:cs="Times New Roman"/>
          <w:sz w:val="24"/>
          <w:szCs w:val="24"/>
        </w:rPr>
        <w:footnoteReference w:id="7"/>
      </w:r>
    </w:p>
    <w:p w14:paraId="5A634B57" w14:textId="0C59AA19" w:rsidR="00466B3A" w:rsidRPr="00466B3A" w:rsidRDefault="00466B3A" w:rsidP="00466B3A">
      <w:pPr>
        <w:rPr>
          <w:rFonts w:ascii="Calibri" w:hAnsi="Calibri" w:cs="Times New Roman"/>
          <w:sz w:val="24"/>
          <w:szCs w:val="24"/>
        </w:rPr>
      </w:pPr>
      <w:r w:rsidRPr="00466B3A">
        <w:rPr>
          <w:rFonts w:ascii="Calibri" w:hAnsi="Calibri" w:cs="Times New Roman"/>
          <w:sz w:val="24"/>
          <w:szCs w:val="24"/>
        </w:rPr>
        <w:lastRenderedPageBreak/>
        <w:t xml:space="preserve">Jesus isn’t distant or apathetic. No, what He created </w:t>
      </w:r>
      <w:r w:rsidR="00C525C7">
        <w:rPr>
          <w:rFonts w:ascii="Calibri" w:hAnsi="Calibri" w:cs="Times New Roman"/>
          <w:sz w:val="24"/>
          <w:szCs w:val="24"/>
        </w:rPr>
        <w:t>H</w:t>
      </w:r>
      <w:r w:rsidR="00C525C7" w:rsidRPr="00466B3A">
        <w:rPr>
          <w:rFonts w:ascii="Calibri" w:hAnsi="Calibri" w:cs="Times New Roman"/>
          <w:sz w:val="24"/>
          <w:szCs w:val="24"/>
        </w:rPr>
        <w:t xml:space="preserve">e </w:t>
      </w:r>
      <w:r w:rsidRPr="00466B3A">
        <w:rPr>
          <w:rFonts w:ascii="Calibri" w:hAnsi="Calibri" w:cs="Times New Roman"/>
          <w:sz w:val="24"/>
          <w:szCs w:val="24"/>
        </w:rPr>
        <w:t xml:space="preserve">continues to maintain. He’s not absent. Moreover, as He maintains the created order, </w:t>
      </w:r>
      <w:r w:rsidR="00C525C7">
        <w:rPr>
          <w:rFonts w:ascii="Calibri" w:hAnsi="Calibri" w:cs="Times New Roman"/>
          <w:sz w:val="24"/>
          <w:szCs w:val="24"/>
        </w:rPr>
        <w:t>H</w:t>
      </w:r>
      <w:r w:rsidR="00C525C7" w:rsidRPr="00466B3A">
        <w:rPr>
          <w:rFonts w:ascii="Calibri" w:hAnsi="Calibri" w:cs="Times New Roman"/>
          <w:sz w:val="24"/>
          <w:szCs w:val="24"/>
        </w:rPr>
        <w:t xml:space="preserve">e </w:t>
      </w:r>
      <w:r w:rsidRPr="00466B3A">
        <w:rPr>
          <w:rFonts w:ascii="Calibri" w:hAnsi="Calibri" w:cs="Times New Roman"/>
          <w:sz w:val="24"/>
          <w:szCs w:val="24"/>
        </w:rPr>
        <w:t>is the purpose of it all. He is the aim and agency of all creation.</w:t>
      </w:r>
      <w:r w:rsidRPr="00466B3A">
        <w:rPr>
          <w:rStyle w:val="FootnoteReference"/>
          <w:rFonts w:ascii="Calibri" w:hAnsi="Calibri" w:cs="Times New Roman"/>
          <w:sz w:val="24"/>
          <w:szCs w:val="24"/>
        </w:rPr>
        <w:footnoteReference w:id="8"/>
      </w:r>
    </w:p>
    <w:p w14:paraId="09945E2C" w14:textId="66DF2FAF"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 xml:space="preserve">How does Paul describe Jesus in such a way that shows </w:t>
      </w:r>
      <w:r w:rsidR="00B70955">
        <w:rPr>
          <w:rFonts w:ascii="Calibri" w:hAnsi="Calibri" w:cs="Times New Roman"/>
          <w:b/>
          <w:i/>
          <w:sz w:val="24"/>
          <w:szCs w:val="24"/>
        </w:rPr>
        <w:t>H</w:t>
      </w:r>
      <w:r w:rsidR="00B70955" w:rsidRPr="00466B3A">
        <w:rPr>
          <w:rFonts w:ascii="Calibri" w:hAnsi="Calibri" w:cs="Times New Roman"/>
          <w:b/>
          <w:i/>
          <w:sz w:val="24"/>
          <w:szCs w:val="24"/>
        </w:rPr>
        <w:t xml:space="preserve">is </w:t>
      </w:r>
      <w:r w:rsidRPr="00466B3A">
        <w:rPr>
          <w:rFonts w:ascii="Calibri" w:hAnsi="Calibri" w:cs="Times New Roman"/>
          <w:b/>
          <w:i/>
          <w:sz w:val="24"/>
          <w:szCs w:val="24"/>
        </w:rPr>
        <w:t>complete authority over the universe?</w:t>
      </w:r>
    </w:p>
    <w:p w14:paraId="4C42C24D" w14:textId="77777777" w:rsidR="003B1096" w:rsidRPr="00E80990" w:rsidRDefault="003B1096" w:rsidP="003B1096">
      <w:pPr>
        <w:spacing w:after="0"/>
        <w:rPr>
          <w:rFonts w:ascii="Calibri" w:hAnsi="Calibri" w:cstheme="majorBidi"/>
          <w:sz w:val="24"/>
          <w:szCs w:val="24"/>
        </w:rPr>
      </w:pPr>
    </w:p>
    <w:p w14:paraId="3A964848" w14:textId="31BBAE28" w:rsidR="003B2B4B" w:rsidRPr="00E80990" w:rsidRDefault="00466B3A" w:rsidP="003B1096">
      <w:pPr>
        <w:spacing w:after="0"/>
        <w:rPr>
          <w:rFonts w:ascii="Calibri" w:hAnsi="Calibri"/>
          <w:b/>
          <w:sz w:val="24"/>
          <w:szCs w:val="24"/>
        </w:rPr>
      </w:pPr>
      <w:r>
        <w:rPr>
          <w:rFonts w:ascii="Calibri" w:hAnsi="Calibri"/>
          <w:b/>
          <w:sz w:val="24"/>
          <w:szCs w:val="24"/>
        </w:rPr>
        <w:t>Colossians 1:18</w:t>
      </w:r>
      <w:r w:rsidR="00465160">
        <w:rPr>
          <w:rFonts w:ascii="Calibri" w:hAnsi="Calibri"/>
          <w:b/>
          <w:sz w:val="24"/>
          <w:szCs w:val="24"/>
        </w:rPr>
        <w:t>–</w:t>
      </w:r>
      <w:r>
        <w:rPr>
          <w:rFonts w:ascii="Calibri" w:hAnsi="Calibri"/>
          <w:b/>
          <w:sz w:val="24"/>
          <w:szCs w:val="24"/>
        </w:rPr>
        <w:t>20</w:t>
      </w:r>
      <w:r w:rsidR="003B2B4B" w:rsidRPr="00E80990">
        <w:rPr>
          <w:rFonts w:ascii="Calibri" w:hAnsi="Calibri"/>
          <w:b/>
          <w:sz w:val="24"/>
          <w:szCs w:val="24"/>
        </w:rPr>
        <w:t xml:space="preserve"> [Read]</w:t>
      </w:r>
    </w:p>
    <w:p w14:paraId="2A813555" w14:textId="0C3A9751"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466B3A" w:rsidRPr="00466B3A">
        <w:rPr>
          <w:rFonts w:ascii="Calibri" w:hAnsi="Calibri" w:cs="Times New Roman"/>
          <w:sz w:val="24"/>
          <w:szCs w:val="24"/>
        </w:rPr>
        <w:t>Find life in Christ’s victory</w:t>
      </w:r>
      <w:r w:rsidR="00466B3A">
        <w:rPr>
          <w:rFonts w:ascii="Calibri" w:hAnsi="Calibri" w:cs="Times New Roman"/>
          <w:sz w:val="24"/>
          <w:szCs w:val="24"/>
        </w:rPr>
        <w:t>.</w:t>
      </w:r>
      <w:r w:rsidR="00466B3A" w:rsidRPr="00E026A0">
        <w:rPr>
          <w:rFonts w:ascii="Calibri" w:hAnsi="Calibri" w:cs="Times New Roman"/>
          <w:sz w:val="24"/>
          <w:szCs w:val="24"/>
        </w:rPr>
        <w:t xml:space="preserve"> </w:t>
      </w:r>
    </w:p>
    <w:p w14:paraId="3B31249E" w14:textId="66B28142"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Paul continues with Christ’s supremacy and authority, but he adds something in these next verses that transitions to something deeper. Paul started with creation, now he moves on to the </w:t>
      </w:r>
      <w:r w:rsidR="008C5186">
        <w:rPr>
          <w:rFonts w:ascii="Calibri" w:hAnsi="Calibri" w:cs="Times New Roman"/>
          <w:sz w:val="24"/>
          <w:szCs w:val="24"/>
        </w:rPr>
        <w:t>C</w:t>
      </w:r>
      <w:r w:rsidR="008C5186" w:rsidRPr="00466B3A">
        <w:rPr>
          <w:rFonts w:ascii="Calibri" w:hAnsi="Calibri" w:cs="Times New Roman"/>
          <w:sz w:val="24"/>
          <w:szCs w:val="24"/>
        </w:rPr>
        <w:t>hurch</w:t>
      </w:r>
      <w:r w:rsidRPr="00466B3A">
        <w:rPr>
          <w:rFonts w:ascii="Calibri" w:hAnsi="Calibri" w:cs="Times New Roman"/>
          <w:sz w:val="24"/>
          <w:szCs w:val="24"/>
        </w:rPr>
        <w:t xml:space="preserve">, the body of believers, God’s family, and the hope of the </w:t>
      </w:r>
      <w:r w:rsidR="008C5186">
        <w:rPr>
          <w:rFonts w:ascii="Calibri" w:hAnsi="Calibri" w:cs="Times New Roman"/>
          <w:sz w:val="24"/>
          <w:szCs w:val="24"/>
        </w:rPr>
        <w:t>k</w:t>
      </w:r>
      <w:r w:rsidR="008C5186" w:rsidRPr="00466B3A">
        <w:rPr>
          <w:rFonts w:ascii="Calibri" w:hAnsi="Calibri" w:cs="Times New Roman"/>
          <w:sz w:val="24"/>
          <w:szCs w:val="24"/>
        </w:rPr>
        <w:t xml:space="preserve">ingdom </w:t>
      </w:r>
      <w:r w:rsidRPr="00466B3A">
        <w:rPr>
          <w:rFonts w:ascii="Calibri" w:hAnsi="Calibri" w:cs="Times New Roman"/>
          <w:sz w:val="24"/>
          <w:szCs w:val="24"/>
        </w:rPr>
        <w:t xml:space="preserve">to come. He starts with creation and now moves to </w:t>
      </w:r>
      <w:r w:rsidRPr="00031DBB">
        <w:rPr>
          <w:rFonts w:ascii="Calibri" w:hAnsi="Calibri" w:cs="Times New Roman"/>
          <w:i/>
          <w:sz w:val="24"/>
          <w:szCs w:val="24"/>
        </w:rPr>
        <w:t>new creation</w:t>
      </w:r>
      <w:r w:rsidRPr="00466B3A">
        <w:rPr>
          <w:rFonts w:ascii="Calibri" w:hAnsi="Calibri" w:cs="Times New Roman"/>
          <w:sz w:val="24"/>
          <w:szCs w:val="24"/>
        </w:rPr>
        <w:t xml:space="preserve">. </w:t>
      </w:r>
    </w:p>
    <w:p w14:paraId="00186A23" w14:textId="7A8E5080"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Paul uses </w:t>
      </w:r>
      <w:proofErr w:type="spellStart"/>
      <w:r w:rsidRPr="00466B3A">
        <w:rPr>
          <w:rFonts w:ascii="Calibri" w:hAnsi="Calibri" w:cs="Times New Roman"/>
          <w:i/>
          <w:sz w:val="24"/>
          <w:szCs w:val="24"/>
        </w:rPr>
        <w:t>kephalé</w:t>
      </w:r>
      <w:proofErr w:type="spellEnd"/>
      <w:r w:rsidRPr="00466B3A">
        <w:rPr>
          <w:rFonts w:ascii="Calibri" w:hAnsi="Calibri" w:cs="Times New Roman"/>
          <w:sz w:val="24"/>
          <w:szCs w:val="24"/>
        </w:rPr>
        <w:t xml:space="preserve"> (“head,” GK 3051) in verse 18 and “seems to connote both origin and authority</w:t>
      </w:r>
      <w:r w:rsidR="008C5186">
        <w:rPr>
          <w:rFonts w:ascii="Calibri" w:hAnsi="Calibri" w:cs="Times New Roman"/>
          <w:sz w:val="24"/>
          <w:szCs w:val="24"/>
        </w:rPr>
        <w:t xml:space="preserve"> </w:t>
      </w:r>
      <w:r w:rsidRPr="00466B3A">
        <w:rPr>
          <w:rFonts w:ascii="Calibri" w:hAnsi="Calibri" w:cs="Times New Roman"/>
          <w:sz w:val="24"/>
          <w:szCs w:val="24"/>
        </w:rPr>
        <w:t>…</w:t>
      </w:r>
      <w:r w:rsidR="008C5186">
        <w:rPr>
          <w:rFonts w:ascii="Calibri" w:hAnsi="Calibri" w:cs="Times New Roman"/>
          <w:sz w:val="24"/>
          <w:szCs w:val="24"/>
        </w:rPr>
        <w:t xml:space="preserve"> </w:t>
      </w:r>
      <w:r w:rsidRPr="00466B3A">
        <w:rPr>
          <w:rFonts w:ascii="Calibri" w:hAnsi="Calibri" w:cs="Times New Roman"/>
          <w:sz w:val="24"/>
          <w:szCs w:val="24"/>
        </w:rPr>
        <w:t>verse 18a is contending that Christ is both the source of and the Lord over the church.”</w:t>
      </w:r>
      <w:r w:rsidRPr="00466B3A">
        <w:rPr>
          <w:rStyle w:val="FootnoteReference"/>
          <w:rFonts w:ascii="Calibri" w:hAnsi="Calibri" w:cs="Times New Roman"/>
          <w:sz w:val="24"/>
          <w:szCs w:val="24"/>
        </w:rPr>
        <w:footnoteReference w:id="9"/>
      </w:r>
      <w:r w:rsidRPr="00466B3A">
        <w:rPr>
          <w:rFonts w:ascii="Calibri" w:hAnsi="Calibri" w:cs="Times New Roman"/>
          <w:sz w:val="24"/>
          <w:szCs w:val="24"/>
        </w:rPr>
        <w:t xml:space="preserve"> This idea stacks on the idea Paul put forth earlier: Christ is the life in creation, Christ is the life in the </w:t>
      </w:r>
      <w:r w:rsidR="008C5186">
        <w:rPr>
          <w:rFonts w:ascii="Calibri" w:hAnsi="Calibri" w:cs="Times New Roman"/>
          <w:sz w:val="24"/>
          <w:szCs w:val="24"/>
        </w:rPr>
        <w:t>C</w:t>
      </w:r>
      <w:r w:rsidR="008C5186" w:rsidRPr="00466B3A">
        <w:rPr>
          <w:rFonts w:ascii="Calibri" w:hAnsi="Calibri" w:cs="Times New Roman"/>
          <w:sz w:val="24"/>
          <w:szCs w:val="24"/>
        </w:rPr>
        <w:t>hurch</w:t>
      </w:r>
      <w:r w:rsidRPr="00466B3A">
        <w:rPr>
          <w:rFonts w:ascii="Calibri" w:hAnsi="Calibri" w:cs="Times New Roman"/>
          <w:sz w:val="24"/>
          <w:szCs w:val="24"/>
        </w:rPr>
        <w:t xml:space="preserve">. He is both the source of creation and God’s family. Moo notes, “The </w:t>
      </w:r>
      <w:proofErr w:type="spellStart"/>
      <w:r w:rsidRPr="00466B3A">
        <w:rPr>
          <w:rFonts w:ascii="Calibri" w:hAnsi="Calibri" w:cs="Times New Roman"/>
          <w:i/>
          <w:sz w:val="24"/>
          <w:szCs w:val="24"/>
        </w:rPr>
        <w:t>ekklēsia</w:t>
      </w:r>
      <w:proofErr w:type="spellEnd"/>
      <w:r w:rsidR="00C118F6">
        <w:rPr>
          <w:rFonts w:ascii="Calibri" w:hAnsi="Calibri" w:cs="Times New Roman"/>
          <w:i/>
          <w:sz w:val="24"/>
          <w:szCs w:val="24"/>
        </w:rPr>
        <w:t xml:space="preserve"> </w:t>
      </w:r>
      <w:r w:rsidR="00C118F6">
        <w:rPr>
          <w:rFonts w:ascii="Calibri" w:hAnsi="Calibri" w:cs="Times New Roman"/>
          <w:sz w:val="24"/>
          <w:szCs w:val="24"/>
        </w:rPr>
        <w:t>(“church”)</w:t>
      </w:r>
      <w:r w:rsidRPr="00466B3A">
        <w:rPr>
          <w:rFonts w:ascii="Calibri" w:hAnsi="Calibri" w:cs="Times New Roman"/>
          <w:sz w:val="24"/>
          <w:szCs w:val="24"/>
        </w:rPr>
        <w:t xml:space="preserve"> is no longer, as is typical in the NT usage of the word elsewhere, the local gathering of believers. It is a worldwide entity, embracing all who acknowledge Christ as Lord.”</w:t>
      </w:r>
      <w:r w:rsidRPr="00466B3A">
        <w:rPr>
          <w:rStyle w:val="FootnoteReference"/>
          <w:rFonts w:ascii="Calibri" w:hAnsi="Calibri" w:cs="Times New Roman"/>
          <w:sz w:val="24"/>
          <w:szCs w:val="24"/>
        </w:rPr>
        <w:footnoteReference w:id="10"/>
      </w:r>
      <w:r w:rsidRPr="00466B3A">
        <w:rPr>
          <w:rFonts w:ascii="Calibri" w:hAnsi="Calibri" w:cs="Times New Roman"/>
          <w:sz w:val="24"/>
          <w:szCs w:val="24"/>
        </w:rPr>
        <w:t xml:space="preserve"> This concept finds its origin in the ancient world; the idea that the head was the governing member of one’s body. The head controlled and provided. This is Paul’s description of Christ’s role. </w:t>
      </w:r>
    </w:p>
    <w:p w14:paraId="4C34137B" w14:textId="7D3D1175"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 xml:space="preserve">How is Christ’s role in the </w:t>
      </w:r>
      <w:r w:rsidR="008C5186">
        <w:rPr>
          <w:rFonts w:ascii="Calibri" w:hAnsi="Calibri" w:cs="Times New Roman"/>
          <w:b/>
          <w:i/>
          <w:sz w:val="24"/>
          <w:szCs w:val="24"/>
        </w:rPr>
        <w:t>C</w:t>
      </w:r>
      <w:r w:rsidR="008C5186" w:rsidRPr="00466B3A">
        <w:rPr>
          <w:rFonts w:ascii="Calibri" w:hAnsi="Calibri" w:cs="Times New Roman"/>
          <w:b/>
          <w:i/>
          <w:sz w:val="24"/>
          <w:szCs w:val="24"/>
        </w:rPr>
        <w:t xml:space="preserve">hurch </w:t>
      </w:r>
      <w:proofErr w:type="gramStart"/>
      <w:r w:rsidRPr="00466B3A">
        <w:rPr>
          <w:rFonts w:ascii="Calibri" w:hAnsi="Calibri" w:cs="Times New Roman"/>
          <w:b/>
          <w:i/>
          <w:sz w:val="24"/>
          <w:szCs w:val="24"/>
        </w:rPr>
        <w:t>similar to</w:t>
      </w:r>
      <w:proofErr w:type="gramEnd"/>
      <w:r w:rsidRPr="00466B3A">
        <w:rPr>
          <w:rFonts w:ascii="Calibri" w:hAnsi="Calibri" w:cs="Times New Roman"/>
          <w:b/>
          <w:i/>
          <w:sz w:val="24"/>
          <w:szCs w:val="24"/>
        </w:rPr>
        <w:t xml:space="preserve"> the way a human head relates to the rest of the body?</w:t>
      </w:r>
    </w:p>
    <w:p w14:paraId="6A2C888E" w14:textId="77777777" w:rsidR="00466B3A" w:rsidRPr="00466B3A" w:rsidRDefault="00466B3A" w:rsidP="00466B3A">
      <w:pPr>
        <w:pStyle w:val="ListParagraph"/>
        <w:spacing w:after="0" w:line="240" w:lineRule="auto"/>
        <w:rPr>
          <w:rFonts w:ascii="Calibri" w:hAnsi="Calibri" w:cs="Times New Roman"/>
          <w:sz w:val="24"/>
          <w:szCs w:val="24"/>
        </w:rPr>
      </w:pPr>
    </w:p>
    <w:p w14:paraId="0CAAE9C8" w14:textId="5709B6B7"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Paul goes against the false teaching of the day. Instead of “ultimate spiritual experience [having] to be found in places in addition to Christ, Paul holds up Christ as the one who is the true and only source of life for the body.”</w:t>
      </w:r>
      <w:r w:rsidRPr="00466B3A">
        <w:rPr>
          <w:rStyle w:val="FootnoteReference"/>
          <w:rFonts w:ascii="Calibri" w:hAnsi="Calibri" w:cs="Times New Roman"/>
          <w:sz w:val="24"/>
          <w:szCs w:val="24"/>
        </w:rPr>
        <w:footnoteReference w:id="11"/>
      </w:r>
      <w:r w:rsidRPr="00466B3A">
        <w:rPr>
          <w:rFonts w:ascii="Calibri" w:hAnsi="Calibri" w:cs="Times New Roman"/>
          <w:sz w:val="24"/>
          <w:szCs w:val="24"/>
        </w:rPr>
        <w:t xml:space="preserve"> Paul qualifies Christ as the source of life even further in verse 18 when he writes that Christ is the beginning, the firstborn from the dead. Here again Paul builds on the idea of Christ as the source of creation, except here Paul shows that Christ is the source of new creation. His </w:t>
      </w:r>
      <w:r w:rsidR="008C5186">
        <w:rPr>
          <w:rFonts w:ascii="Calibri" w:hAnsi="Calibri" w:cs="Times New Roman"/>
          <w:sz w:val="24"/>
          <w:szCs w:val="24"/>
        </w:rPr>
        <w:t>R</w:t>
      </w:r>
      <w:r w:rsidR="008C5186" w:rsidRPr="00466B3A">
        <w:rPr>
          <w:rFonts w:ascii="Calibri" w:hAnsi="Calibri" w:cs="Times New Roman"/>
          <w:sz w:val="24"/>
          <w:szCs w:val="24"/>
        </w:rPr>
        <w:t xml:space="preserve">esurrection </w:t>
      </w:r>
      <w:r w:rsidRPr="00466B3A">
        <w:rPr>
          <w:rFonts w:ascii="Calibri" w:hAnsi="Calibri" w:cs="Times New Roman"/>
          <w:sz w:val="24"/>
          <w:szCs w:val="24"/>
        </w:rPr>
        <w:t xml:space="preserve">marks the beginning, the start of the process that will culminate in </w:t>
      </w:r>
      <w:r w:rsidR="008C5186">
        <w:rPr>
          <w:rFonts w:ascii="Calibri" w:hAnsi="Calibri" w:cs="Times New Roman"/>
          <w:sz w:val="24"/>
          <w:szCs w:val="24"/>
        </w:rPr>
        <w:t>H</w:t>
      </w:r>
      <w:r w:rsidR="008C5186" w:rsidRPr="00466B3A">
        <w:rPr>
          <w:rFonts w:ascii="Calibri" w:hAnsi="Calibri" w:cs="Times New Roman"/>
          <w:sz w:val="24"/>
          <w:szCs w:val="24"/>
        </w:rPr>
        <w:t xml:space="preserve">is </w:t>
      </w:r>
      <w:r w:rsidRPr="00466B3A">
        <w:rPr>
          <w:rFonts w:ascii="Calibri" w:hAnsi="Calibri" w:cs="Times New Roman"/>
          <w:sz w:val="24"/>
          <w:szCs w:val="24"/>
        </w:rPr>
        <w:t xml:space="preserve">future return. </w:t>
      </w:r>
    </w:p>
    <w:p w14:paraId="13D742F9" w14:textId="77777777" w:rsidR="00466B3A" w:rsidRPr="00466B3A" w:rsidRDefault="00466B3A" w:rsidP="00466B3A">
      <w:pPr>
        <w:rPr>
          <w:rFonts w:ascii="Calibri" w:hAnsi="Calibri" w:cs="Times New Roman"/>
          <w:sz w:val="24"/>
          <w:szCs w:val="24"/>
        </w:rPr>
      </w:pPr>
    </w:p>
    <w:p w14:paraId="44310F77" w14:textId="4A2A8B64" w:rsidR="00466B3A" w:rsidRPr="00466B3A" w:rsidRDefault="00466B3A" w:rsidP="00466B3A">
      <w:pPr>
        <w:rPr>
          <w:rFonts w:ascii="Calibri" w:hAnsi="Calibri" w:cs="Times New Roman"/>
          <w:sz w:val="24"/>
          <w:szCs w:val="24"/>
        </w:rPr>
      </w:pPr>
      <w:r w:rsidRPr="00466B3A">
        <w:rPr>
          <w:rFonts w:ascii="Calibri" w:hAnsi="Calibri" w:cs="Times New Roman"/>
          <w:sz w:val="24"/>
          <w:szCs w:val="24"/>
        </w:rPr>
        <w:lastRenderedPageBreak/>
        <w:t xml:space="preserve">His </w:t>
      </w:r>
      <w:r w:rsidR="008C5186">
        <w:rPr>
          <w:rFonts w:ascii="Calibri" w:hAnsi="Calibri" w:cs="Times New Roman"/>
          <w:sz w:val="24"/>
          <w:szCs w:val="24"/>
        </w:rPr>
        <w:t>R</w:t>
      </w:r>
      <w:r w:rsidR="008C5186" w:rsidRPr="00466B3A">
        <w:rPr>
          <w:rFonts w:ascii="Calibri" w:hAnsi="Calibri" w:cs="Times New Roman"/>
          <w:sz w:val="24"/>
          <w:szCs w:val="24"/>
        </w:rPr>
        <w:t xml:space="preserve">esurrection </w:t>
      </w:r>
      <w:r w:rsidRPr="00466B3A">
        <w:rPr>
          <w:rFonts w:ascii="Calibri" w:hAnsi="Calibri" w:cs="Times New Roman"/>
          <w:sz w:val="24"/>
          <w:szCs w:val="24"/>
        </w:rPr>
        <w:t xml:space="preserve">shows the path forward; the </w:t>
      </w:r>
      <w:proofErr w:type="gramStart"/>
      <w:r w:rsidRPr="00466B3A">
        <w:rPr>
          <w:rFonts w:ascii="Calibri" w:hAnsi="Calibri" w:cs="Times New Roman"/>
          <w:sz w:val="24"/>
          <w:szCs w:val="24"/>
        </w:rPr>
        <w:t>ultimate aim</w:t>
      </w:r>
      <w:proofErr w:type="gramEnd"/>
      <w:r w:rsidRPr="00466B3A">
        <w:rPr>
          <w:rFonts w:ascii="Calibri" w:hAnsi="Calibri" w:cs="Times New Roman"/>
          <w:sz w:val="24"/>
          <w:szCs w:val="24"/>
        </w:rPr>
        <w:t xml:space="preserve"> for all those in Christ. He has supremacy over all because of who He is and what He has done. Christ is, as verse 19 states, the fullness of God. One commentator explains it well by writing, “Why should God’s Son have first place in all things? It is </w:t>
      </w:r>
      <w:r w:rsidR="008C5186">
        <w:rPr>
          <w:rFonts w:ascii="Calibri" w:hAnsi="Calibri" w:cs="Times New Roman"/>
          <w:sz w:val="24"/>
          <w:szCs w:val="24"/>
        </w:rPr>
        <w:t xml:space="preserve">not </w:t>
      </w:r>
      <w:r w:rsidRPr="00466B3A">
        <w:rPr>
          <w:rFonts w:ascii="Calibri" w:hAnsi="Calibri" w:cs="Times New Roman"/>
          <w:sz w:val="24"/>
          <w:szCs w:val="24"/>
        </w:rPr>
        <w:t>only because of his resurrection (v.18), or incarnation (v.19), but it is also because of his crucifixion (v.</w:t>
      </w:r>
      <w:r w:rsidR="008C5186">
        <w:rPr>
          <w:rFonts w:ascii="Calibri" w:hAnsi="Calibri" w:cs="Times New Roman"/>
          <w:sz w:val="24"/>
          <w:szCs w:val="24"/>
        </w:rPr>
        <w:t xml:space="preserve"> </w:t>
      </w:r>
      <w:r w:rsidRPr="00466B3A">
        <w:rPr>
          <w:rFonts w:ascii="Calibri" w:hAnsi="Calibri" w:cs="Times New Roman"/>
          <w:sz w:val="24"/>
          <w:szCs w:val="24"/>
        </w:rPr>
        <w:t>20).”</w:t>
      </w:r>
      <w:r w:rsidRPr="00466B3A">
        <w:rPr>
          <w:rStyle w:val="FootnoteReference"/>
          <w:rFonts w:ascii="Calibri" w:hAnsi="Calibri" w:cs="Times New Roman"/>
          <w:sz w:val="24"/>
          <w:szCs w:val="24"/>
        </w:rPr>
        <w:footnoteReference w:id="12"/>
      </w:r>
    </w:p>
    <w:p w14:paraId="78732AF0" w14:textId="6D92D475" w:rsid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 xml:space="preserve">How does Christ’s life, death, and </w:t>
      </w:r>
      <w:r w:rsidR="008C5186">
        <w:rPr>
          <w:rFonts w:ascii="Calibri" w:hAnsi="Calibri" w:cs="Times New Roman"/>
          <w:b/>
          <w:i/>
          <w:sz w:val="24"/>
          <w:szCs w:val="24"/>
        </w:rPr>
        <w:t>R</w:t>
      </w:r>
      <w:r w:rsidR="008C5186" w:rsidRPr="00466B3A">
        <w:rPr>
          <w:rFonts w:ascii="Calibri" w:hAnsi="Calibri" w:cs="Times New Roman"/>
          <w:b/>
          <w:i/>
          <w:sz w:val="24"/>
          <w:szCs w:val="24"/>
        </w:rPr>
        <w:t xml:space="preserve">esurrection </w:t>
      </w:r>
      <w:r w:rsidRPr="00466B3A">
        <w:rPr>
          <w:rFonts w:ascii="Calibri" w:hAnsi="Calibri" w:cs="Times New Roman"/>
          <w:b/>
          <w:i/>
          <w:sz w:val="24"/>
          <w:szCs w:val="24"/>
        </w:rPr>
        <w:t xml:space="preserve">qualify </w:t>
      </w:r>
      <w:r w:rsidR="008C5186">
        <w:rPr>
          <w:rFonts w:ascii="Calibri" w:hAnsi="Calibri" w:cs="Times New Roman"/>
          <w:b/>
          <w:i/>
          <w:sz w:val="24"/>
          <w:szCs w:val="24"/>
        </w:rPr>
        <w:t>H</w:t>
      </w:r>
      <w:r w:rsidR="008C5186" w:rsidRPr="00466B3A">
        <w:rPr>
          <w:rFonts w:ascii="Calibri" w:hAnsi="Calibri" w:cs="Times New Roman"/>
          <w:b/>
          <w:i/>
          <w:sz w:val="24"/>
          <w:szCs w:val="24"/>
        </w:rPr>
        <w:t xml:space="preserve">im </w:t>
      </w:r>
      <w:r w:rsidRPr="00466B3A">
        <w:rPr>
          <w:rFonts w:ascii="Calibri" w:hAnsi="Calibri" w:cs="Times New Roman"/>
          <w:b/>
          <w:i/>
          <w:sz w:val="24"/>
          <w:szCs w:val="24"/>
        </w:rPr>
        <w:t xml:space="preserve">for receiving first place in all things? Use </w:t>
      </w:r>
      <w:proofErr w:type="gramStart"/>
      <w:r w:rsidRPr="00466B3A">
        <w:rPr>
          <w:rFonts w:ascii="Calibri" w:hAnsi="Calibri" w:cs="Times New Roman"/>
          <w:b/>
          <w:i/>
          <w:sz w:val="24"/>
          <w:szCs w:val="24"/>
        </w:rPr>
        <w:t>other</w:t>
      </w:r>
      <w:proofErr w:type="gramEnd"/>
      <w:r w:rsidRPr="00466B3A">
        <w:rPr>
          <w:rFonts w:ascii="Calibri" w:hAnsi="Calibri" w:cs="Times New Roman"/>
          <w:b/>
          <w:i/>
          <w:sz w:val="24"/>
          <w:szCs w:val="24"/>
        </w:rPr>
        <w:t xml:space="preserve"> Scripture if possible.</w:t>
      </w:r>
    </w:p>
    <w:p w14:paraId="2F81A994" w14:textId="77777777" w:rsidR="00466B3A" w:rsidRPr="00466B3A" w:rsidRDefault="00466B3A" w:rsidP="00466B3A">
      <w:pPr>
        <w:spacing w:after="0" w:line="240" w:lineRule="auto"/>
        <w:rPr>
          <w:rFonts w:ascii="Calibri" w:hAnsi="Calibri" w:cs="Times New Roman"/>
          <w:b/>
          <w:i/>
          <w:sz w:val="24"/>
          <w:szCs w:val="24"/>
        </w:rPr>
      </w:pPr>
    </w:p>
    <w:p w14:paraId="2EE3A451" w14:textId="7D06FAAD"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Death could not hold down the Messiah. Because of this, believers now have life in </w:t>
      </w:r>
      <w:r w:rsidR="008C5186">
        <w:rPr>
          <w:rFonts w:ascii="Calibri" w:hAnsi="Calibri" w:cs="Times New Roman"/>
          <w:sz w:val="24"/>
          <w:szCs w:val="24"/>
        </w:rPr>
        <w:t>H</w:t>
      </w:r>
      <w:r w:rsidR="008C5186" w:rsidRPr="00466B3A">
        <w:rPr>
          <w:rFonts w:ascii="Calibri" w:hAnsi="Calibri" w:cs="Times New Roman"/>
          <w:sz w:val="24"/>
          <w:szCs w:val="24"/>
        </w:rPr>
        <w:t>im</w:t>
      </w:r>
      <w:r w:rsidRPr="00466B3A">
        <w:rPr>
          <w:rFonts w:ascii="Calibri" w:hAnsi="Calibri" w:cs="Times New Roman"/>
          <w:sz w:val="24"/>
          <w:szCs w:val="24"/>
        </w:rPr>
        <w:t>. It was pleasing for God to dwell among humanity in Christ, just as it was pleasing for God to work th</w:t>
      </w:r>
      <w:r w:rsidR="008C5186">
        <w:rPr>
          <w:rFonts w:ascii="Calibri" w:hAnsi="Calibri" w:cs="Times New Roman"/>
          <w:sz w:val="24"/>
          <w:szCs w:val="24"/>
        </w:rPr>
        <w:t>r</w:t>
      </w:r>
      <w:r w:rsidRPr="00466B3A">
        <w:rPr>
          <w:rFonts w:ascii="Calibri" w:hAnsi="Calibri" w:cs="Times New Roman"/>
          <w:sz w:val="24"/>
          <w:szCs w:val="24"/>
        </w:rPr>
        <w:t xml:space="preserve">ough Christ to save humanity by way of </w:t>
      </w:r>
      <w:r w:rsidR="008C5186">
        <w:rPr>
          <w:rFonts w:ascii="Calibri" w:hAnsi="Calibri" w:cs="Times New Roman"/>
          <w:sz w:val="24"/>
          <w:szCs w:val="24"/>
        </w:rPr>
        <w:t>H</w:t>
      </w:r>
      <w:r w:rsidR="008C5186" w:rsidRPr="00466B3A">
        <w:rPr>
          <w:rFonts w:ascii="Calibri" w:hAnsi="Calibri" w:cs="Times New Roman"/>
          <w:sz w:val="24"/>
          <w:szCs w:val="24"/>
        </w:rPr>
        <w:t xml:space="preserve">is </w:t>
      </w:r>
      <w:r w:rsidRPr="00466B3A">
        <w:rPr>
          <w:rFonts w:ascii="Calibri" w:hAnsi="Calibri" w:cs="Times New Roman"/>
          <w:sz w:val="24"/>
          <w:szCs w:val="24"/>
        </w:rPr>
        <w:t>death (vv. 19</w:t>
      </w:r>
      <w:r w:rsidR="00465160">
        <w:rPr>
          <w:rFonts w:ascii="Calibri" w:hAnsi="Calibri" w:cs="Times New Roman"/>
          <w:sz w:val="24"/>
          <w:szCs w:val="24"/>
        </w:rPr>
        <w:t>–</w:t>
      </w:r>
      <w:r w:rsidRPr="00466B3A">
        <w:rPr>
          <w:rFonts w:ascii="Calibri" w:hAnsi="Calibri" w:cs="Times New Roman"/>
          <w:sz w:val="24"/>
          <w:szCs w:val="24"/>
        </w:rPr>
        <w:t>20). This victory, achieved by Christ</w:t>
      </w:r>
      <w:r w:rsidR="008C5186">
        <w:rPr>
          <w:rFonts w:ascii="Calibri" w:hAnsi="Calibri" w:cs="Times New Roman"/>
          <w:sz w:val="24"/>
          <w:szCs w:val="24"/>
        </w:rPr>
        <w:t>’s</w:t>
      </w:r>
      <w:r w:rsidRPr="00466B3A">
        <w:rPr>
          <w:rFonts w:ascii="Calibri" w:hAnsi="Calibri" w:cs="Times New Roman"/>
          <w:sz w:val="24"/>
          <w:szCs w:val="24"/>
        </w:rPr>
        <w:t xml:space="preserve"> rising from the grave, gives life to those who accept it in faith, as well as start their own process of future resurrection; </w:t>
      </w:r>
      <w:proofErr w:type="gramStart"/>
      <w:r w:rsidRPr="00466B3A">
        <w:rPr>
          <w:rFonts w:ascii="Calibri" w:hAnsi="Calibri" w:cs="Times New Roman"/>
          <w:sz w:val="24"/>
          <w:szCs w:val="24"/>
        </w:rPr>
        <w:t>entering into</w:t>
      </w:r>
      <w:proofErr w:type="gramEnd"/>
      <w:r w:rsidRPr="00466B3A">
        <w:rPr>
          <w:rFonts w:ascii="Calibri" w:hAnsi="Calibri" w:cs="Times New Roman"/>
          <w:sz w:val="24"/>
          <w:szCs w:val="24"/>
        </w:rPr>
        <w:t xml:space="preserve"> life as God intended. </w:t>
      </w:r>
    </w:p>
    <w:p w14:paraId="61A05C61" w14:textId="0FCBB683"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 xml:space="preserve">In what ways does Christ’s </w:t>
      </w:r>
      <w:r w:rsidR="008C5186">
        <w:rPr>
          <w:rFonts w:ascii="Calibri" w:hAnsi="Calibri" w:cs="Times New Roman"/>
          <w:b/>
          <w:i/>
          <w:sz w:val="24"/>
          <w:szCs w:val="24"/>
        </w:rPr>
        <w:t>R</w:t>
      </w:r>
      <w:r w:rsidR="008C5186" w:rsidRPr="00466B3A">
        <w:rPr>
          <w:rFonts w:ascii="Calibri" w:hAnsi="Calibri" w:cs="Times New Roman"/>
          <w:b/>
          <w:i/>
          <w:sz w:val="24"/>
          <w:szCs w:val="24"/>
        </w:rPr>
        <w:t xml:space="preserve">esurrection </w:t>
      </w:r>
      <w:r w:rsidRPr="00466B3A">
        <w:rPr>
          <w:rFonts w:ascii="Calibri" w:hAnsi="Calibri" w:cs="Times New Roman"/>
          <w:b/>
          <w:i/>
          <w:sz w:val="24"/>
          <w:szCs w:val="24"/>
        </w:rPr>
        <w:t>start the process of total resurrection and restoration for the world?</w:t>
      </w:r>
    </w:p>
    <w:p w14:paraId="51F7B99A" w14:textId="77777777" w:rsidR="001A4974" w:rsidRDefault="001A4974">
      <w:pPr>
        <w:rPr>
          <w:rFonts w:ascii="Calibri" w:hAnsi="Calibri"/>
          <w:b/>
          <w:sz w:val="24"/>
          <w:szCs w:val="24"/>
        </w:rPr>
      </w:pPr>
    </w:p>
    <w:p w14:paraId="279821D0" w14:textId="38E304C6" w:rsidR="001A4974" w:rsidRPr="00E80990" w:rsidRDefault="00466B3A" w:rsidP="001A4974">
      <w:pPr>
        <w:spacing w:after="0"/>
        <w:rPr>
          <w:rFonts w:ascii="Calibri" w:hAnsi="Calibri"/>
          <w:b/>
          <w:sz w:val="24"/>
          <w:szCs w:val="24"/>
        </w:rPr>
      </w:pPr>
      <w:r>
        <w:rPr>
          <w:rFonts w:ascii="Calibri" w:hAnsi="Calibri"/>
          <w:b/>
          <w:sz w:val="24"/>
          <w:szCs w:val="24"/>
        </w:rPr>
        <w:t>Colossians 1:21</w:t>
      </w:r>
      <w:r w:rsidR="00465160">
        <w:rPr>
          <w:rFonts w:ascii="Calibri" w:hAnsi="Calibri"/>
          <w:b/>
          <w:sz w:val="24"/>
          <w:szCs w:val="24"/>
        </w:rPr>
        <w:t>–</w:t>
      </w:r>
      <w:r>
        <w:rPr>
          <w:rFonts w:ascii="Calibri" w:hAnsi="Calibri"/>
          <w:b/>
          <w:sz w:val="24"/>
          <w:szCs w:val="24"/>
        </w:rPr>
        <w:t>23</w:t>
      </w:r>
      <w:r w:rsidR="001A4974" w:rsidRPr="00E80990">
        <w:rPr>
          <w:rFonts w:ascii="Calibri" w:hAnsi="Calibri"/>
          <w:b/>
          <w:sz w:val="24"/>
          <w:szCs w:val="24"/>
        </w:rPr>
        <w:t xml:space="preserve"> [Read]</w:t>
      </w:r>
    </w:p>
    <w:p w14:paraId="1255EC60" w14:textId="15257637"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466B3A" w:rsidRPr="00466B3A">
        <w:rPr>
          <w:rFonts w:ascii="Calibri" w:hAnsi="Calibri" w:cs="Times New Roman"/>
          <w:sz w:val="24"/>
          <w:szCs w:val="24"/>
        </w:rPr>
        <w:t xml:space="preserve">Find belonging in Christ’s </w:t>
      </w:r>
      <w:r w:rsidR="008C5186">
        <w:rPr>
          <w:rFonts w:ascii="Calibri" w:hAnsi="Calibri" w:cs="Times New Roman"/>
          <w:sz w:val="24"/>
          <w:szCs w:val="24"/>
        </w:rPr>
        <w:t>k</w:t>
      </w:r>
      <w:r w:rsidR="008C5186" w:rsidRPr="00466B3A">
        <w:rPr>
          <w:rFonts w:ascii="Calibri" w:hAnsi="Calibri" w:cs="Times New Roman"/>
          <w:sz w:val="24"/>
          <w:szCs w:val="24"/>
        </w:rPr>
        <w:t>ingdom</w:t>
      </w:r>
      <w:r w:rsidR="00466B3A" w:rsidRPr="00466B3A">
        <w:rPr>
          <w:rFonts w:ascii="Calibri" w:hAnsi="Calibri" w:cs="Times New Roman"/>
          <w:sz w:val="24"/>
          <w:szCs w:val="24"/>
        </w:rPr>
        <w:t>.</w:t>
      </w:r>
    </w:p>
    <w:p w14:paraId="00DAF749" w14:textId="1148C49A"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Paul encourages the Colossians first by rejoicing in their salvation, but then exhorts them to keep walking in the faith. Notice in verse 21</w:t>
      </w:r>
      <w:r w:rsidR="00CE00A9">
        <w:rPr>
          <w:rFonts w:ascii="Calibri" w:hAnsi="Calibri" w:cs="Times New Roman"/>
          <w:sz w:val="24"/>
          <w:szCs w:val="24"/>
        </w:rPr>
        <w:t>,</w:t>
      </w:r>
      <w:r w:rsidRPr="00466B3A">
        <w:rPr>
          <w:rFonts w:ascii="Calibri" w:hAnsi="Calibri" w:cs="Times New Roman"/>
          <w:sz w:val="24"/>
          <w:szCs w:val="24"/>
        </w:rPr>
        <w:t xml:space="preserve"> Paul identifies their status with God before Christ (alienated). They were hostile, Paul says, in their mind, which produced a life of evil deeds. Paul teaches a great lesson concerning the nature of our hearts and minds before Christ. The Colossians engaged in evil deeds because they were hostile in mind. It wasn’t that they were hostile in mind because of their evil deeds. John Owen said it well when he said the seed of every sin </w:t>
      </w:r>
      <w:proofErr w:type="gramStart"/>
      <w:r w:rsidRPr="00466B3A">
        <w:rPr>
          <w:rFonts w:ascii="Calibri" w:hAnsi="Calibri" w:cs="Times New Roman"/>
          <w:sz w:val="24"/>
          <w:szCs w:val="24"/>
        </w:rPr>
        <w:t>is located in</w:t>
      </w:r>
      <w:proofErr w:type="gramEnd"/>
      <w:r w:rsidRPr="00466B3A">
        <w:rPr>
          <w:rFonts w:ascii="Calibri" w:hAnsi="Calibri" w:cs="Times New Roman"/>
          <w:sz w:val="24"/>
          <w:szCs w:val="24"/>
        </w:rPr>
        <w:t xml:space="preserve"> every human heart. </w:t>
      </w:r>
    </w:p>
    <w:p w14:paraId="110BBC48" w14:textId="77777777" w:rsid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How does Christ bring us from alienation to belonging?</w:t>
      </w:r>
    </w:p>
    <w:p w14:paraId="7B0CA376" w14:textId="77777777" w:rsidR="00466B3A" w:rsidRPr="00466B3A" w:rsidRDefault="00466B3A" w:rsidP="00466B3A">
      <w:pPr>
        <w:spacing w:after="0" w:line="240" w:lineRule="auto"/>
        <w:ind w:left="360"/>
        <w:rPr>
          <w:rFonts w:ascii="Calibri" w:hAnsi="Calibri" w:cs="Times New Roman"/>
          <w:b/>
          <w:i/>
          <w:sz w:val="24"/>
          <w:szCs w:val="24"/>
        </w:rPr>
      </w:pPr>
    </w:p>
    <w:p w14:paraId="3E9D24C4" w14:textId="5C6BD1A1"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But instead of alienation, humanity </w:t>
      </w:r>
      <w:proofErr w:type="gramStart"/>
      <w:r w:rsidRPr="00466B3A">
        <w:rPr>
          <w:rFonts w:ascii="Calibri" w:hAnsi="Calibri" w:cs="Times New Roman"/>
          <w:sz w:val="24"/>
          <w:szCs w:val="24"/>
        </w:rPr>
        <w:t>has the opportunity to</w:t>
      </w:r>
      <w:proofErr w:type="gramEnd"/>
      <w:r w:rsidRPr="00466B3A">
        <w:rPr>
          <w:rFonts w:ascii="Calibri" w:hAnsi="Calibri" w:cs="Times New Roman"/>
          <w:sz w:val="24"/>
          <w:szCs w:val="24"/>
        </w:rPr>
        <w:t xml:space="preserve"> belong in God’s </w:t>
      </w:r>
      <w:r w:rsidR="00CE00A9">
        <w:rPr>
          <w:rFonts w:ascii="Calibri" w:hAnsi="Calibri" w:cs="Times New Roman"/>
          <w:sz w:val="24"/>
          <w:szCs w:val="24"/>
        </w:rPr>
        <w:t>k</w:t>
      </w:r>
      <w:r w:rsidR="00CE00A9" w:rsidRPr="00466B3A">
        <w:rPr>
          <w:rFonts w:ascii="Calibri" w:hAnsi="Calibri" w:cs="Times New Roman"/>
          <w:sz w:val="24"/>
          <w:szCs w:val="24"/>
        </w:rPr>
        <w:t>ingdom</w:t>
      </w:r>
      <w:r w:rsidRPr="00466B3A">
        <w:rPr>
          <w:rFonts w:ascii="Calibri" w:hAnsi="Calibri" w:cs="Times New Roman"/>
          <w:sz w:val="24"/>
          <w:szCs w:val="24"/>
        </w:rPr>
        <w:t>. Christ came to save humanity from its rebellious hearts. Paul shows in verse 22 just how God did this: through Jesus. “The reconciliatory means was Christ’s fleshly body, the reconciliatory goal was the Colossians’ right standing before God.”</w:t>
      </w:r>
      <w:r w:rsidRPr="00466B3A">
        <w:rPr>
          <w:rStyle w:val="FootnoteReference"/>
          <w:rFonts w:ascii="Calibri" w:hAnsi="Calibri" w:cs="Times New Roman"/>
          <w:sz w:val="24"/>
          <w:szCs w:val="24"/>
        </w:rPr>
        <w:footnoteReference w:id="13"/>
      </w:r>
      <w:r w:rsidRPr="00466B3A">
        <w:rPr>
          <w:rFonts w:ascii="Calibri" w:hAnsi="Calibri" w:cs="Times New Roman"/>
          <w:sz w:val="24"/>
          <w:szCs w:val="24"/>
        </w:rPr>
        <w:t xml:space="preserve"> And because of all that God has done, Paul urges the Colossians to stay rooted in the </w:t>
      </w:r>
      <w:r w:rsidR="00CE00A9">
        <w:rPr>
          <w:rFonts w:ascii="Calibri" w:hAnsi="Calibri" w:cs="Times New Roman"/>
          <w:sz w:val="24"/>
          <w:szCs w:val="24"/>
        </w:rPr>
        <w:t>G</w:t>
      </w:r>
      <w:r w:rsidR="00CE00A9" w:rsidRPr="00466B3A">
        <w:rPr>
          <w:rFonts w:ascii="Calibri" w:hAnsi="Calibri" w:cs="Times New Roman"/>
          <w:sz w:val="24"/>
          <w:szCs w:val="24"/>
        </w:rPr>
        <w:t xml:space="preserve">ospel </w:t>
      </w:r>
      <w:r w:rsidRPr="00466B3A">
        <w:rPr>
          <w:rFonts w:ascii="Calibri" w:hAnsi="Calibri" w:cs="Times New Roman"/>
          <w:sz w:val="24"/>
          <w:szCs w:val="24"/>
        </w:rPr>
        <w:t xml:space="preserve">in verse 23. For Paul, assurance and perseverance were two sides of the same coin. One commentator says it this way: “Assurance of salvation </w:t>
      </w:r>
      <w:r w:rsidRPr="00466B3A">
        <w:rPr>
          <w:rFonts w:ascii="Calibri" w:hAnsi="Calibri" w:cs="Times New Roman"/>
          <w:sz w:val="24"/>
          <w:szCs w:val="24"/>
        </w:rPr>
        <w:lastRenderedPageBreak/>
        <w:t>and perseverance in salvation go hand in hand</w:t>
      </w:r>
      <w:r w:rsidR="00CE00A9">
        <w:rPr>
          <w:rFonts w:ascii="Calibri" w:hAnsi="Calibri" w:cs="Times New Roman"/>
          <w:sz w:val="24"/>
          <w:szCs w:val="24"/>
        </w:rPr>
        <w:t xml:space="preserve"> </w:t>
      </w:r>
      <w:r w:rsidRPr="00466B3A">
        <w:rPr>
          <w:rFonts w:ascii="Calibri" w:hAnsi="Calibri" w:cs="Times New Roman"/>
          <w:sz w:val="24"/>
          <w:szCs w:val="24"/>
        </w:rPr>
        <w:t>…</w:t>
      </w:r>
      <w:r w:rsidR="00CE00A9">
        <w:rPr>
          <w:rFonts w:ascii="Calibri" w:hAnsi="Calibri" w:cs="Times New Roman"/>
          <w:sz w:val="24"/>
          <w:szCs w:val="24"/>
        </w:rPr>
        <w:t xml:space="preserve"> </w:t>
      </w:r>
      <w:r w:rsidRPr="00466B3A">
        <w:rPr>
          <w:rFonts w:ascii="Calibri" w:hAnsi="Calibri" w:cs="Times New Roman"/>
          <w:sz w:val="24"/>
          <w:szCs w:val="24"/>
        </w:rPr>
        <w:t>spiritual fidelity and eternal security were [close] partners for Paul.”</w:t>
      </w:r>
      <w:r w:rsidRPr="00466B3A">
        <w:rPr>
          <w:rStyle w:val="FootnoteReference"/>
          <w:rFonts w:ascii="Calibri" w:hAnsi="Calibri" w:cs="Times New Roman"/>
          <w:sz w:val="24"/>
          <w:szCs w:val="24"/>
        </w:rPr>
        <w:footnoteReference w:id="14"/>
      </w:r>
    </w:p>
    <w:p w14:paraId="46D63069" w14:textId="2F55EB73" w:rsidR="00466B3A" w:rsidRPr="00466B3A" w:rsidRDefault="00466B3A" w:rsidP="00466B3A">
      <w:pPr>
        <w:rPr>
          <w:rFonts w:ascii="Calibri" w:hAnsi="Calibri" w:cs="Times New Roman"/>
          <w:sz w:val="24"/>
          <w:szCs w:val="24"/>
        </w:rPr>
      </w:pPr>
      <w:r w:rsidRPr="00466B3A">
        <w:rPr>
          <w:rFonts w:ascii="Calibri" w:hAnsi="Calibri" w:cs="Times New Roman"/>
          <w:sz w:val="24"/>
          <w:szCs w:val="24"/>
        </w:rPr>
        <w:t xml:space="preserve">Stay focused on the hope that Christ </w:t>
      </w:r>
      <w:proofErr w:type="gramStart"/>
      <w:r w:rsidRPr="00466B3A">
        <w:rPr>
          <w:rFonts w:ascii="Calibri" w:hAnsi="Calibri" w:cs="Times New Roman"/>
          <w:sz w:val="24"/>
          <w:szCs w:val="24"/>
        </w:rPr>
        <w:t>offers:</w:t>
      </w:r>
      <w:proofErr w:type="gramEnd"/>
      <w:r w:rsidRPr="00466B3A">
        <w:rPr>
          <w:rFonts w:ascii="Calibri" w:hAnsi="Calibri" w:cs="Times New Roman"/>
          <w:sz w:val="24"/>
          <w:szCs w:val="24"/>
        </w:rPr>
        <w:t xml:space="preserve"> new creation, new life. Moreover, rejoice in the belonging that believers find in the family of God. Rejoice in the alienation and rebellion that Christ defeated in the heart of every </w:t>
      </w:r>
      <w:r w:rsidR="00CE00A9" w:rsidRPr="00466B3A">
        <w:rPr>
          <w:rFonts w:ascii="Calibri" w:hAnsi="Calibri" w:cs="Times New Roman"/>
          <w:sz w:val="24"/>
          <w:szCs w:val="24"/>
        </w:rPr>
        <w:t>Christ</w:t>
      </w:r>
      <w:r w:rsidR="00CE00A9">
        <w:rPr>
          <w:rFonts w:ascii="Calibri" w:hAnsi="Calibri" w:cs="Times New Roman"/>
          <w:sz w:val="24"/>
          <w:szCs w:val="24"/>
        </w:rPr>
        <w:t>-</w:t>
      </w:r>
      <w:r w:rsidRPr="00466B3A">
        <w:rPr>
          <w:rFonts w:ascii="Calibri" w:hAnsi="Calibri" w:cs="Times New Roman"/>
          <w:sz w:val="24"/>
          <w:szCs w:val="24"/>
        </w:rPr>
        <w:t xml:space="preserve">follower. </w:t>
      </w:r>
    </w:p>
    <w:p w14:paraId="4100F539" w14:textId="77777777" w:rsidR="00466B3A" w:rsidRPr="00466B3A" w:rsidRDefault="00466B3A" w:rsidP="00466B3A">
      <w:pPr>
        <w:spacing w:after="0" w:line="240" w:lineRule="auto"/>
        <w:rPr>
          <w:rFonts w:ascii="Calibri" w:hAnsi="Calibri" w:cs="Times New Roman"/>
          <w:b/>
          <w:i/>
          <w:sz w:val="24"/>
          <w:szCs w:val="24"/>
        </w:rPr>
      </w:pPr>
      <w:r w:rsidRPr="00466B3A">
        <w:rPr>
          <w:rFonts w:ascii="Calibri" w:hAnsi="Calibri" w:cs="Times New Roman"/>
          <w:b/>
          <w:i/>
          <w:sz w:val="24"/>
          <w:szCs w:val="24"/>
        </w:rPr>
        <w:t>What does it mean to be stable and steadfast in one’s faith? (v. 23)</w:t>
      </w:r>
    </w:p>
    <w:p w14:paraId="5319061F" w14:textId="77777777" w:rsidR="000A6732" w:rsidRPr="002779BE" w:rsidRDefault="000A6732">
      <w:pPr>
        <w:rPr>
          <w:rFonts w:ascii="Calibri" w:hAnsi="Calibri"/>
          <w:b/>
          <w:sz w:val="24"/>
          <w:szCs w:val="24"/>
        </w:rPr>
      </w:pPr>
    </w:p>
    <w:p w14:paraId="0D407618" w14:textId="77777777" w:rsidR="001A4974" w:rsidRDefault="001A4974">
      <w:pPr>
        <w:rPr>
          <w:rFonts w:ascii="Calibri" w:hAnsi="Calibri"/>
          <w:b/>
          <w:sz w:val="30"/>
          <w:szCs w:val="30"/>
        </w:rPr>
      </w:pPr>
      <w:r>
        <w:rPr>
          <w:rFonts w:ascii="Calibri" w:hAnsi="Calibri"/>
          <w:b/>
          <w:sz w:val="30"/>
          <w:szCs w:val="30"/>
        </w:rPr>
        <w:br w:type="page"/>
      </w:r>
    </w:p>
    <w:p w14:paraId="560E0E48" w14:textId="3022B646" w:rsidR="00466B3A" w:rsidRPr="0088062F" w:rsidRDefault="0094620A" w:rsidP="00466B3A">
      <w:pPr>
        <w:outlineLvl w:val="0"/>
        <w:rPr>
          <w:rFonts w:ascii="Calibri" w:hAnsi="Calibri"/>
          <w:b/>
          <w:sz w:val="30"/>
          <w:szCs w:val="30"/>
        </w:rPr>
      </w:pPr>
      <w:r>
        <w:rPr>
          <w:rFonts w:ascii="Calibri" w:hAnsi="Calibri"/>
          <w:b/>
          <w:sz w:val="30"/>
          <w:szCs w:val="30"/>
        </w:rPr>
        <w:lastRenderedPageBreak/>
        <w:t>Lesson 2</w:t>
      </w:r>
      <w:r w:rsidR="00466B3A">
        <w:rPr>
          <w:rFonts w:ascii="Calibri" w:hAnsi="Calibri"/>
          <w:b/>
          <w:sz w:val="30"/>
          <w:szCs w:val="30"/>
        </w:rPr>
        <w:t xml:space="preserve">: Spiritual Wisdom </w:t>
      </w:r>
      <w:r w:rsidR="00466B3A" w:rsidRPr="00466B3A">
        <w:rPr>
          <w:rFonts w:ascii="Calibri" w:hAnsi="Calibri" w:cs="Times New Roman"/>
          <w:i/>
          <w:sz w:val="30"/>
          <w:szCs w:val="30"/>
        </w:rPr>
        <w:t>Colossians 1:15</w:t>
      </w:r>
      <w:r w:rsidR="00465160">
        <w:rPr>
          <w:rFonts w:ascii="Calibri" w:hAnsi="Calibri" w:cs="Times New Roman"/>
          <w:i/>
          <w:sz w:val="30"/>
          <w:szCs w:val="30"/>
        </w:rPr>
        <w:t>–</w:t>
      </w:r>
      <w:r w:rsidR="00466B3A" w:rsidRPr="00466B3A">
        <w:rPr>
          <w:rFonts w:ascii="Calibri" w:hAnsi="Calibri" w:cs="Times New Roman"/>
          <w:i/>
          <w:sz w:val="30"/>
          <w:szCs w:val="30"/>
        </w:rPr>
        <w:t>23</w:t>
      </w:r>
    </w:p>
    <w:p w14:paraId="78E7B97B" w14:textId="09294FFC" w:rsidR="00EB4F50" w:rsidRPr="00467501" w:rsidRDefault="00441440" w:rsidP="00467501">
      <w:pPr>
        <w:outlineLvl w:val="0"/>
        <w:rPr>
          <w:b/>
          <w:sz w:val="30"/>
          <w:szCs w:val="24"/>
        </w:rPr>
      </w:pPr>
      <w:r>
        <w:rPr>
          <w:b/>
          <w:sz w:val="30"/>
          <w:szCs w:val="24"/>
        </w:rPr>
        <w:t>Took</w:t>
      </w:r>
    </w:p>
    <w:p w14:paraId="7E9913E5" w14:textId="0E366C14" w:rsidR="00466B3A" w:rsidRPr="00466B3A" w:rsidRDefault="00466B3A" w:rsidP="00466B3A">
      <w:pPr>
        <w:rPr>
          <w:rFonts w:ascii="Calibri" w:hAnsi="Calibri" w:cs="Times New Roman"/>
        </w:rPr>
      </w:pPr>
      <w:r w:rsidRPr="007D1FD8">
        <w:rPr>
          <w:rFonts w:ascii="Calibri" w:hAnsi="Calibri"/>
          <w:b/>
          <w:sz w:val="24"/>
          <w:szCs w:val="24"/>
        </w:rPr>
        <w:t xml:space="preserve">Main Point: </w:t>
      </w:r>
      <w:r w:rsidRPr="00466B3A">
        <w:rPr>
          <w:rFonts w:ascii="Calibri" w:hAnsi="Calibri" w:cs="Times New Roman"/>
          <w:b/>
          <w:sz w:val="24"/>
          <w:szCs w:val="24"/>
        </w:rPr>
        <w:t xml:space="preserve">We advance the </w:t>
      </w:r>
      <w:r w:rsidR="008248E3">
        <w:rPr>
          <w:rFonts w:ascii="Calibri" w:hAnsi="Calibri" w:cs="Times New Roman"/>
          <w:b/>
          <w:sz w:val="24"/>
          <w:szCs w:val="24"/>
        </w:rPr>
        <w:t>G</w:t>
      </w:r>
      <w:r w:rsidR="008248E3" w:rsidRPr="00466B3A">
        <w:rPr>
          <w:rFonts w:ascii="Calibri" w:hAnsi="Calibri" w:cs="Times New Roman"/>
          <w:b/>
          <w:sz w:val="24"/>
          <w:szCs w:val="24"/>
        </w:rPr>
        <w:t xml:space="preserve">ospel </w:t>
      </w:r>
      <w:r w:rsidRPr="00466B3A">
        <w:rPr>
          <w:rFonts w:ascii="Calibri" w:hAnsi="Calibri" w:cs="Times New Roman"/>
          <w:b/>
          <w:sz w:val="24"/>
          <w:szCs w:val="24"/>
        </w:rPr>
        <w:t>in Christ’s power and for Christ’s glory.</w:t>
      </w:r>
    </w:p>
    <w:p w14:paraId="65DFF794" w14:textId="36973B92" w:rsidR="00466B3A" w:rsidRPr="00E81872" w:rsidRDefault="00466B3A" w:rsidP="00466B3A">
      <w:pPr>
        <w:rPr>
          <w:rFonts w:ascii="Calibri" w:hAnsi="Calibri" w:cs="Times New Roman"/>
          <w:sz w:val="24"/>
          <w:szCs w:val="24"/>
        </w:rPr>
      </w:pPr>
      <w:r w:rsidRPr="00E81872">
        <w:rPr>
          <w:rFonts w:ascii="Calibri" w:hAnsi="Calibri" w:cs="Times New Roman"/>
          <w:sz w:val="24"/>
          <w:szCs w:val="24"/>
        </w:rPr>
        <w:t xml:space="preserve">We live in a constantly changing culture. Many times, our tendency might be to get caught up in all that shifts and lose focus on the One that remains the same yesterday, today and forever. Paul’s robust description of Christ gives the Christian hope and assurance amid the ups and downs of this world. No matter what happens, Christ is over all things even when it doesn’t look like it. Christ’s place in the universe gives the Christian daily direction, knowing that whatever gets done, it’s all for Christ and His </w:t>
      </w:r>
      <w:r w:rsidR="008248E3">
        <w:rPr>
          <w:rFonts w:ascii="Calibri" w:hAnsi="Calibri" w:cs="Times New Roman"/>
          <w:sz w:val="24"/>
          <w:szCs w:val="24"/>
        </w:rPr>
        <w:t>k</w:t>
      </w:r>
      <w:r w:rsidR="008248E3" w:rsidRPr="00E81872">
        <w:rPr>
          <w:rFonts w:ascii="Calibri" w:hAnsi="Calibri" w:cs="Times New Roman"/>
          <w:sz w:val="24"/>
          <w:szCs w:val="24"/>
        </w:rPr>
        <w:t>ingdom</w:t>
      </w:r>
      <w:r w:rsidRPr="00E81872">
        <w:rPr>
          <w:rFonts w:ascii="Calibri" w:hAnsi="Calibri" w:cs="Times New Roman"/>
          <w:sz w:val="24"/>
          <w:szCs w:val="24"/>
        </w:rPr>
        <w:t xml:space="preserve">. We were made by </w:t>
      </w:r>
      <w:r w:rsidR="008248E3" w:rsidRPr="00E81872">
        <w:rPr>
          <w:rFonts w:ascii="Calibri" w:hAnsi="Calibri" w:cs="Times New Roman"/>
          <w:sz w:val="24"/>
          <w:szCs w:val="24"/>
        </w:rPr>
        <w:t xml:space="preserve">Him </w:t>
      </w:r>
      <w:r w:rsidRPr="00E81872">
        <w:rPr>
          <w:rFonts w:ascii="Calibri" w:hAnsi="Calibri" w:cs="Times New Roman"/>
          <w:sz w:val="24"/>
          <w:szCs w:val="24"/>
        </w:rPr>
        <w:t xml:space="preserve">and for </w:t>
      </w:r>
      <w:r w:rsidR="008248E3" w:rsidRPr="00E81872">
        <w:rPr>
          <w:rFonts w:ascii="Calibri" w:hAnsi="Calibri" w:cs="Times New Roman"/>
          <w:sz w:val="24"/>
          <w:szCs w:val="24"/>
        </w:rPr>
        <w:t>Him</w:t>
      </w:r>
      <w:r w:rsidRPr="00E81872">
        <w:rPr>
          <w:rFonts w:ascii="Calibri" w:hAnsi="Calibri" w:cs="Times New Roman"/>
          <w:sz w:val="24"/>
          <w:szCs w:val="24"/>
        </w:rPr>
        <w:t xml:space="preserve">. And despite our sinful hearts and desires to rebel against God, Christ, by the power of </w:t>
      </w:r>
      <w:r w:rsidR="008248E3" w:rsidRPr="00E81872">
        <w:rPr>
          <w:rFonts w:ascii="Calibri" w:hAnsi="Calibri" w:cs="Times New Roman"/>
          <w:sz w:val="24"/>
          <w:szCs w:val="24"/>
        </w:rPr>
        <w:t xml:space="preserve">His </w:t>
      </w:r>
      <w:r w:rsidRPr="00E81872">
        <w:rPr>
          <w:rFonts w:ascii="Calibri" w:hAnsi="Calibri" w:cs="Times New Roman"/>
          <w:sz w:val="24"/>
          <w:szCs w:val="24"/>
        </w:rPr>
        <w:t>Spirit, sustains us and brings us into the fold of God.</w:t>
      </w:r>
    </w:p>
    <w:p w14:paraId="104283A6" w14:textId="5DC48406"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6B99EE3F" w14:textId="22C0E957" w:rsidR="00E81872" w:rsidRPr="00E81872" w:rsidRDefault="00E81872" w:rsidP="00E81872">
      <w:pPr>
        <w:rPr>
          <w:rFonts w:ascii="Calibri" w:hAnsi="Calibri" w:cs="Times New Roman"/>
          <w:sz w:val="24"/>
          <w:szCs w:val="24"/>
        </w:rPr>
      </w:pPr>
      <w:r w:rsidRPr="00E81872">
        <w:rPr>
          <w:rFonts w:ascii="Calibri" w:hAnsi="Calibri" w:cs="Times New Roman"/>
          <w:b/>
          <w:sz w:val="24"/>
          <w:szCs w:val="24"/>
        </w:rPr>
        <w:t xml:space="preserve">Keep </w:t>
      </w:r>
      <w:r w:rsidR="00BB2196">
        <w:rPr>
          <w:rFonts w:ascii="Calibri" w:hAnsi="Calibri" w:cs="Times New Roman"/>
          <w:b/>
          <w:sz w:val="24"/>
          <w:szCs w:val="24"/>
        </w:rPr>
        <w:t>y</w:t>
      </w:r>
      <w:r w:rsidR="00BB2196" w:rsidRPr="00E81872">
        <w:rPr>
          <w:rFonts w:ascii="Calibri" w:hAnsi="Calibri" w:cs="Times New Roman"/>
          <w:b/>
          <w:sz w:val="24"/>
          <w:szCs w:val="24"/>
        </w:rPr>
        <w:t xml:space="preserve">our </w:t>
      </w:r>
      <w:r w:rsidR="00BB2196">
        <w:rPr>
          <w:rFonts w:ascii="Calibri" w:hAnsi="Calibri" w:cs="Times New Roman"/>
          <w:b/>
          <w:sz w:val="24"/>
          <w:szCs w:val="24"/>
        </w:rPr>
        <w:t>e</w:t>
      </w:r>
      <w:r w:rsidR="00BB2196" w:rsidRPr="00E81872">
        <w:rPr>
          <w:rFonts w:ascii="Calibri" w:hAnsi="Calibri" w:cs="Times New Roman"/>
          <w:b/>
          <w:sz w:val="24"/>
          <w:szCs w:val="24"/>
        </w:rPr>
        <w:t xml:space="preserve">yes </w:t>
      </w:r>
      <w:r w:rsidR="00BB2196">
        <w:rPr>
          <w:rFonts w:ascii="Calibri" w:hAnsi="Calibri" w:cs="Times New Roman"/>
          <w:b/>
          <w:sz w:val="24"/>
          <w:szCs w:val="24"/>
        </w:rPr>
        <w:t>f</w:t>
      </w:r>
      <w:r w:rsidR="00BB2196" w:rsidRPr="00E81872">
        <w:rPr>
          <w:rFonts w:ascii="Calibri" w:hAnsi="Calibri" w:cs="Times New Roman"/>
          <w:b/>
          <w:sz w:val="24"/>
          <w:szCs w:val="24"/>
        </w:rPr>
        <w:t xml:space="preserve">ocused </w:t>
      </w:r>
      <w:r w:rsidR="00C118F6">
        <w:rPr>
          <w:rFonts w:ascii="Calibri" w:hAnsi="Calibri" w:cs="Times New Roman"/>
          <w:b/>
          <w:sz w:val="24"/>
          <w:szCs w:val="24"/>
        </w:rPr>
        <w:t>on Him.</w:t>
      </w:r>
      <w:r w:rsidRPr="00E81872">
        <w:rPr>
          <w:rFonts w:ascii="Calibri" w:hAnsi="Calibri" w:cs="Times New Roman"/>
          <w:b/>
          <w:sz w:val="24"/>
          <w:szCs w:val="24"/>
        </w:rPr>
        <w:t xml:space="preserve"> </w:t>
      </w:r>
      <w:r w:rsidRPr="00E81872">
        <w:rPr>
          <w:rFonts w:ascii="Calibri" w:hAnsi="Calibri" w:cs="Times New Roman"/>
          <w:sz w:val="24"/>
          <w:szCs w:val="24"/>
        </w:rPr>
        <w:t xml:space="preserve">No matter what your life looks like from day to day, fight to keep your eyes focused on Jesus and rest in </w:t>
      </w:r>
      <w:r w:rsidR="008248E3" w:rsidRPr="00E81872">
        <w:rPr>
          <w:rFonts w:ascii="Calibri" w:hAnsi="Calibri" w:cs="Times New Roman"/>
          <w:sz w:val="24"/>
          <w:szCs w:val="24"/>
        </w:rPr>
        <w:t xml:space="preserve">His </w:t>
      </w:r>
      <w:r w:rsidRPr="00E81872">
        <w:rPr>
          <w:rFonts w:ascii="Calibri" w:hAnsi="Calibri" w:cs="Times New Roman"/>
          <w:sz w:val="24"/>
          <w:szCs w:val="24"/>
        </w:rPr>
        <w:t xml:space="preserve">control. Don’t believe the hopelessness that this world may send your way. Plant yourself on the truth that Christ holds everything together and </w:t>
      </w:r>
      <w:r w:rsidR="008248E3" w:rsidRPr="00E81872">
        <w:rPr>
          <w:rFonts w:ascii="Calibri" w:hAnsi="Calibri" w:cs="Times New Roman"/>
          <w:sz w:val="24"/>
          <w:szCs w:val="24"/>
        </w:rPr>
        <w:t xml:space="preserve">His Resurrection </w:t>
      </w:r>
      <w:r w:rsidRPr="00E81872">
        <w:rPr>
          <w:rFonts w:ascii="Calibri" w:hAnsi="Calibri" w:cs="Times New Roman"/>
          <w:sz w:val="24"/>
          <w:szCs w:val="24"/>
        </w:rPr>
        <w:t>is assurance that God will have the final word.</w:t>
      </w:r>
    </w:p>
    <w:p w14:paraId="79378315" w14:textId="4B607495" w:rsidR="00E81872" w:rsidRPr="00E81872" w:rsidRDefault="00E81872" w:rsidP="00E81872">
      <w:pPr>
        <w:rPr>
          <w:rFonts w:ascii="Calibri" w:hAnsi="Calibri" w:cs="Times New Roman"/>
          <w:sz w:val="24"/>
          <w:szCs w:val="24"/>
        </w:rPr>
      </w:pPr>
      <w:r w:rsidRPr="00E81872">
        <w:rPr>
          <w:rFonts w:ascii="Calibri" w:hAnsi="Calibri" w:cs="Times New Roman"/>
          <w:b/>
          <w:sz w:val="24"/>
          <w:szCs w:val="24"/>
        </w:rPr>
        <w:t xml:space="preserve">Keep </w:t>
      </w:r>
      <w:r w:rsidR="00BB2196">
        <w:rPr>
          <w:rFonts w:ascii="Calibri" w:hAnsi="Calibri" w:cs="Times New Roman"/>
          <w:b/>
          <w:sz w:val="24"/>
          <w:szCs w:val="24"/>
        </w:rPr>
        <w:t>y</w:t>
      </w:r>
      <w:r w:rsidR="00BB2196" w:rsidRPr="00E81872">
        <w:rPr>
          <w:rFonts w:ascii="Calibri" w:hAnsi="Calibri" w:cs="Times New Roman"/>
          <w:b/>
          <w:sz w:val="24"/>
          <w:szCs w:val="24"/>
        </w:rPr>
        <w:t xml:space="preserve">our </w:t>
      </w:r>
      <w:r w:rsidR="00BB2196">
        <w:rPr>
          <w:rFonts w:ascii="Calibri" w:hAnsi="Calibri" w:cs="Times New Roman"/>
          <w:b/>
          <w:sz w:val="24"/>
          <w:szCs w:val="24"/>
        </w:rPr>
        <w:t>h</w:t>
      </w:r>
      <w:r w:rsidR="00BB2196" w:rsidRPr="00E81872">
        <w:rPr>
          <w:rFonts w:ascii="Calibri" w:hAnsi="Calibri" w:cs="Times New Roman"/>
          <w:b/>
          <w:sz w:val="24"/>
          <w:szCs w:val="24"/>
        </w:rPr>
        <w:t xml:space="preserve">ope </w:t>
      </w:r>
      <w:r w:rsidRPr="00E81872">
        <w:rPr>
          <w:rFonts w:ascii="Calibri" w:hAnsi="Calibri" w:cs="Times New Roman"/>
          <w:b/>
          <w:sz w:val="24"/>
          <w:szCs w:val="24"/>
        </w:rPr>
        <w:t xml:space="preserve">on </w:t>
      </w:r>
      <w:r w:rsidR="00BB2196">
        <w:rPr>
          <w:rFonts w:ascii="Calibri" w:hAnsi="Calibri" w:cs="Times New Roman"/>
          <w:b/>
          <w:sz w:val="24"/>
          <w:szCs w:val="24"/>
        </w:rPr>
        <w:t>w</w:t>
      </w:r>
      <w:r w:rsidR="00BB2196" w:rsidRPr="00E81872">
        <w:rPr>
          <w:rFonts w:ascii="Calibri" w:hAnsi="Calibri" w:cs="Times New Roman"/>
          <w:b/>
          <w:sz w:val="24"/>
          <w:szCs w:val="24"/>
        </w:rPr>
        <w:t xml:space="preserve">hat’s </w:t>
      </w:r>
      <w:r w:rsidRPr="00E81872">
        <w:rPr>
          <w:rFonts w:ascii="Calibri" w:hAnsi="Calibri" w:cs="Times New Roman"/>
          <w:b/>
          <w:sz w:val="24"/>
          <w:szCs w:val="24"/>
        </w:rPr>
        <w:t xml:space="preserve">to </w:t>
      </w:r>
      <w:r w:rsidR="00BB2196">
        <w:rPr>
          <w:rFonts w:ascii="Calibri" w:hAnsi="Calibri" w:cs="Times New Roman"/>
          <w:b/>
          <w:sz w:val="24"/>
          <w:szCs w:val="24"/>
        </w:rPr>
        <w:t>c</w:t>
      </w:r>
      <w:r w:rsidR="00BB2196" w:rsidRPr="00E81872">
        <w:rPr>
          <w:rFonts w:ascii="Calibri" w:hAnsi="Calibri" w:cs="Times New Roman"/>
          <w:b/>
          <w:sz w:val="24"/>
          <w:szCs w:val="24"/>
        </w:rPr>
        <w:t>ome</w:t>
      </w:r>
      <w:r w:rsidR="00C118F6">
        <w:rPr>
          <w:rFonts w:ascii="Calibri" w:hAnsi="Calibri" w:cs="Times New Roman"/>
          <w:b/>
          <w:sz w:val="24"/>
          <w:szCs w:val="24"/>
        </w:rPr>
        <w:t>.</w:t>
      </w:r>
      <w:r w:rsidRPr="00E81872">
        <w:rPr>
          <w:rFonts w:ascii="Calibri" w:hAnsi="Calibri" w:cs="Times New Roman"/>
          <w:b/>
          <w:sz w:val="24"/>
          <w:szCs w:val="24"/>
        </w:rPr>
        <w:t xml:space="preserve"> </w:t>
      </w:r>
      <w:r w:rsidRPr="00E81872">
        <w:rPr>
          <w:rFonts w:ascii="Calibri" w:hAnsi="Calibri" w:cs="Times New Roman"/>
          <w:sz w:val="24"/>
          <w:szCs w:val="24"/>
        </w:rPr>
        <w:t xml:space="preserve">Fight to hope in the </w:t>
      </w:r>
      <w:r w:rsidR="008248E3" w:rsidRPr="00E81872">
        <w:rPr>
          <w:rFonts w:ascii="Calibri" w:hAnsi="Calibri" w:cs="Times New Roman"/>
          <w:sz w:val="24"/>
          <w:szCs w:val="24"/>
        </w:rPr>
        <w:t>coming kingdom</w:t>
      </w:r>
      <w:r w:rsidRPr="00E81872">
        <w:rPr>
          <w:rFonts w:ascii="Calibri" w:hAnsi="Calibri" w:cs="Times New Roman"/>
          <w:sz w:val="24"/>
          <w:szCs w:val="24"/>
        </w:rPr>
        <w:t xml:space="preserve">. Despite the death and </w:t>
      </w:r>
      <w:proofErr w:type="gramStart"/>
      <w:r w:rsidRPr="00E81872">
        <w:rPr>
          <w:rFonts w:ascii="Calibri" w:hAnsi="Calibri" w:cs="Times New Roman"/>
          <w:sz w:val="24"/>
          <w:szCs w:val="24"/>
        </w:rPr>
        <w:t>decay</w:t>
      </w:r>
      <w:proofErr w:type="gramEnd"/>
      <w:r w:rsidRPr="00E81872">
        <w:rPr>
          <w:rFonts w:ascii="Calibri" w:hAnsi="Calibri" w:cs="Times New Roman"/>
          <w:sz w:val="24"/>
          <w:szCs w:val="24"/>
        </w:rPr>
        <w:t xml:space="preserve"> we see here and now, choose to hope in what is to come. Hope in the day that Christ will return and make all wrongs right and wipe death away for good. Fight to place your hope in what is to come, not what currently is. </w:t>
      </w:r>
    </w:p>
    <w:p w14:paraId="382BC7DA" w14:textId="2EE34E5F" w:rsidR="00E81872" w:rsidRPr="00E81872" w:rsidRDefault="00E81872" w:rsidP="00E81872">
      <w:pPr>
        <w:rPr>
          <w:rFonts w:ascii="Calibri" w:hAnsi="Calibri" w:cs="Times New Roman"/>
          <w:sz w:val="24"/>
          <w:szCs w:val="24"/>
        </w:rPr>
      </w:pPr>
      <w:r w:rsidRPr="00E81872">
        <w:rPr>
          <w:rFonts w:ascii="Calibri" w:hAnsi="Calibri" w:cs="Times New Roman"/>
          <w:b/>
          <w:sz w:val="24"/>
          <w:szCs w:val="24"/>
        </w:rPr>
        <w:t xml:space="preserve">Keep </w:t>
      </w:r>
      <w:r w:rsidR="00BB2196">
        <w:rPr>
          <w:rFonts w:ascii="Calibri" w:hAnsi="Calibri" w:cs="Times New Roman"/>
          <w:b/>
          <w:sz w:val="24"/>
          <w:szCs w:val="24"/>
        </w:rPr>
        <w:t>y</w:t>
      </w:r>
      <w:r w:rsidR="00BB2196" w:rsidRPr="00E81872">
        <w:rPr>
          <w:rFonts w:ascii="Calibri" w:hAnsi="Calibri" w:cs="Times New Roman"/>
          <w:b/>
          <w:sz w:val="24"/>
          <w:szCs w:val="24"/>
        </w:rPr>
        <w:t xml:space="preserve">our </w:t>
      </w:r>
      <w:r w:rsidR="00BB2196">
        <w:rPr>
          <w:rFonts w:ascii="Calibri" w:hAnsi="Calibri" w:cs="Times New Roman"/>
          <w:b/>
          <w:sz w:val="24"/>
          <w:szCs w:val="24"/>
        </w:rPr>
        <w:t>h</w:t>
      </w:r>
      <w:r w:rsidR="00BB2196" w:rsidRPr="00E81872">
        <w:rPr>
          <w:rFonts w:ascii="Calibri" w:hAnsi="Calibri" w:cs="Times New Roman"/>
          <w:b/>
          <w:sz w:val="24"/>
          <w:szCs w:val="24"/>
        </w:rPr>
        <w:t xml:space="preserve">eart </w:t>
      </w:r>
      <w:r w:rsidR="00BB2196">
        <w:rPr>
          <w:rFonts w:ascii="Calibri" w:hAnsi="Calibri" w:cs="Times New Roman"/>
          <w:b/>
          <w:sz w:val="24"/>
          <w:szCs w:val="24"/>
        </w:rPr>
        <w:t>r</w:t>
      </w:r>
      <w:r w:rsidR="00BB2196" w:rsidRPr="00E81872">
        <w:rPr>
          <w:rFonts w:ascii="Calibri" w:hAnsi="Calibri" w:cs="Times New Roman"/>
          <w:b/>
          <w:sz w:val="24"/>
          <w:szCs w:val="24"/>
        </w:rPr>
        <w:t xml:space="preserve">ooted </w:t>
      </w:r>
      <w:r w:rsidR="00C118F6">
        <w:rPr>
          <w:rFonts w:ascii="Calibri" w:hAnsi="Calibri" w:cs="Times New Roman"/>
          <w:b/>
          <w:sz w:val="24"/>
          <w:szCs w:val="24"/>
        </w:rPr>
        <w:t>in the Gospel.</w:t>
      </w:r>
      <w:r w:rsidRPr="00E81872">
        <w:rPr>
          <w:rFonts w:ascii="Calibri" w:hAnsi="Calibri" w:cs="Times New Roman"/>
          <w:b/>
          <w:sz w:val="24"/>
          <w:szCs w:val="24"/>
        </w:rPr>
        <w:t xml:space="preserve"> </w:t>
      </w:r>
      <w:r w:rsidRPr="00E81872">
        <w:rPr>
          <w:rFonts w:ascii="Calibri" w:hAnsi="Calibri" w:cs="Times New Roman"/>
          <w:sz w:val="24"/>
          <w:szCs w:val="24"/>
        </w:rPr>
        <w:t xml:space="preserve">In the hard times and even in the good times, keep your heart planted in the </w:t>
      </w:r>
      <w:r w:rsidR="008248E3" w:rsidRPr="00E81872">
        <w:rPr>
          <w:rFonts w:ascii="Calibri" w:hAnsi="Calibri" w:cs="Times New Roman"/>
          <w:sz w:val="24"/>
          <w:szCs w:val="24"/>
        </w:rPr>
        <w:t>Gospel</w:t>
      </w:r>
      <w:r w:rsidRPr="00E81872">
        <w:rPr>
          <w:rFonts w:ascii="Calibri" w:hAnsi="Calibri" w:cs="Times New Roman"/>
          <w:sz w:val="24"/>
          <w:szCs w:val="24"/>
        </w:rPr>
        <w:t>. Remain steadfast and stable in God. Don’t let your heart be swayed by this world. Continue to believe that Jesus is better, that Jesus is enough, and that Jesus is worthy.</w:t>
      </w: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81DB" w14:textId="77777777" w:rsidR="005D6E1C" w:rsidRDefault="005D6E1C">
      <w:pPr>
        <w:spacing w:after="0" w:line="240" w:lineRule="auto"/>
      </w:pPr>
      <w:r>
        <w:separator/>
      </w:r>
    </w:p>
  </w:endnote>
  <w:endnote w:type="continuationSeparator" w:id="0">
    <w:p w14:paraId="364F2A8F" w14:textId="77777777" w:rsidR="005D6E1C" w:rsidRDefault="005D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0DFA" w14:textId="77777777" w:rsidR="005D6E1C" w:rsidRDefault="005D6E1C">
      <w:pPr>
        <w:spacing w:after="0" w:line="240" w:lineRule="auto"/>
      </w:pPr>
      <w:r>
        <w:separator/>
      </w:r>
    </w:p>
  </w:footnote>
  <w:footnote w:type="continuationSeparator" w:id="0">
    <w:p w14:paraId="0819A2FA" w14:textId="77777777" w:rsidR="005D6E1C" w:rsidRDefault="005D6E1C">
      <w:pPr>
        <w:spacing w:after="0" w:line="240" w:lineRule="auto"/>
      </w:pPr>
      <w:r>
        <w:continuationSeparator/>
      </w:r>
    </w:p>
  </w:footnote>
  <w:footnote w:id="1">
    <w:p w14:paraId="1BED70DD" w14:textId="763D45CF"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Tremper Longman III &amp; David E. Garland. </w:t>
      </w:r>
      <w:r w:rsidRPr="00031DBB">
        <w:rPr>
          <w:i/>
          <w:sz w:val="20"/>
          <w:szCs w:val="20"/>
        </w:rPr>
        <w:t xml:space="preserve">The Expositor’s Bible Commentary: Ephesians </w:t>
      </w:r>
      <w:r w:rsidR="00465160" w:rsidRPr="00031DBB">
        <w:rPr>
          <w:i/>
          <w:sz w:val="20"/>
          <w:szCs w:val="20"/>
        </w:rPr>
        <w:t>–</w:t>
      </w:r>
      <w:r w:rsidRPr="00031DBB">
        <w:rPr>
          <w:i/>
          <w:sz w:val="20"/>
          <w:szCs w:val="20"/>
        </w:rPr>
        <w:t xml:space="preserve"> Philemon. </w:t>
      </w:r>
      <w:r w:rsidRPr="00031DBB">
        <w:rPr>
          <w:sz w:val="20"/>
          <w:szCs w:val="20"/>
        </w:rPr>
        <w:t>[Grand Rapids, MI: Zondervan, 2006], p. 289.</w:t>
      </w:r>
    </w:p>
  </w:footnote>
  <w:footnote w:id="2">
    <w:p w14:paraId="7F0F8E92"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Ibid.</w:t>
      </w:r>
    </w:p>
  </w:footnote>
  <w:footnote w:id="3">
    <w:p w14:paraId="12DD7166"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Douglas J. Moo, </w:t>
      </w:r>
      <w:r w:rsidRPr="00031DBB">
        <w:rPr>
          <w:i/>
          <w:sz w:val="20"/>
          <w:szCs w:val="20"/>
        </w:rPr>
        <w:t>The Pillar New Testament Commentary: The Letters to the Colossians and to Philemon</w:t>
      </w:r>
      <w:r w:rsidRPr="00031DBB">
        <w:rPr>
          <w:sz w:val="20"/>
          <w:szCs w:val="20"/>
        </w:rPr>
        <w:t>. [Grand Rapids, MI: Eerdmans, 2008], p. 119.</w:t>
      </w:r>
    </w:p>
  </w:footnote>
  <w:footnote w:id="4">
    <w:p w14:paraId="5454215B" w14:textId="0E1853DC"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Longman &amp; Garland, </w:t>
      </w:r>
      <w:r w:rsidRPr="00031DBB">
        <w:rPr>
          <w:i/>
          <w:sz w:val="20"/>
          <w:szCs w:val="20"/>
        </w:rPr>
        <w:t xml:space="preserve">The Expositor’s Bible Commentary: Ephesians </w:t>
      </w:r>
      <w:r w:rsidR="00465160" w:rsidRPr="00031DBB">
        <w:rPr>
          <w:i/>
          <w:sz w:val="20"/>
          <w:szCs w:val="20"/>
        </w:rPr>
        <w:t>–</w:t>
      </w:r>
      <w:r w:rsidRPr="00031DBB">
        <w:rPr>
          <w:i/>
          <w:sz w:val="20"/>
          <w:szCs w:val="20"/>
        </w:rPr>
        <w:t xml:space="preserve"> Philemon</w:t>
      </w:r>
      <w:r w:rsidRPr="00031DBB">
        <w:rPr>
          <w:sz w:val="20"/>
          <w:szCs w:val="20"/>
        </w:rPr>
        <w:t>, 290.</w:t>
      </w:r>
    </w:p>
  </w:footnote>
  <w:footnote w:id="5">
    <w:p w14:paraId="3A908EF4"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F. F. Bruce, </w:t>
      </w:r>
      <w:r w:rsidRPr="00031DBB">
        <w:rPr>
          <w:i/>
          <w:sz w:val="20"/>
          <w:szCs w:val="20"/>
        </w:rPr>
        <w:t xml:space="preserve">The New International Commentary on the New Testament: The Epistles to the Colossians, to Philemon, and to the Ephesians. </w:t>
      </w:r>
      <w:r w:rsidRPr="00031DBB">
        <w:rPr>
          <w:sz w:val="20"/>
          <w:szCs w:val="20"/>
        </w:rPr>
        <w:t>[Grand Rapids, MI: Eerdmans, 1984], p. 61.</w:t>
      </w:r>
    </w:p>
  </w:footnote>
  <w:footnote w:id="6">
    <w:p w14:paraId="56C8F9E3" w14:textId="37836D10"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Bruce, </w:t>
      </w:r>
      <w:r w:rsidRPr="00031DBB">
        <w:rPr>
          <w:i/>
          <w:sz w:val="20"/>
          <w:szCs w:val="20"/>
        </w:rPr>
        <w:t>The Epistles to the Colossians, to Philemon, and to the Ephesians,</w:t>
      </w:r>
      <w:r w:rsidRPr="00031DBB">
        <w:rPr>
          <w:sz w:val="20"/>
          <w:szCs w:val="20"/>
        </w:rPr>
        <w:t xml:space="preserve"> 62</w:t>
      </w:r>
      <w:r w:rsidR="00465160" w:rsidRPr="00031DBB">
        <w:rPr>
          <w:sz w:val="20"/>
          <w:szCs w:val="20"/>
        </w:rPr>
        <w:t>–</w:t>
      </w:r>
      <w:r w:rsidRPr="00031DBB">
        <w:rPr>
          <w:sz w:val="20"/>
          <w:szCs w:val="20"/>
        </w:rPr>
        <w:t>63.</w:t>
      </w:r>
    </w:p>
  </w:footnote>
  <w:footnote w:id="7">
    <w:p w14:paraId="77274BBC" w14:textId="1FD95CB3" w:rsidR="00466B3A" w:rsidRDefault="00466B3A" w:rsidP="00466B3A">
      <w:pPr>
        <w:pStyle w:val="FootnoteText"/>
      </w:pPr>
      <w:r w:rsidRPr="00031DBB">
        <w:rPr>
          <w:rStyle w:val="FootnoteReference"/>
          <w:sz w:val="20"/>
          <w:szCs w:val="20"/>
        </w:rPr>
        <w:footnoteRef/>
      </w:r>
      <w:r w:rsidRPr="00031DBB">
        <w:rPr>
          <w:sz w:val="20"/>
          <w:szCs w:val="20"/>
        </w:rPr>
        <w:t xml:space="preserve"> Moo, </w:t>
      </w:r>
      <w:r w:rsidRPr="00031DBB">
        <w:rPr>
          <w:i/>
          <w:sz w:val="20"/>
          <w:szCs w:val="20"/>
        </w:rPr>
        <w:t xml:space="preserve">The Pillar New Testament Commentary: Colossians and Philemon, </w:t>
      </w:r>
      <w:r w:rsidRPr="00031DBB">
        <w:rPr>
          <w:sz w:val="20"/>
          <w:szCs w:val="20"/>
        </w:rPr>
        <w:t>125</w:t>
      </w:r>
      <w:r w:rsidR="00465160" w:rsidRPr="00031DBB">
        <w:rPr>
          <w:sz w:val="20"/>
          <w:szCs w:val="20"/>
        </w:rPr>
        <w:t>–</w:t>
      </w:r>
      <w:r w:rsidRPr="00031DBB">
        <w:rPr>
          <w:sz w:val="20"/>
          <w:szCs w:val="20"/>
        </w:rPr>
        <w:t>126.</w:t>
      </w:r>
    </w:p>
  </w:footnote>
  <w:footnote w:id="8">
    <w:p w14:paraId="39915612" w14:textId="79C0794F"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Longman &amp; Garland, </w:t>
      </w:r>
      <w:r w:rsidRPr="00031DBB">
        <w:rPr>
          <w:i/>
          <w:sz w:val="20"/>
          <w:szCs w:val="20"/>
        </w:rPr>
        <w:t xml:space="preserve">The Expositor’s Bible Commentary: Ephesians </w:t>
      </w:r>
      <w:r w:rsidR="00465160" w:rsidRPr="00031DBB">
        <w:rPr>
          <w:i/>
          <w:sz w:val="20"/>
          <w:szCs w:val="20"/>
        </w:rPr>
        <w:t>–</w:t>
      </w:r>
      <w:r w:rsidRPr="00031DBB">
        <w:rPr>
          <w:i/>
          <w:sz w:val="20"/>
          <w:szCs w:val="20"/>
        </w:rPr>
        <w:t xml:space="preserve"> Philemon</w:t>
      </w:r>
      <w:r w:rsidRPr="00031DBB">
        <w:rPr>
          <w:sz w:val="20"/>
          <w:szCs w:val="20"/>
        </w:rPr>
        <w:t>, 290.</w:t>
      </w:r>
    </w:p>
  </w:footnote>
  <w:footnote w:id="9">
    <w:p w14:paraId="6004DD76"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Ibid., 291.</w:t>
      </w:r>
    </w:p>
  </w:footnote>
  <w:footnote w:id="10">
    <w:p w14:paraId="35B0EB1C"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Moo, </w:t>
      </w:r>
      <w:r w:rsidRPr="00031DBB">
        <w:rPr>
          <w:i/>
          <w:sz w:val="20"/>
          <w:szCs w:val="20"/>
        </w:rPr>
        <w:t xml:space="preserve">The Pillar New Testament Commentary: Colossians and Philemon, </w:t>
      </w:r>
      <w:r w:rsidRPr="00031DBB">
        <w:rPr>
          <w:sz w:val="20"/>
          <w:szCs w:val="20"/>
        </w:rPr>
        <w:t>128.</w:t>
      </w:r>
    </w:p>
  </w:footnote>
  <w:footnote w:id="11">
    <w:p w14:paraId="5F385295" w14:textId="77777777" w:rsidR="00466B3A" w:rsidRDefault="00466B3A" w:rsidP="00466B3A">
      <w:pPr>
        <w:pStyle w:val="FootnoteText"/>
      </w:pPr>
      <w:r w:rsidRPr="00031DBB">
        <w:rPr>
          <w:rStyle w:val="FootnoteReference"/>
          <w:sz w:val="20"/>
          <w:szCs w:val="20"/>
        </w:rPr>
        <w:footnoteRef/>
      </w:r>
      <w:r w:rsidRPr="00031DBB">
        <w:rPr>
          <w:sz w:val="20"/>
          <w:szCs w:val="20"/>
        </w:rPr>
        <w:t xml:space="preserve"> Ibid.</w:t>
      </w:r>
    </w:p>
  </w:footnote>
  <w:footnote w:id="12">
    <w:p w14:paraId="0EC50DED" w14:textId="1C1F66A6" w:rsidR="00466B3A" w:rsidRPr="003C2629" w:rsidRDefault="00466B3A" w:rsidP="00466B3A">
      <w:pPr>
        <w:pStyle w:val="FootnoteText"/>
        <w:rPr>
          <w:sz w:val="20"/>
          <w:szCs w:val="20"/>
        </w:rPr>
      </w:pPr>
      <w:r w:rsidRPr="003C2629">
        <w:rPr>
          <w:rStyle w:val="FootnoteReference"/>
          <w:sz w:val="20"/>
          <w:szCs w:val="20"/>
        </w:rPr>
        <w:footnoteRef/>
      </w:r>
      <w:r w:rsidRPr="003C2629">
        <w:rPr>
          <w:sz w:val="20"/>
          <w:szCs w:val="20"/>
        </w:rPr>
        <w:t xml:space="preserve"> Longman &amp; Garland, </w:t>
      </w:r>
      <w:r w:rsidRPr="003C2629">
        <w:rPr>
          <w:i/>
          <w:sz w:val="20"/>
          <w:szCs w:val="20"/>
        </w:rPr>
        <w:t xml:space="preserve">The Expositor’s Bible Commentary: Ephesians </w:t>
      </w:r>
      <w:r w:rsidR="00465160" w:rsidRPr="003C2629">
        <w:rPr>
          <w:i/>
          <w:sz w:val="20"/>
          <w:szCs w:val="20"/>
        </w:rPr>
        <w:t>–</w:t>
      </w:r>
      <w:r w:rsidRPr="003C2629">
        <w:rPr>
          <w:i/>
          <w:sz w:val="20"/>
          <w:szCs w:val="20"/>
        </w:rPr>
        <w:t xml:space="preserve"> Philemon</w:t>
      </w:r>
      <w:r w:rsidRPr="003C2629">
        <w:rPr>
          <w:sz w:val="20"/>
          <w:szCs w:val="20"/>
        </w:rPr>
        <w:t>, 293.</w:t>
      </w:r>
    </w:p>
  </w:footnote>
  <w:footnote w:id="13">
    <w:p w14:paraId="5CCC506A" w14:textId="77777777" w:rsidR="00466B3A" w:rsidRDefault="00466B3A" w:rsidP="00466B3A">
      <w:pPr>
        <w:pStyle w:val="FootnoteText"/>
      </w:pPr>
      <w:r w:rsidRPr="003C2629">
        <w:rPr>
          <w:rStyle w:val="FootnoteReference"/>
          <w:sz w:val="20"/>
          <w:szCs w:val="20"/>
        </w:rPr>
        <w:footnoteRef/>
      </w:r>
      <w:r w:rsidRPr="003C2629">
        <w:rPr>
          <w:sz w:val="20"/>
          <w:szCs w:val="20"/>
        </w:rPr>
        <w:t xml:space="preserve"> Ibid., 297.</w:t>
      </w:r>
    </w:p>
  </w:footnote>
  <w:footnote w:id="14">
    <w:p w14:paraId="2535E201" w14:textId="77777777" w:rsidR="00466B3A" w:rsidRPr="00031DBB" w:rsidRDefault="00466B3A" w:rsidP="00466B3A">
      <w:pPr>
        <w:pStyle w:val="FootnoteText"/>
        <w:rPr>
          <w:sz w:val="20"/>
          <w:szCs w:val="20"/>
        </w:rPr>
      </w:pPr>
      <w:r w:rsidRPr="00031DBB">
        <w:rPr>
          <w:rStyle w:val="FootnoteReference"/>
          <w:sz w:val="20"/>
          <w:szCs w:val="20"/>
        </w:rPr>
        <w:footnoteRef/>
      </w:r>
      <w:r w:rsidRPr="00031DBB">
        <w:rPr>
          <w:sz w:val="20"/>
          <w:szCs w:val="20"/>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2427925">
    <w:abstractNumId w:val="9"/>
  </w:num>
  <w:num w:numId="2" w16cid:durableId="927498083">
    <w:abstractNumId w:val="11"/>
  </w:num>
  <w:num w:numId="3" w16cid:durableId="1465150043">
    <w:abstractNumId w:val="0"/>
  </w:num>
  <w:num w:numId="4" w16cid:durableId="396560301">
    <w:abstractNumId w:val="2"/>
  </w:num>
  <w:num w:numId="5" w16cid:durableId="1301888037">
    <w:abstractNumId w:val="19"/>
  </w:num>
  <w:num w:numId="6" w16cid:durableId="1397774551">
    <w:abstractNumId w:val="1"/>
  </w:num>
  <w:num w:numId="7" w16cid:durableId="651448522">
    <w:abstractNumId w:val="7"/>
  </w:num>
  <w:num w:numId="8" w16cid:durableId="1691026790">
    <w:abstractNumId w:val="4"/>
  </w:num>
  <w:num w:numId="9" w16cid:durableId="98642441">
    <w:abstractNumId w:val="5"/>
  </w:num>
  <w:num w:numId="10" w16cid:durableId="823475037">
    <w:abstractNumId w:val="20"/>
  </w:num>
  <w:num w:numId="11" w16cid:durableId="1638415625">
    <w:abstractNumId w:val="17"/>
  </w:num>
  <w:num w:numId="12" w16cid:durableId="769589389">
    <w:abstractNumId w:val="15"/>
  </w:num>
  <w:num w:numId="13" w16cid:durableId="1285964778">
    <w:abstractNumId w:val="3"/>
  </w:num>
  <w:num w:numId="14" w16cid:durableId="549540419">
    <w:abstractNumId w:val="6"/>
  </w:num>
  <w:num w:numId="15" w16cid:durableId="592520226">
    <w:abstractNumId w:val="13"/>
  </w:num>
  <w:num w:numId="16" w16cid:durableId="1997564480">
    <w:abstractNumId w:val="8"/>
  </w:num>
  <w:num w:numId="17" w16cid:durableId="1076433710">
    <w:abstractNumId w:val="18"/>
  </w:num>
  <w:num w:numId="18" w16cid:durableId="1418476754">
    <w:abstractNumId w:val="16"/>
  </w:num>
  <w:num w:numId="19" w16cid:durableId="1578401053">
    <w:abstractNumId w:val="14"/>
  </w:num>
  <w:num w:numId="20" w16cid:durableId="898441379">
    <w:abstractNumId w:val="21"/>
  </w:num>
  <w:num w:numId="21" w16cid:durableId="1093353803">
    <w:abstractNumId w:val="10"/>
  </w:num>
  <w:num w:numId="22" w16cid:durableId="65661805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31DBB"/>
    <w:rsid w:val="00041C7F"/>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0F30CB"/>
    <w:rsid w:val="00105CB5"/>
    <w:rsid w:val="00111DAC"/>
    <w:rsid w:val="001162C3"/>
    <w:rsid w:val="001227EC"/>
    <w:rsid w:val="00135FB0"/>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97029"/>
    <w:rsid w:val="002A0FAE"/>
    <w:rsid w:val="002A6B00"/>
    <w:rsid w:val="002A7678"/>
    <w:rsid w:val="002D1FAC"/>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62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5160"/>
    <w:rsid w:val="00466B3A"/>
    <w:rsid w:val="00467501"/>
    <w:rsid w:val="0047359F"/>
    <w:rsid w:val="004765FF"/>
    <w:rsid w:val="004866AC"/>
    <w:rsid w:val="00490403"/>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366A8"/>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D6E1C"/>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2CC9"/>
    <w:rsid w:val="008248E3"/>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5186"/>
    <w:rsid w:val="008C6CED"/>
    <w:rsid w:val="008C7036"/>
    <w:rsid w:val="008D0327"/>
    <w:rsid w:val="008D5DAF"/>
    <w:rsid w:val="008D73D4"/>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4620A"/>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078E"/>
    <w:rsid w:val="00A248A9"/>
    <w:rsid w:val="00A24961"/>
    <w:rsid w:val="00A27793"/>
    <w:rsid w:val="00A337ED"/>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B34CF"/>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70955"/>
    <w:rsid w:val="00B70CA9"/>
    <w:rsid w:val="00B72CD7"/>
    <w:rsid w:val="00B902CA"/>
    <w:rsid w:val="00B92157"/>
    <w:rsid w:val="00B94521"/>
    <w:rsid w:val="00B95FF2"/>
    <w:rsid w:val="00B97D9D"/>
    <w:rsid w:val="00BA040C"/>
    <w:rsid w:val="00BA200E"/>
    <w:rsid w:val="00BA647D"/>
    <w:rsid w:val="00BB0F75"/>
    <w:rsid w:val="00BB2196"/>
    <w:rsid w:val="00BC1E77"/>
    <w:rsid w:val="00BC1F9B"/>
    <w:rsid w:val="00BC3FD6"/>
    <w:rsid w:val="00BE39C3"/>
    <w:rsid w:val="00BE5E1C"/>
    <w:rsid w:val="00BE7DA0"/>
    <w:rsid w:val="00C014B1"/>
    <w:rsid w:val="00C118F6"/>
    <w:rsid w:val="00C12359"/>
    <w:rsid w:val="00C25E42"/>
    <w:rsid w:val="00C2730D"/>
    <w:rsid w:val="00C3389C"/>
    <w:rsid w:val="00C3494F"/>
    <w:rsid w:val="00C352C9"/>
    <w:rsid w:val="00C525C7"/>
    <w:rsid w:val="00C55058"/>
    <w:rsid w:val="00C74A86"/>
    <w:rsid w:val="00C75C89"/>
    <w:rsid w:val="00C760B4"/>
    <w:rsid w:val="00C77F3E"/>
    <w:rsid w:val="00C808ED"/>
    <w:rsid w:val="00C808F5"/>
    <w:rsid w:val="00C91FC5"/>
    <w:rsid w:val="00C924F9"/>
    <w:rsid w:val="00C94BDB"/>
    <w:rsid w:val="00C96084"/>
    <w:rsid w:val="00CA3B89"/>
    <w:rsid w:val="00CB35D2"/>
    <w:rsid w:val="00CD2D2F"/>
    <w:rsid w:val="00CD3F06"/>
    <w:rsid w:val="00CD7BC5"/>
    <w:rsid w:val="00CE00A9"/>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84F9C"/>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72"/>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33B7"/>
    <w:rsid w:val="00FB5115"/>
    <w:rsid w:val="00FB7264"/>
    <w:rsid w:val="00FC2A89"/>
    <w:rsid w:val="00FC57C5"/>
    <w:rsid w:val="00FC6DB6"/>
    <w:rsid w:val="00FC7D82"/>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EBC12EC5-52EB-4866-A151-90E43E8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419-EBA0-5246-B0BA-EB31845C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2019-08-06T12:57:00Z</dcterms:created>
  <dcterms:modified xsi:type="dcterms:W3CDTF">2023-10-04T18:57:00Z</dcterms:modified>
</cp:coreProperties>
</file>