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36DD91FC" w:rsidR="00F57503" w:rsidRPr="0088062F" w:rsidRDefault="00C91FC5" w:rsidP="009C788A">
      <w:pPr>
        <w:outlineLvl w:val="0"/>
        <w:rPr>
          <w:rFonts w:ascii="Calibri" w:hAnsi="Calibri"/>
          <w:b/>
          <w:sz w:val="30"/>
          <w:szCs w:val="30"/>
        </w:rPr>
      </w:pPr>
      <w:r>
        <w:rPr>
          <w:rFonts w:ascii="Calibri" w:hAnsi="Calibri"/>
          <w:b/>
          <w:sz w:val="30"/>
          <w:szCs w:val="30"/>
        </w:rPr>
        <w:t>Week 6</w:t>
      </w:r>
      <w:r w:rsidR="000E4D8E">
        <w:rPr>
          <w:rFonts w:ascii="Calibri" w:hAnsi="Calibri"/>
          <w:b/>
          <w:sz w:val="30"/>
          <w:szCs w:val="30"/>
        </w:rPr>
        <w:t>: Faithful Messengers</w:t>
      </w:r>
      <w:r w:rsidR="00E16A30" w:rsidRPr="0088062F">
        <w:rPr>
          <w:rFonts w:ascii="Calibri" w:hAnsi="Calibri"/>
          <w:b/>
          <w:sz w:val="30"/>
          <w:szCs w:val="30"/>
        </w:rPr>
        <w:t xml:space="preserve"> </w:t>
      </w:r>
      <w:r w:rsidR="0088062F" w:rsidRPr="000E4D8E">
        <w:rPr>
          <w:rFonts w:ascii="Calibri" w:hAnsi="Calibri" w:cstheme="majorBidi"/>
          <w:bCs/>
          <w:i/>
          <w:sz w:val="30"/>
          <w:szCs w:val="30"/>
        </w:rPr>
        <w:t xml:space="preserve">Philippians </w:t>
      </w:r>
      <w:r w:rsidR="00DC5C3E" w:rsidRPr="000E4D8E">
        <w:rPr>
          <w:rFonts w:ascii="Calibri" w:hAnsi="Calibri" w:cstheme="majorBidi"/>
          <w:bCs/>
          <w:i/>
          <w:sz w:val="30"/>
          <w:szCs w:val="30"/>
        </w:rPr>
        <w:t>2:1</w:t>
      </w:r>
      <w:r w:rsidRPr="000E4D8E">
        <w:rPr>
          <w:rFonts w:ascii="Calibri" w:hAnsi="Calibri" w:cstheme="majorBidi"/>
          <w:bCs/>
          <w:i/>
          <w:sz w:val="30"/>
          <w:szCs w:val="30"/>
        </w:rPr>
        <w:t>9-30</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64256D49" w:rsidR="00817969" w:rsidRPr="003535A0" w:rsidRDefault="00817969" w:rsidP="00817969">
      <w:pPr>
        <w:spacing w:after="0"/>
        <w:rPr>
          <w:rFonts w:ascii="Calibri" w:hAnsi="Calibri" w:cstheme="majorBidi"/>
          <w:b/>
          <w:sz w:val="24"/>
          <w:szCs w:val="24"/>
        </w:rPr>
      </w:pPr>
      <w:r w:rsidRPr="003535A0">
        <w:rPr>
          <w:rFonts w:ascii="Calibri" w:hAnsi="Calibri"/>
          <w:b/>
          <w:sz w:val="24"/>
          <w:szCs w:val="24"/>
        </w:rPr>
        <w:t xml:space="preserve">Main Point: </w:t>
      </w:r>
      <w:r w:rsidR="00C91FC5" w:rsidRPr="00C91FC5">
        <w:rPr>
          <w:rFonts w:ascii="Calibri" w:hAnsi="Calibri" w:cstheme="majorBidi"/>
          <w:b/>
          <w:sz w:val="24"/>
          <w:szCs w:val="24"/>
        </w:rPr>
        <w:t>We advance the Gospel as we serve faithfully.</w:t>
      </w:r>
    </w:p>
    <w:p w14:paraId="71AABCB8" w14:textId="77777777" w:rsidR="00817969" w:rsidRDefault="00817969" w:rsidP="0088062F">
      <w:pPr>
        <w:spacing w:after="0"/>
        <w:rPr>
          <w:rFonts w:ascii="Calibri" w:hAnsi="Calibri"/>
          <w:b/>
          <w:sz w:val="24"/>
          <w:szCs w:val="24"/>
        </w:rPr>
      </w:pPr>
    </w:p>
    <w:p w14:paraId="564221DF" w14:textId="411AB8C6" w:rsidR="00DC5C3E" w:rsidRPr="001C13B7" w:rsidRDefault="00C91FC5" w:rsidP="00DC5C3E">
      <w:pPr>
        <w:spacing w:after="0"/>
        <w:rPr>
          <w:rFonts w:ascii="Calibri" w:hAnsi="Calibri" w:cstheme="majorBidi"/>
          <w:bCs/>
          <w:sz w:val="24"/>
          <w:szCs w:val="24"/>
        </w:rPr>
      </w:pPr>
      <w:r>
        <w:rPr>
          <w:rFonts w:ascii="Calibri" w:hAnsi="Calibri"/>
          <w:b/>
          <w:sz w:val="24"/>
          <w:szCs w:val="24"/>
        </w:rPr>
        <w:t>Quiz</w:t>
      </w:r>
      <w:r w:rsidR="003535A0">
        <w:rPr>
          <w:rFonts w:ascii="Calibri" w:hAnsi="Calibri"/>
          <w:b/>
          <w:sz w:val="24"/>
          <w:szCs w:val="24"/>
        </w:rPr>
        <w:t>:</w:t>
      </w:r>
    </w:p>
    <w:p w14:paraId="421A4DC4" w14:textId="77777777" w:rsidR="00DC5C3E" w:rsidRPr="001C13B7" w:rsidRDefault="00DC5C3E" w:rsidP="00DC5C3E">
      <w:pPr>
        <w:spacing w:after="0"/>
        <w:rPr>
          <w:rFonts w:ascii="Calibri" w:hAnsi="Calibri" w:cstheme="majorBidi"/>
          <w:bCs/>
          <w:sz w:val="24"/>
          <w:szCs w:val="24"/>
        </w:rPr>
      </w:pPr>
    </w:p>
    <w:p w14:paraId="392F5F0B" w14:textId="603569D5" w:rsidR="00C91FC5" w:rsidRPr="00E625AE" w:rsidRDefault="00C91FC5" w:rsidP="00C91FC5">
      <w:pPr>
        <w:rPr>
          <w:rFonts w:ascii="Calibri" w:hAnsi="Calibri"/>
          <w:sz w:val="24"/>
          <w:szCs w:val="24"/>
        </w:rPr>
      </w:pPr>
      <w:r w:rsidRPr="00E625AE">
        <w:rPr>
          <w:rFonts w:ascii="Calibri" w:hAnsi="Calibri"/>
          <w:sz w:val="24"/>
          <w:szCs w:val="24"/>
        </w:rPr>
        <w:t>Twenty-five percent of Americans volunteer, according to a survey released by the U</w:t>
      </w:r>
      <w:r w:rsidR="00DE01DC">
        <w:rPr>
          <w:rFonts w:ascii="Calibri" w:hAnsi="Calibri"/>
          <w:sz w:val="24"/>
          <w:szCs w:val="24"/>
        </w:rPr>
        <w:t>.</w:t>
      </w:r>
      <w:r w:rsidRPr="00E625AE">
        <w:rPr>
          <w:rFonts w:ascii="Calibri" w:hAnsi="Calibri"/>
          <w:sz w:val="24"/>
          <w:szCs w:val="24"/>
        </w:rPr>
        <w:t>S</w:t>
      </w:r>
      <w:r w:rsidR="00DE01DC">
        <w:rPr>
          <w:rFonts w:ascii="Calibri" w:hAnsi="Calibri"/>
          <w:sz w:val="24"/>
          <w:szCs w:val="24"/>
        </w:rPr>
        <w:t>.</w:t>
      </w:r>
      <w:r w:rsidRPr="00E625AE">
        <w:rPr>
          <w:rFonts w:ascii="Calibri" w:hAnsi="Calibri"/>
          <w:sz w:val="24"/>
          <w:szCs w:val="24"/>
        </w:rPr>
        <w:t xml:space="preserve"> Bureau of Labor Statistics.  Who are these volunteers? Challenge your class to the questions below:</w:t>
      </w:r>
    </w:p>
    <w:p w14:paraId="695DFE0A" w14:textId="77777777" w:rsidR="00C91FC5" w:rsidRPr="00E625AE" w:rsidRDefault="00C91FC5" w:rsidP="00C91FC5">
      <w:pPr>
        <w:rPr>
          <w:rFonts w:ascii="Calibri" w:hAnsi="Calibri"/>
          <w:sz w:val="24"/>
          <w:szCs w:val="24"/>
        </w:rPr>
      </w:pPr>
    </w:p>
    <w:p w14:paraId="55E7A5B1" w14:textId="77777777" w:rsidR="00C91FC5" w:rsidRPr="00E625AE" w:rsidRDefault="00C91FC5" w:rsidP="008208D9">
      <w:pPr>
        <w:spacing w:after="0"/>
        <w:ind w:left="360"/>
        <w:rPr>
          <w:rFonts w:ascii="Calibri" w:hAnsi="Calibri"/>
          <w:i/>
          <w:sz w:val="24"/>
          <w:szCs w:val="24"/>
        </w:rPr>
      </w:pPr>
      <w:r w:rsidRPr="00E625AE">
        <w:rPr>
          <w:rFonts w:ascii="Calibri" w:hAnsi="Calibri"/>
          <w:i/>
          <w:sz w:val="24"/>
          <w:szCs w:val="24"/>
        </w:rPr>
        <w:t xml:space="preserve">Which state ranked first in the percentage of people who volunteered? </w:t>
      </w:r>
    </w:p>
    <w:p w14:paraId="32CC4BE5" w14:textId="77777777" w:rsidR="00C91FC5" w:rsidRPr="00E625AE" w:rsidRDefault="00C91FC5" w:rsidP="00C91FC5">
      <w:pPr>
        <w:pStyle w:val="ListParagraph"/>
        <w:numPr>
          <w:ilvl w:val="0"/>
          <w:numId w:val="39"/>
        </w:numPr>
        <w:tabs>
          <w:tab w:val="left" w:pos="2340"/>
          <w:tab w:val="left" w:pos="4770"/>
          <w:tab w:val="left" w:pos="6570"/>
        </w:tabs>
        <w:spacing w:after="0" w:line="240" w:lineRule="auto"/>
        <w:ind w:left="1080"/>
        <w:rPr>
          <w:rFonts w:ascii="Calibri" w:hAnsi="Calibri"/>
          <w:i/>
          <w:sz w:val="24"/>
          <w:szCs w:val="24"/>
        </w:rPr>
      </w:pPr>
      <w:r w:rsidRPr="00E625AE">
        <w:rPr>
          <w:rFonts w:ascii="Calibri" w:hAnsi="Calibri"/>
          <w:i/>
          <w:sz w:val="24"/>
          <w:szCs w:val="24"/>
        </w:rPr>
        <w:t>Florida</w:t>
      </w:r>
      <w:r w:rsidRPr="00E625AE">
        <w:rPr>
          <w:rFonts w:ascii="Calibri" w:hAnsi="Calibri"/>
          <w:i/>
          <w:sz w:val="24"/>
          <w:szCs w:val="24"/>
        </w:rPr>
        <w:tab/>
        <w:t>B. Washington</w:t>
      </w:r>
      <w:r w:rsidRPr="00E625AE">
        <w:rPr>
          <w:rFonts w:ascii="Calibri" w:hAnsi="Calibri"/>
          <w:i/>
          <w:sz w:val="24"/>
          <w:szCs w:val="24"/>
        </w:rPr>
        <w:tab/>
        <w:t>C. Utah</w:t>
      </w:r>
      <w:r w:rsidRPr="00E625AE">
        <w:rPr>
          <w:rFonts w:ascii="Calibri" w:hAnsi="Calibri"/>
          <w:i/>
          <w:sz w:val="24"/>
          <w:szCs w:val="24"/>
        </w:rPr>
        <w:tab/>
        <w:t>Vermont</w:t>
      </w:r>
    </w:p>
    <w:p w14:paraId="62886CCD" w14:textId="77777777" w:rsidR="00C91FC5" w:rsidRPr="00E625AE" w:rsidRDefault="00C91FC5" w:rsidP="00C91FC5">
      <w:pPr>
        <w:tabs>
          <w:tab w:val="left" w:pos="2340"/>
          <w:tab w:val="left" w:pos="4770"/>
          <w:tab w:val="left" w:pos="6570"/>
        </w:tabs>
        <w:ind w:left="360"/>
        <w:rPr>
          <w:rFonts w:ascii="Calibri" w:hAnsi="Calibri"/>
          <w:sz w:val="24"/>
          <w:szCs w:val="24"/>
        </w:rPr>
      </w:pPr>
      <w:r w:rsidRPr="00E625AE">
        <w:rPr>
          <w:rFonts w:ascii="Calibri" w:hAnsi="Calibri"/>
          <w:sz w:val="24"/>
          <w:szCs w:val="24"/>
        </w:rPr>
        <w:t xml:space="preserve">Answer: C. Utah ranked first with 43% of residents reporting that they volunteer. Louisiana comes in last at 18%. </w:t>
      </w:r>
    </w:p>
    <w:p w14:paraId="26C2E1CB" w14:textId="77777777" w:rsidR="00C91FC5" w:rsidRPr="00E625AE" w:rsidRDefault="00C91FC5" w:rsidP="00C91FC5">
      <w:pPr>
        <w:tabs>
          <w:tab w:val="left" w:pos="2340"/>
          <w:tab w:val="left" w:pos="4770"/>
          <w:tab w:val="left" w:pos="6570"/>
        </w:tabs>
        <w:ind w:left="360"/>
        <w:rPr>
          <w:rFonts w:ascii="Calibri" w:hAnsi="Calibri"/>
          <w:sz w:val="24"/>
          <w:szCs w:val="24"/>
        </w:rPr>
      </w:pPr>
    </w:p>
    <w:p w14:paraId="1D5D031D" w14:textId="77777777" w:rsidR="00C91FC5" w:rsidRPr="00E625AE" w:rsidRDefault="00C91FC5" w:rsidP="008208D9">
      <w:pPr>
        <w:tabs>
          <w:tab w:val="left" w:pos="2340"/>
          <w:tab w:val="left" w:pos="4770"/>
          <w:tab w:val="left" w:pos="6570"/>
        </w:tabs>
        <w:spacing w:after="0"/>
        <w:ind w:left="360"/>
        <w:rPr>
          <w:rFonts w:ascii="Calibri" w:hAnsi="Calibri"/>
          <w:i/>
          <w:sz w:val="24"/>
          <w:szCs w:val="24"/>
        </w:rPr>
      </w:pPr>
      <w:r w:rsidRPr="00E625AE">
        <w:rPr>
          <w:rFonts w:ascii="Calibri" w:hAnsi="Calibri"/>
          <w:i/>
          <w:sz w:val="24"/>
          <w:szCs w:val="24"/>
        </w:rPr>
        <w:t xml:space="preserve">Which age group is most likely to volunteer? </w:t>
      </w:r>
    </w:p>
    <w:p w14:paraId="144D2543" w14:textId="77777777" w:rsidR="00C91FC5" w:rsidRPr="00E625AE" w:rsidRDefault="00C91FC5" w:rsidP="00C91FC5">
      <w:pPr>
        <w:pStyle w:val="ListParagraph"/>
        <w:numPr>
          <w:ilvl w:val="0"/>
          <w:numId w:val="40"/>
        </w:numPr>
        <w:tabs>
          <w:tab w:val="left" w:pos="2340"/>
          <w:tab w:val="left" w:pos="4770"/>
          <w:tab w:val="left" w:pos="6570"/>
        </w:tabs>
        <w:spacing w:after="0" w:line="240" w:lineRule="auto"/>
        <w:ind w:left="1080"/>
        <w:rPr>
          <w:rFonts w:ascii="Calibri" w:hAnsi="Calibri"/>
          <w:i/>
          <w:sz w:val="24"/>
          <w:szCs w:val="24"/>
        </w:rPr>
      </w:pPr>
      <w:r w:rsidRPr="00E625AE">
        <w:rPr>
          <w:rFonts w:ascii="Calibri" w:hAnsi="Calibri"/>
          <w:i/>
          <w:sz w:val="24"/>
          <w:szCs w:val="24"/>
        </w:rPr>
        <w:t>20-24</w:t>
      </w:r>
      <w:r w:rsidRPr="00E625AE">
        <w:rPr>
          <w:rFonts w:ascii="Calibri" w:hAnsi="Calibri"/>
          <w:i/>
          <w:sz w:val="24"/>
          <w:szCs w:val="24"/>
        </w:rPr>
        <w:tab/>
        <w:t>B. 25-34</w:t>
      </w:r>
      <w:r w:rsidRPr="00E625AE">
        <w:rPr>
          <w:rFonts w:ascii="Calibri" w:hAnsi="Calibri"/>
          <w:i/>
          <w:sz w:val="24"/>
          <w:szCs w:val="24"/>
        </w:rPr>
        <w:tab/>
        <w:t>C. 35-44</w:t>
      </w:r>
      <w:r w:rsidRPr="00E625AE">
        <w:rPr>
          <w:rFonts w:ascii="Calibri" w:hAnsi="Calibri"/>
          <w:i/>
          <w:sz w:val="24"/>
          <w:szCs w:val="24"/>
        </w:rPr>
        <w:tab/>
        <w:t>D. 45-54</w:t>
      </w:r>
      <w:r w:rsidRPr="00E625AE">
        <w:rPr>
          <w:rFonts w:ascii="Calibri" w:hAnsi="Calibri"/>
          <w:i/>
          <w:sz w:val="24"/>
          <w:szCs w:val="24"/>
        </w:rPr>
        <w:tab/>
      </w:r>
    </w:p>
    <w:p w14:paraId="6E9B37E1" w14:textId="77777777" w:rsidR="00C91FC5" w:rsidRPr="00E625AE" w:rsidRDefault="00C91FC5" w:rsidP="00C91FC5">
      <w:pPr>
        <w:tabs>
          <w:tab w:val="left" w:pos="2340"/>
          <w:tab w:val="left" w:pos="4770"/>
          <w:tab w:val="left" w:pos="6570"/>
        </w:tabs>
        <w:ind w:left="360"/>
        <w:rPr>
          <w:rFonts w:ascii="Calibri" w:hAnsi="Calibri"/>
          <w:sz w:val="24"/>
          <w:szCs w:val="24"/>
        </w:rPr>
      </w:pPr>
      <w:r w:rsidRPr="00E625AE">
        <w:rPr>
          <w:rFonts w:ascii="Calibri" w:hAnsi="Calibri"/>
          <w:sz w:val="24"/>
          <w:szCs w:val="24"/>
        </w:rPr>
        <w:t>Answer: C. 35-44%</w:t>
      </w:r>
    </w:p>
    <w:p w14:paraId="53BBA9F3" w14:textId="77777777" w:rsidR="00C91FC5" w:rsidRPr="00E625AE" w:rsidRDefault="00C91FC5" w:rsidP="00C91FC5">
      <w:pPr>
        <w:tabs>
          <w:tab w:val="left" w:pos="2340"/>
          <w:tab w:val="left" w:pos="4770"/>
          <w:tab w:val="left" w:pos="6570"/>
        </w:tabs>
        <w:ind w:left="360"/>
        <w:rPr>
          <w:rFonts w:ascii="Calibri" w:hAnsi="Calibri"/>
          <w:sz w:val="24"/>
          <w:szCs w:val="24"/>
        </w:rPr>
      </w:pPr>
    </w:p>
    <w:p w14:paraId="6173A8D1" w14:textId="77777777" w:rsidR="00C91FC5" w:rsidRPr="00E625AE" w:rsidRDefault="00C91FC5" w:rsidP="008208D9">
      <w:pPr>
        <w:tabs>
          <w:tab w:val="left" w:pos="2340"/>
          <w:tab w:val="left" w:pos="4770"/>
          <w:tab w:val="left" w:pos="6570"/>
        </w:tabs>
        <w:spacing w:after="0"/>
        <w:ind w:left="360"/>
        <w:rPr>
          <w:rFonts w:ascii="Calibri" w:hAnsi="Calibri"/>
          <w:i/>
          <w:sz w:val="24"/>
          <w:szCs w:val="24"/>
        </w:rPr>
      </w:pPr>
      <w:r w:rsidRPr="00E625AE">
        <w:rPr>
          <w:rFonts w:ascii="Calibri" w:hAnsi="Calibri"/>
          <w:i/>
          <w:sz w:val="24"/>
          <w:szCs w:val="24"/>
        </w:rPr>
        <w:t>Which age group is least likely to volunteer?</w:t>
      </w:r>
    </w:p>
    <w:p w14:paraId="2D203617" w14:textId="77777777" w:rsidR="00C91FC5" w:rsidRPr="00E625AE" w:rsidRDefault="00C91FC5" w:rsidP="00C91FC5">
      <w:pPr>
        <w:pStyle w:val="ListParagraph"/>
        <w:numPr>
          <w:ilvl w:val="0"/>
          <w:numId w:val="41"/>
        </w:numPr>
        <w:tabs>
          <w:tab w:val="left" w:pos="2340"/>
          <w:tab w:val="left" w:pos="4770"/>
          <w:tab w:val="left" w:pos="6570"/>
        </w:tabs>
        <w:spacing w:after="0" w:line="240" w:lineRule="auto"/>
        <w:ind w:left="1080"/>
        <w:rPr>
          <w:rFonts w:ascii="Calibri" w:hAnsi="Calibri"/>
          <w:i/>
          <w:sz w:val="24"/>
          <w:szCs w:val="24"/>
        </w:rPr>
      </w:pPr>
      <w:r w:rsidRPr="00E625AE">
        <w:rPr>
          <w:rFonts w:ascii="Calibri" w:hAnsi="Calibri"/>
          <w:i/>
          <w:sz w:val="24"/>
          <w:szCs w:val="24"/>
        </w:rPr>
        <w:t>20-24</w:t>
      </w:r>
      <w:r w:rsidRPr="00E625AE">
        <w:rPr>
          <w:rFonts w:ascii="Calibri" w:hAnsi="Calibri"/>
          <w:i/>
          <w:sz w:val="24"/>
          <w:szCs w:val="24"/>
        </w:rPr>
        <w:tab/>
        <w:t>B. 25-34</w:t>
      </w:r>
      <w:r w:rsidRPr="00E625AE">
        <w:rPr>
          <w:rFonts w:ascii="Calibri" w:hAnsi="Calibri"/>
          <w:i/>
          <w:sz w:val="24"/>
          <w:szCs w:val="24"/>
        </w:rPr>
        <w:tab/>
        <w:t>C. 35-44</w:t>
      </w:r>
      <w:r w:rsidRPr="00E625AE">
        <w:rPr>
          <w:rFonts w:ascii="Calibri" w:hAnsi="Calibri"/>
          <w:i/>
          <w:sz w:val="24"/>
          <w:szCs w:val="24"/>
        </w:rPr>
        <w:tab/>
        <w:t>D. 45-54</w:t>
      </w:r>
      <w:r w:rsidRPr="00E625AE">
        <w:rPr>
          <w:rFonts w:ascii="Calibri" w:hAnsi="Calibri"/>
          <w:i/>
          <w:sz w:val="24"/>
          <w:szCs w:val="24"/>
        </w:rPr>
        <w:tab/>
      </w:r>
    </w:p>
    <w:p w14:paraId="47C7D3DE" w14:textId="77777777" w:rsidR="00C91FC5" w:rsidRPr="00E625AE" w:rsidRDefault="00C91FC5" w:rsidP="00C91FC5">
      <w:pPr>
        <w:tabs>
          <w:tab w:val="left" w:pos="2340"/>
          <w:tab w:val="left" w:pos="4770"/>
          <w:tab w:val="left" w:pos="6570"/>
        </w:tabs>
        <w:ind w:left="360"/>
        <w:rPr>
          <w:rFonts w:ascii="Calibri" w:hAnsi="Calibri"/>
          <w:sz w:val="24"/>
          <w:szCs w:val="24"/>
        </w:rPr>
      </w:pPr>
      <w:r w:rsidRPr="00E625AE">
        <w:rPr>
          <w:rFonts w:ascii="Calibri" w:hAnsi="Calibri"/>
          <w:sz w:val="24"/>
          <w:szCs w:val="24"/>
        </w:rPr>
        <w:lastRenderedPageBreak/>
        <w:t>Answer: A. 20-24</w:t>
      </w:r>
    </w:p>
    <w:p w14:paraId="4904602F" w14:textId="77777777" w:rsidR="008208D9" w:rsidRDefault="008208D9" w:rsidP="008208D9">
      <w:pPr>
        <w:tabs>
          <w:tab w:val="left" w:pos="2340"/>
          <w:tab w:val="left" w:pos="4770"/>
          <w:tab w:val="left" w:pos="6570"/>
        </w:tabs>
        <w:spacing w:after="0"/>
        <w:ind w:left="360"/>
        <w:rPr>
          <w:rFonts w:ascii="Calibri" w:hAnsi="Calibri"/>
          <w:sz w:val="24"/>
          <w:szCs w:val="24"/>
        </w:rPr>
      </w:pPr>
    </w:p>
    <w:p w14:paraId="210914B7" w14:textId="77777777" w:rsidR="00C91FC5" w:rsidRPr="00E625AE" w:rsidRDefault="00C91FC5" w:rsidP="008208D9">
      <w:pPr>
        <w:tabs>
          <w:tab w:val="left" w:pos="2340"/>
          <w:tab w:val="left" w:pos="4770"/>
          <w:tab w:val="left" w:pos="6570"/>
        </w:tabs>
        <w:spacing w:after="0"/>
        <w:ind w:left="360"/>
        <w:rPr>
          <w:rFonts w:ascii="Calibri" w:hAnsi="Calibri"/>
          <w:i/>
          <w:sz w:val="24"/>
          <w:szCs w:val="24"/>
        </w:rPr>
      </w:pPr>
      <w:r w:rsidRPr="00E625AE">
        <w:rPr>
          <w:rFonts w:ascii="Calibri" w:hAnsi="Calibri"/>
          <w:i/>
          <w:sz w:val="24"/>
          <w:szCs w:val="24"/>
        </w:rPr>
        <w:t>Who volunteers more, men or women?</w:t>
      </w:r>
    </w:p>
    <w:p w14:paraId="746C8226" w14:textId="77777777" w:rsidR="00C91FC5" w:rsidRPr="00E625AE" w:rsidRDefault="00C91FC5" w:rsidP="00C91FC5">
      <w:pPr>
        <w:pStyle w:val="ListParagraph"/>
        <w:numPr>
          <w:ilvl w:val="0"/>
          <w:numId w:val="42"/>
        </w:numPr>
        <w:tabs>
          <w:tab w:val="left" w:pos="2340"/>
          <w:tab w:val="left" w:pos="4770"/>
          <w:tab w:val="left" w:pos="6570"/>
        </w:tabs>
        <w:spacing w:after="0" w:line="240" w:lineRule="auto"/>
        <w:ind w:left="1080"/>
        <w:rPr>
          <w:rFonts w:ascii="Calibri" w:hAnsi="Calibri"/>
          <w:i/>
          <w:sz w:val="24"/>
          <w:szCs w:val="24"/>
        </w:rPr>
      </w:pPr>
      <w:r w:rsidRPr="00E625AE">
        <w:rPr>
          <w:rFonts w:ascii="Calibri" w:hAnsi="Calibri"/>
          <w:i/>
          <w:sz w:val="24"/>
          <w:szCs w:val="24"/>
        </w:rPr>
        <w:t>Men</w:t>
      </w:r>
      <w:r w:rsidRPr="00E625AE">
        <w:rPr>
          <w:rFonts w:ascii="Calibri" w:hAnsi="Calibri"/>
          <w:i/>
          <w:sz w:val="24"/>
          <w:szCs w:val="24"/>
        </w:rPr>
        <w:tab/>
        <w:t>B. Women</w:t>
      </w:r>
      <w:r w:rsidRPr="00E625AE">
        <w:rPr>
          <w:rFonts w:ascii="Calibri" w:hAnsi="Calibri"/>
          <w:i/>
          <w:sz w:val="24"/>
          <w:szCs w:val="24"/>
        </w:rPr>
        <w:tab/>
      </w:r>
      <w:r w:rsidRPr="00E625AE">
        <w:rPr>
          <w:rFonts w:ascii="Calibri" w:hAnsi="Calibri"/>
          <w:i/>
          <w:sz w:val="24"/>
          <w:szCs w:val="24"/>
        </w:rPr>
        <w:tab/>
      </w:r>
    </w:p>
    <w:p w14:paraId="01C9EB90" w14:textId="77777777" w:rsidR="00C91FC5" w:rsidRPr="00E625AE" w:rsidRDefault="00C91FC5" w:rsidP="00C91FC5">
      <w:pPr>
        <w:tabs>
          <w:tab w:val="left" w:pos="2340"/>
          <w:tab w:val="left" w:pos="4770"/>
          <w:tab w:val="left" w:pos="6570"/>
        </w:tabs>
        <w:ind w:left="360"/>
        <w:rPr>
          <w:rFonts w:ascii="Calibri" w:hAnsi="Calibri"/>
          <w:sz w:val="24"/>
          <w:szCs w:val="24"/>
        </w:rPr>
      </w:pPr>
      <w:r w:rsidRPr="00E625AE">
        <w:rPr>
          <w:rFonts w:ascii="Calibri" w:hAnsi="Calibri"/>
          <w:sz w:val="24"/>
          <w:szCs w:val="24"/>
        </w:rPr>
        <w:t>Answer: B. Women; 28.7% of women volunteer while only 21.8% of men volunteer.</w:t>
      </w:r>
      <w:r w:rsidRPr="00E625AE">
        <w:rPr>
          <w:rStyle w:val="FootnoteReference"/>
          <w:rFonts w:ascii="Calibri" w:hAnsi="Calibri"/>
          <w:sz w:val="24"/>
          <w:szCs w:val="24"/>
        </w:rPr>
        <w:footnoteReference w:id="1"/>
      </w:r>
      <w:r w:rsidRPr="00E625AE">
        <w:rPr>
          <w:rFonts w:ascii="Calibri" w:hAnsi="Calibri"/>
          <w:sz w:val="24"/>
          <w:szCs w:val="24"/>
        </w:rPr>
        <w:t xml:space="preserve"> </w:t>
      </w:r>
    </w:p>
    <w:p w14:paraId="74CB5B49" w14:textId="77777777" w:rsidR="003535A0" w:rsidRPr="0057259E" w:rsidRDefault="003535A0" w:rsidP="003535A0">
      <w:pPr>
        <w:spacing w:after="0"/>
        <w:rPr>
          <w:rFonts w:ascii="Calibri" w:hAnsi="Calibri" w:cstheme="majorBidi"/>
          <w:sz w:val="24"/>
          <w:szCs w:val="24"/>
        </w:rPr>
      </w:pPr>
    </w:p>
    <w:p w14:paraId="6B1698C2" w14:textId="77777777" w:rsidR="008208D9" w:rsidRPr="008208D9" w:rsidRDefault="008208D9" w:rsidP="008208D9">
      <w:pPr>
        <w:tabs>
          <w:tab w:val="left" w:pos="2340"/>
          <w:tab w:val="left" w:pos="4770"/>
          <w:tab w:val="left" w:pos="6570"/>
        </w:tabs>
        <w:rPr>
          <w:rFonts w:ascii="Calibri" w:hAnsi="Calibri"/>
          <w:b/>
          <w:i/>
          <w:sz w:val="24"/>
          <w:szCs w:val="24"/>
        </w:rPr>
      </w:pPr>
      <w:r w:rsidRPr="008208D9">
        <w:rPr>
          <w:rFonts w:ascii="Calibri" w:hAnsi="Calibri"/>
          <w:b/>
          <w:i/>
          <w:sz w:val="24"/>
          <w:szCs w:val="24"/>
        </w:rPr>
        <w:t>What organizations have you volunteered with in the past? Which was your favorite and why?</w:t>
      </w:r>
    </w:p>
    <w:p w14:paraId="6141FBDA" w14:textId="77777777" w:rsidR="008208D9" w:rsidRPr="008208D9" w:rsidRDefault="008208D9" w:rsidP="008208D9">
      <w:pPr>
        <w:tabs>
          <w:tab w:val="left" w:pos="2340"/>
          <w:tab w:val="left" w:pos="4770"/>
          <w:tab w:val="left" w:pos="6570"/>
        </w:tabs>
        <w:rPr>
          <w:rFonts w:ascii="Calibri" w:hAnsi="Calibri"/>
          <w:b/>
          <w:i/>
          <w:sz w:val="24"/>
          <w:szCs w:val="24"/>
        </w:rPr>
      </w:pPr>
      <w:r w:rsidRPr="008208D9">
        <w:rPr>
          <w:rFonts w:ascii="Calibri" w:hAnsi="Calibri"/>
          <w:b/>
          <w:i/>
          <w:sz w:val="24"/>
          <w:szCs w:val="24"/>
        </w:rPr>
        <w:t xml:space="preserve">What motivates you to volunteer to serve others? </w:t>
      </w:r>
    </w:p>
    <w:p w14:paraId="182A0423" w14:textId="0E0EF7FD" w:rsidR="008208D9" w:rsidRPr="008208D9" w:rsidRDefault="008208D9" w:rsidP="008208D9">
      <w:pPr>
        <w:tabs>
          <w:tab w:val="left" w:pos="2340"/>
          <w:tab w:val="left" w:pos="4770"/>
          <w:tab w:val="left" w:pos="6570"/>
        </w:tabs>
        <w:rPr>
          <w:rFonts w:ascii="Calibri" w:hAnsi="Calibri"/>
          <w:b/>
          <w:i/>
          <w:sz w:val="24"/>
          <w:szCs w:val="24"/>
        </w:rPr>
      </w:pPr>
      <w:r w:rsidRPr="008208D9">
        <w:rPr>
          <w:rFonts w:ascii="Calibri" w:hAnsi="Calibri"/>
          <w:b/>
          <w:i/>
          <w:sz w:val="24"/>
          <w:szCs w:val="24"/>
        </w:rPr>
        <w:t xml:space="preserve">How does someone’s worldview impact </w:t>
      </w:r>
      <w:r w:rsidR="00C60263">
        <w:rPr>
          <w:rFonts w:ascii="Calibri" w:hAnsi="Calibri"/>
          <w:b/>
          <w:i/>
          <w:sz w:val="24"/>
          <w:szCs w:val="24"/>
        </w:rPr>
        <w:t>his or her</w:t>
      </w:r>
      <w:r w:rsidR="00C60263" w:rsidRPr="008208D9">
        <w:rPr>
          <w:rFonts w:ascii="Calibri" w:hAnsi="Calibri"/>
          <w:b/>
          <w:i/>
          <w:sz w:val="24"/>
          <w:szCs w:val="24"/>
        </w:rPr>
        <w:t xml:space="preserve"> </w:t>
      </w:r>
      <w:r w:rsidRPr="008208D9">
        <w:rPr>
          <w:rFonts w:ascii="Calibri" w:hAnsi="Calibri"/>
          <w:b/>
          <w:i/>
          <w:sz w:val="24"/>
          <w:szCs w:val="24"/>
        </w:rPr>
        <w:t>likelihood to serve others? What does a believer’s service toward others communicate about the Gospel?</w:t>
      </w:r>
    </w:p>
    <w:p w14:paraId="16F17AE5" w14:textId="77777777" w:rsidR="008208D9" w:rsidRDefault="008208D9">
      <w:pPr>
        <w:rPr>
          <w:rFonts w:ascii="Calibri" w:hAnsi="Calibri"/>
          <w:b/>
          <w:sz w:val="30"/>
          <w:szCs w:val="30"/>
        </w:rPr>
      </w:pPr>
      <w:r>
        <w:rPr>
          <w:rFonts w:ascii="Calibri" w:hAnsi="Calibri"/>
          <w:b/>
          <w:sz w:val="30"/>
          <w:szCs w:val="30"/>
        </w:rPr>
        <w:br w:type="page"/>
      </w:r>
    </w:p>
    <w:p w14:paraId="1E6F80BB" w14:textId="1EED76C1" w:rsidR="00C91FC5" w:rsidRPr="0088062F" w:rsidRDefault="00C91FC5" w:rsidP="00C91FC5">
      <w:pPr>
        <w:outlineLvl w:val="0"/>
        <w:rPr>
          <w:rFonts w:ascii="Calibri" w:hAnsi="Calibri"/>
          <w:b/>
          <w:sz w:val="30"/>
          <w:szCs w:val="30"/>
        </w:rPr>
      </w:pPr>
      <w:r>
        <w:rPr>
          <w:rFonts w:ascii="Calibri" w:hAnsi="Calibri"/>
          <w:b/>
          <w:sz w:val="30"/>
          <w:szCs w:val="30"/>
        </w:rPr>
        <w:lastRenderedPageBreak/>
        <w:t>Week 6</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2:19-30</w:t>
      </w:r>
    </w:p>
    <w:p w14:paraId="1A675340" w14:textId="77777777" w:rsidR="00970593" w:rsidRPr="00D42686" w:rsidRDefault="00D42686" w:rsidP="009C788A">
      <w:pPr>
        <w:outlineLvl w:val="0"/>
        <w:rPr>
          <w:b/>
          <w:sz w:val="30"/>
          <w:szCs w:val="24"/>
        </w:rPr>
      </w:pPr>
      <w:r>
        <w:rPr>
          <w:b/>
          <w:sz w:val="30"/>
          <w:szCs w:val="24"/>
        </w:rPr>
        <w:t>Book</w:t>
      </w:r>
    </w:p>
    <w:p w14:paraId="49C9EDC4" w14:textId="77777777" w:rsidR="00C91FC5" w:rsidRPr="003535A0" w:rsidRDefault="00C91FC5" w:rsidP="00C91FC5">
      <w:pPr>
        <w:spacing w:after="0"/>
        <w:rPr>
          <w:rFonts w:ascii="Calibri" w:hAnsi="Calibri" w:cstheme="majorBidi"/>
          <w:b/>
          <w:sz w:val="24"/>
          <w:szCs w:val="24"/>
        </w:rPr>
      </w:pPr>
      <w:r w:rsidRPr="003535A0">
        <w:rPr>
          <w:rFonts w:ascii="Calibri" w:hAnsi="Calibri"/>
          <w:b/>
          <w:sz w:val="24"/>
          <w:szCs w:val="24"/>
        </w:rPr>
        <w:t xml:space="preserve">Main Point: </w:t>
      </w:r>
      <w:r w:rsidRPr="00C91FC5">
        <w:rPr>
          <w:rFonts w:ascii="Calibri" w:hAnsi="Calibri" w:cstheme="majorBidi"/>
          <w:b/>
          <w:sz w:val="24"/>
          <w:szCs w:val="24"/>
        </w:rPr>
        <w:t>We advance the Gospel as we serve faithfully.</w:t>
      </w:r>
    </w:p>
    <w:p w14:paraId="0E860063" w14:textId="77777777" w:rsidR="00817969" w:rsidRDefault="00817969" w:rsidP="0088062F">
      <w:pPr>
        <w:spacing w:after="0"/>
        <w:rPr>
          <w:rFonts w:ascii="Calibri" w:hAnsi="Calibri" w:cs="Calibri"/>
          <w:b/>
          <w:bCs/>
          <w:sz w:val="24"/>
          <w:szCs w:val="24"/>
        </w:rPr>
      </w:pPr>
    </w:p>
    <w:p w14:paraId="0D6EC276" w14:textId="616E6289" w:rsidR="003B2B4B" w:rsidRPr="00042EA7" w:rsidRDefault="00002D5E" w:rsidP="003B2B4B">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C91FC5" w:rsidRPr="00E625AE">
        <w:rPr>
          <w:rFonts w:ascii="Calibri" w:hAnsi="Calibri" w:cstheme="majorBidi"/>
          <w:sz w:val="24"/>
          <w:szCs w:val="24"/>
        </w:rPr>
        <w:t xml:space="preserve">Paul offers two great examples of Christlikeness in Timothy and Epaphroditus. These two men were faithful servants of Christ, fully devoted to the advancement of the Gospel. Timothy faithfully cared for the Christians in Philippi. Epaphroditus faithfully suffered for the Gospel, almost to the point of death. Their examples serve as confirmation for the life </w:t>
      </w:r>
      <w:r w:rsidR="008C5A08" w:rsidRPr="00E625AE">
        <w:rPr>
          <w:rFonts w:ascii="Calibri" w:hAnsi="Calibri" w:cstheme="majorBidi"/>
          <w:sz w:val="24"/>
          <w:szCs w:val="24"/>
        </w:rPr>
        <w:t>to</w:t>
      </w:r>
      <w:r w:rsidR="008C5A08">
        <w:rPr>
          <w:rFonts w:ascii="Calibri" w:hAnsi="Calibri" w:cstheme="majorBidi"/>
          <w:sz w:val="24"/>
          <w:szCs w:val="24"/>
        </w:rPr>
        <w:t xml:space="preserve"> which</w:t>
      </w:r>
      <w:r w:rsidR="008C5A08" w:rsidRPr="00E625AE">
        <w:rPr>
          <w:rFonts w:ascii="Calibri" w:hAnsi="Calibri" w:cstheme="majorBidi"/>
          <w:sz w:val="24"/>
          <w:szCs w:val="24"/>
        </w:rPr>
        <w:t xml:space="preserve"> </w:t>
      </w:r>
      <w:r w:rsidR="00C91FC5" w:rsidRPr="00E625AE">
        <w:rPr>
          <w:rFonts w:ascii="Calibri" w:hAnsi="Calibri" w:cstheme="majorBidi"/>
          <w:sz w:val="24"/>
          <w:szCs w:val="24"/>
        </w:rPr>
        <w:t>Paul calls the Philippian church throughout his letter.</w:t>
      </w:r>
    </w:p>
    <w:p w14:paraId="2759B12D" w14:textId="77777777" w:rsidR="00DA7079" w:rsidRPr="00EE398F" w:rsidRDefault="00DA7079" w:rsidP="00DA7079">
      <w:pPr>
        <w:rPr>
          <w:rFonts w:ascii="Calibri" w:hAnsi="Calibri"/>
          <w:sz w:val="24"/>
          <w:szCs w:val="24"/>
        </w:rPr>
      </w:pPr>
    </w:p>
    <w:p w14:paraId="7D61EC4B" w14:textId="7868B52A" w:rsidR="0088062F" w:rsidRPr="00817969" w:rsidRDefault="0092198E" w:rsidP="0088062F">
      <w:pPr>
        <w:spacing w:after="0"/>
        <w:rPr>
          <w:rFonts w:ascii="Calibri" w:hAnsi="Calibri"/>
          <w:b/>
          <w:sz w:val="24"/>
          <w:szCs w:val="24"/>
        </w:rPr>
      </w:pPr>
      <w:r>
        <w:rPr>
          <w:rFonts w:ascii="Calibri" w:hAnsi="Calibri"/>
          <w:b/>
          <w:sz w:val="24"/>
          <w:szCs w:val="24"/>
        </w:rPr>
        <w:t>Philippians 2</w:t>
      </w:r>
      <w:r w:rsidR="0088062F">
        <w:rPr>
          <w:rFonts w:ascii="Calibri" w:hAnsi="Calibri"/>
          <w:b/>
          <w:sz w:val="24"/>
          <w:szCs w:val="24"/>
        </w:rPr>
        <w:t>:1</w:t>
      </w:r>
      <w:r w:rsidR="008208D9">
        <w:rPr>
          <w:rFonts w:ascii="Calibri" w:hAnsi="Calibri"/>
          <w:b/>
          <w:sz w:val="24"/>
          <w:szCs w:val="24"/>
        </w:rPr>
        <w:t>9-21</w:t>
      </w:r>
      <w:r w:rsidR="0088062F">
        <w:rPr>
          <w:rFonts w:ascii="Calibri" w:hAnsi="Calibri"/>
          <w:b/>
          <w:sz w:val="24"/>
          <w:szCs w:val="24"/>
        </w:rPr>
        <w:t xml:space="preserve"> </w:t>
      </w:r>
      <w:r w:rsidR="0088062F" w:rsidRPr="00EE398F">
        <w:rPr>
          <w:rFonts w:ascii="Calibri" w:hAnsi="Calibri"/>
          <w:b/>
          <w:sz w:val="24"/>
          <w:szCs w:val="24"/>
        </w:rPr>
        <w:t>[Read]</w:t>
      </w:r>
    </w:p>
    <w:p w14:paraId="3655D5CA" w14:textId="3EC3A0B1" w:rsidR="00817969" w:rsidRPr="003535A0" w:rsidRDefault="005900B1" w:rsidP="00817969">
      <w:pPr>
        <w:spacing w:after="0"/>
        <w:rPr>
          <w:rFonts w:ascii="Calibri" w:hAnsi="Calibri" w:cstheme="majorBidi"/>
          <w:sz w:val="24"/>
          <w:szCs w:val="24"/>
        </w:rPr>
      </w:pPr>
      <w:r>
        <w:rPr>
          <w:rFonts w:ascii="Calibri" w:hAnsi="Calibri" w:cstheme="majorBidi"/>
          <w:b/>
          <w:bCs/>
          <w:sz w:val="24"/>
          <w:szCs w:val="24"/>
        </w:rPr>
        <w:t xml:space="preserve">Sub-Point </w:t>
      </w:r>
      <w:r w:rsidR="00817969" w:rsidRPr="006D64EF">
        <w:rPr>
          <w:rFonts w:ascii="Calibri" w:hAnsi="Calibri" w:cstheme="majorBidi"/>
          <w:b/>
          <w:bCs/>
          <w:sz w:val="24"/>
          <w:szCs w:val="24"/>
        </w:rPr>
        <w:t xml:space="preserve">1: </w:t>
      </w:r>
      <w:r w:rsidR="008208D9" w:rsidRPr="00E625AE">
        <w:rPr>
          <w:rFonts w:ascii="Calibri" w:hAnsi="Calibri" w:cstheme="majorBidi"/>
          <w:sz w:val="24"/>
          <w:szCs w:val="24"/>
        </w:rPr>
        <w:t xml:space="preserve">Like Timothy, we must faithfully and genuinely care for others.  </w:t>
      </w:r>
    </w:p>
    <w:p w14:paraId="403D190C" w14:textId="77777777" w:rsidR="00817969" w:rsidRPr="006D64EF" w:rsidRDefault="00817969" w:rsidP="00817969">
      <w:pPr>
        <w:spacing w:after="0"/>
        <w:rPr>
          <w:rFonts w:ascii="Calibri" w:hAnsi="Calibri" w:cstheme="majorBidi"/>
          <w:b/>
          <w:bCs/>
          <w:sz w:val="24"/>
          <w:szCs w:val="24"/>
        </w:rPr>
      </w:pPr>
    </w:p>
    <w:p w14:paraId="7DFF62BD" w14:textId="0B66AB08"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In verse 19, Paul transitions from his instructions on Christlike obedience by offering two great examples of men whose lives radiated the light of the </w:t>
      </w:r>
      <w:r w:rsidR="008C5A08">
        <w:rPr>
          <w:rFonts w:ascii="Calibri" w:hAnsi="Calibri" w:cstheme="majorBidi"/>
          <w:sz w:val="24"/>
          <w:szCs w:val="24"/>
        </w:rPr>
        <w:t>G</w:t>
      </w:r>
      <w:r w:rsidR="008C5A08" w:rsidRPr="00E625AE">
        <w:rPr>
          <w:rFonts w:ascii="Calibri" w:hAnsi="Calibri" w:cstheme="majorBidi"/>
          <w:sz w:val="24"/>
          <w:szCs w:val="24"/>
        </w:rPr>
        <w:t>ospel</w:t>
      </w:r>
      <w:r w:rsidRPr="00E625AE">
        <w:rPr>
          <w:rFonts w:ascii="Calibri" w:hAnsi="Calibri" w:cstheme="majorBidi"/>
          <w:sz w:val="24"/>
          <w:szCs w:val="24"/>
        </w:rPr>
        <w:t>. This passage begins what is known as Paul’s “travelogue.”</w:t>
      </w:r>
      <w:r w:rsidRPr="00E625AE">
        <w:rPr>
          <w:rStyle w:val="FootnoteReference"/>
          <w:rFonts w:ascii="Calibri" w:hAnsi="Calibri" w:cstheme="majorBidi"/>
          <w:sz w:val="24"/>
          <w:szCs w:val="24"/>
        </w:rPr>
        <w:footnoteReference w:id="2"/>
      </w:r>
      <w:r w:rsidRPr="00E625AE">
        <w:rPr>
          <w:rFonts w:ascii="Calibri" w:hAnsi="Calibri" w:cstheme="majorBidi"/>
          <w:sz w:val="24"/>
          <w:szCs w:val="24"/>
        </w:rPr>
        <w:t xml:space="preserve"> While away, Paul intends to send Timothy to the church in Philippi. Timothy was a dear companion in Paul’s </w:t>
      </w:r>
      <w:r w:rsidR="008C5A08">
        <w:rPr>
          <w:rFonts w:ascii="Calibri" w:hAnsi="Calibri" w:cstheme="majorBidi"/>
          <w:sz w:val="24"/>
          <w:szCs w:val="24"/>
        </w:rPr>
        <w:t>G</w:t>
      </w:r>
      <w:r w:rsidR="008C5A08" w:rsidRPr="00E625AE">
        <w:rPr>
          <w:rFonts w:ascii="Calibri" w:hAnsi="Calibri" w:cstheme="majorBidi"/>
          <w:sz w:val="24"/>
          <w:szCs w:val="24"/>
        </w:rPr>
        <w:t xml:space="preserve">ospel </w:t>
      </w:r>
      <w:r w:rsidRPr="00E625AE">
        <w:rPr>
          <w:rFonts w:ascii="Calibri" w:hAnsi="Calibri" w:cstheme="majorBidi"/>
          <w:sz w:val="24"/>
          <w:szCs w:val="24"/>
        </w:rPr>
        <w:t>ministry. In Philippians 1:1, Timothy is mentioned with Paul as a sender of the letter. This is the same Timothy who joined Paul in Acts 16:1–4 and whom Paul called “my true child in the faith” and his “beloved child” (1 Tim</w:t>
      </w:r>
      <w:r w:rsidR="008C5A08">
        <w:rPr>
          <w:rFonts w:ascii="Calibri" w:hAnsi="Calibri" w:cstheme="majorBidi"/>
          <w:sz w:val="24"/>
          <w:szCs w:val="24"/>
        </w:rPr>
        <w:t>othy</w:t>
      </w:r>
      <w:r w:rsidRPr="00E625AE">
        <w:rPr>
          <w:rFonts w:ascii="Calibri" w:hAnsi="Calibri" w:cstheme="majorBidi"/>
          <w:sz w:val="24"/>
          <w:szCs w:val="24"/>
        </w:rPr>
        <w:t xml:space="preserve"> 1:2; 2 Tim</w:t>
      </w:r>
      <w:r w:rsidR="008C5A08">
        <w:rPr>
          <w:rFonts w:ascii="Calibri" w:hAnsi="Calibri" w:cstheme="majorBidi"/>
          <w:sz w:val="24"/>
          <w:szCs w:val="24"/>
        </w:rPr>
        <w:t>othy</w:t>
      </w:r>
      <w:r w:rsidRPr="00E625AE">
        <w:rPr>
          <w:rFonts w:ascii="Calibri" w:hAnsi="Calibri" w:cstheme="majorBidi"/>
          <w:sz w:val="24"/>
          <w:szCs w:val="24"/>
        </w:rPr>
        <w:t xml:space="preserve"> 1:2). </w:t>
      </w:r>
    </w:p>
    <w:p w14:paraId="32182D96" w14:textId="77777777" w:rsidR="008208D9" w:rsidRPr="00E625AE" w:rsidRDefault="008208D9" w:rsidP="008208D9">
      <w:pPr>
        <w:rPr>
          <w:rFonts w:ascii="Calibri" w:hAnsi="Calibri" w:cstheme="majorBidi"/>
          <w:sz w:val="24"/>
          <w:szCs w:val="24"/>
        </w:rPr>
      </w:pPr>
      <w:r w:rsidRPr="00E625AE">
        <w:rPr>
          <w:rFonts w:ascii="Calibri" w:hAnsi="Calibri" w:cstheme="majorBidi"/>
          <w:sz w:val="24"/>
          <w:szCs w:val="24"/>
        </w:rPr>
        <w:t>Though the Philippians knew Timothy, Paul promotes him as an example of faithfulness and someone who would stand out in caring for the believers in this church. In verse 20, Paul says Timothy is “genuinely concerned” for their “welfare.” Here, the word “genuinely” (</w:t>
      </w:r>
      <w:proofErr w:type="spellStart"/>
      <w:r w:rsidRPr="00E625AE">
        <w:rPr>
          <w:rFonts w:ascii="Calibri" w:hAnsi="Calibri" w:cstheme="majorBidi"/>
          <w:i/>
          <w:iCs/>
          <w:sz w:val="24"/>
          <w:szCs w:val="24"/>
        </w:rPr>
        <w:t>gnesios</w:t>
      </w:r>
      <w:proofErr w:type="spellEnd"/>
      <w:r w:rsidRPr="00E625AE">
        <w:rPr>
          <w:rFonts w:ascii="Calibri" w:hAnsi="Calibri" w:cstheme="majorBidi"/>
          <w:sz w:val="24"/>
          <w:szCs w:val="24"/>
        </w:rPr>
        <w:t>) implies “one who is considered a valid member of a family, legitimate, true.”</w:t>
      </w:r>
      <w:r w:rsidRPr="00E625AE">
        <w:rPr>
          <w:rStyle w:val="FootnoteReference"/>
          <w:rFonts w:ascii="Calibri" w:hAnsi="Calibri" w:cstheme="majorBidi"/>
          <w:sz w:val="24"/>
          <w:szCs w:val="24"/>
        </w:rPr>
        <w:footnoteReference w:id="3"/>
      </w:r>
      <w:r w:rsidRPr="00E625AE">
        <w:rPr>
          <w:rFonts w:ascii="Calibri" w:hAnsi="Calibri" w:cstheme="majorBidi"/>
          <w:sz w:val="24"/>
          <w:szCs w:val="24"/>
        </w:rPr>
        <w:t xml:space="preserve"> Timothy’s love for the Philippians was familial and deep. So much so that Paul says he is “concerned” (</w:t>
      </w:r>
      <w:proofErr w:type="spellStart"/>
      <w:r w:rsidRPr="00E625AE">
        <w:rPr>
          <w:rFonts w:ascii="Calibri" w:hAnsi="Calibri" w:cstheme="majorBidi"/>
          <w:i/>
          <w:iCs/>
          <w:sz w:val="24"/>
          <w:szCs w:val="24"/>
        </w:rPr>
        <w:t>merimnao</w:t>
      </w:r>
      <w:proofErr w:type="spellEnd"/>
      <w:r w:rsidRPr="00E625AE">
        <w:rPr>
          <w:rFonts w:ascii="Calibri" w:hAnsi="Calibri" w:cstheme="majorBidi"/>
          <w:sz w:val="24"/>
          <w:szCs w:val="24"/>
        </w:rPr>
        <w:t xml:space="preserve">), which is typically translated “anxious.” Paul wants these Christians to know that Timothy yearns for their growth and faithfulness in Christlike so much so that it affects his spirit. Without question, Paul’s own life faithfully demonstrates a deep concern for the Philippians as well. </w:t>
      </w:r>
    </w:p>
    <w:p w14:paraId="737F2B5F"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How does the Gospel give us new motives for others?</w:t>
      </w:r>
    </w:p>
    <w:p w14:paraId="70AFD1E5" w14:textId="77777777" w:rsidR="008208D9" w:rsidRPr="00E625AE" w:rsidRDefault="008208D9" w:rsidP="008208D9">
      <w:pPr>
        <w:rPr>
          <w:rFonts w:ascii="Calibri" w:hAnsi="Calibri" w:cstheme="majorBidi"/>
          <w:sz w:val="24"/>
          <w:szCs w:val="24"/>
        </w:rPr>
      </w:pPr>
    </w:p>
    <w:p w14:paraId="24143E19" w14:textId="77777777" w:rsidR="008208D9" w:rsidRPr="00E625AE" w:rsidRDefault="008208D9" w:rsidP="008208D9">
      <w:pPr>
        <w:rPr>
          <w:rFonts w:ascii="Calibri" w:hAnsi="Calibri" w:cstheme="majorBidi"/>
          <w:sz w:val="24"/>
          <w:szCs w:val="24"/>
        </w:rPr>
      </w:pPr>
      <w:r w:rsidRPr="00E625AE">
        <w:rPr>
          <w:rFonts w:ascii="Calibri" w:hAnsi="Calibri" w:cstheme="majorBidi"/>
          <w:sz w:val="24"/>
          <w:szCs w:val="24"/>
        </w:rPr>
        <w:lastRenderedPageBreak/>
        <w:t xml:space="preserve">Paul compares Timothy to those who work and serve out of selfish motivation and not for the sake of Christ (v. 21). Connecting this to the beginning of chapter 2, selfish ambition characterized many within the Christian community. Paul’s point concerning Timothy is clear – this faithful brother was unique in his character and devotion to Christ. His concern for the Philippians was not a ploy to get money. In Romans 16:18, Paul says those who spread divisions “do not serve our Lord Christ, but their own appetites, and by smooth talk and flattery they deceive the hearts of the naive.” This was not the case with Timothy. His love, both for the Philippians and for Christ, was faithful and genuine, making him an example of Christlikeness for the church in Philippi. </w:t>
      </w:r>
    </w:p>
    <w:p w14:paraId="690E537B" w14:textId="77777777" w:rsid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Why can selfish motives be so damaging to the spread of the Gospel?</w:t>
      </w:r>
    </w:p>
    <w:p w14:paraId="2BA078D8"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p>
    <w:p w14:paraId="65A584A7" w14:textId="7CBC006F" w:rsid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 xml:space="preserve">How are selfish motives contrary to the </w:t>
      </w:r>
      <w:r w:rsidR="00272A73">
        <w:rPr>
          <w:rFonts w:ascii="Calibri" w:hAnsi="Calibri" w:cstheme="majorBidi"/>
          <w:b/>
          <w:i/>
          <w:sz w:val="24"/>
          <w:szCs w:val="24"/>
        </w:rPr>
        <w:t>C</w:t>
      </w:r>
      <w:r w:rsidR="00272A73" w:rsidRPr="008208D9">
        <w:rPr>
          <w:rFonts w:ascii="Calibri" w:hAnsi="Calibri" w:cstheme="majorBidi"/>
          <w:b/>
          <w:i/>
          <w:sz w:val="24"/>
          <w:szCs w:val="24"/>
        </w:rPr>
        <w:t xml:space="preserve">hurch’s </w:t>
      </w:r>
      <w:r w:rsidRPr="008208D9">
        <w:rPr>
          <w:rFonts w:ascii="Calibri" w:hAnsi="Calibri" w:cstheme="majorBidi"/>
          <w:b/>
          <w:i/>
          <w:sz w:val="24"/>
          <w:szCs w:val="24"/>
        </w:rPr>
        <w:t>mission in advancing the Gospel?</w:t>
      </w:r>
    </w:p>
    <w:p w14:paraId="4648B735"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p>
    <w:p w14:paraId="1499B041" w14:textId="6D363328" w:rsidR="008208D9" w:rsidRDefault="008208D9" w:rsidP="000E4D8E">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 xml:space="preserve">What should a believer do if he recognizes that his work is motivated by selfishness?  </w:t>
      </w:r>
    </w:p>
    <w:p w14:paraId="535571BA" w14:textId="77777777" w:rsidR="000E4D8E" w:rsidRPr="000E4D8E" w:rsidRDefault="000E4D8E" w:rsidP="000E4D8E">
      <w:pPr>
        <w:widowControl w:val="0"/>
        <w:autoSpaceDE w:val="0"/>
        <w:autoSpaceDN w:val="0"/>
        <w:adjustRightInd w:val="0"/>
        <w:spacing w:after="0" w:line="240" w:lineRule="auto"/>
        <w:rPr>
          <w:rFonts w:ascii="Calibri" w:hAnsi="Calibri" w:cstheme="majorBidi"/>
          <w:b/>
          <w:bCs/>
          <w:i/>
          <w:iCs/>
          <w:sz w:val="24"/>
          <w:szCs w:val="24"/>
        </w:rPr>
      </w:pPr>
    </w:p>
    <w:p w14:paraId="670B7265" w14:textId="58273921"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Keeping Philippians 2:15 in mind, concerning the call to be blameless and innocent from last week, there is nothing more damaging and debilitating for the </w:t>
      </w:r>
      <w:r w:rsidR="00272A73">
        <w:rPr>
          <w:rFonts w:ascii="Calibri" w:hAnsi="Calibri" w:cstheme="majorBidi"/>
          <w:sz w:val="24"/>
          <w:szCs w:val="24"/>
        </w:rPr>
        <w:t>C</w:t>
      </w:r>
      <w:r w:rsidR="00272A73" w:rsidRPr="00E625AE">
        <w:rPr>
          <w:rFonts w:ascii="Calibri" w:hAnsi="Calibri" w:cstheme="majorBidi"/>
          <w:sz w:val="24"/>
          <w:szCs w:val="24"/>
        </w:rPr>
        <w:t xml:space="preserve">hurch </w:t>
      </w:r>
      <w:r w:rsidRPr="00E625AE">
        <w:rPr>
          <w:rFonts w:ascii="Calibri" w:hAnsi="Calibri" w:cstheme="majorBidi"/>
          <w:sz w:val="24"/>
          <w:szCs w:val="24"/>
        </w:rPr>
        <w:t xml:space="preserve">and its mission than its members all working for themselves, even manipulating others for their own gain. The body of Christ is called to view fellow believers the way Paul and Timothy saw the Philippians. The Christian’s concern must be for the growth and faithfulness of other brothers and sisters. Paul’s aim is that when the </w:t>
      </w:r>
      <w:r w:rsidR="00272A73">
        <w:rPr>
          <w:rFonts w:ascii="Calibri" w:hAnsi="Calibri" w:cstheme="majorBidi"/>
          <w:sz w:val="24"/>
          <w:szCs w:val="24"/>
        </w:rPr>
        <w:t>C</w:t>
      </w:r>
      <w:r w:rsidR="00272A73" w:rsidRPr="00E625AE">
        <w:rPr>
          <w:rFonts w:ascii="Calibri" w:hAnsi="Calibri" w:cstheme="majorBidi"/>
          <w:sz w:val="24"/>
          <w:szCs w:val="24"/>
        </w:rPr>
        <w:t xml:space="preserve">hurch </w:t>
      </w:r>
      <w:r w:rsidRPr="00E625AE">
        <w:rPr>
          <w:rFonts w:ascii="Calibri" w:hAnsi="Calibri" w:cstheme="majorBidi"/>
          <w:sz w:val="24"/>
          <w:szCs w:val="24"/>
        </w:rPr>
        <w:t xml:space="preserve">lives this way, the </w:t>
      </w:r>
      <w:r w:rsidR="00272A73">
        <w:rPr>
          <w:rFonts w:ascii="Calibri" w:hAnsi="Calibri" w:cstheme="majorBidi"/>
          <w:sz w:val="24"/>
          <w:szCs w:val="24"/>
        </w:rPr>
        <w:t>G</w:t>
      </w:r>
      <w:r w:rsidR="00272A73" w:rsidRPr="00E625AE">
        <w:rPr>
          <w:rFonts w:ascii="Calibri" w:hAnsi="Calibri" w:cstheme="majorBidi"/>
          <w:sz w:val="24"/>
          <w:szCs w:val="24"/>
        </w:rPr>
        <w:t xml:space="preserve">ospel </w:t>
      </w:r>
      <w:r w:rsidRPr="00E625AE">
        <w:rPr>
          <w:rFonts w:ascii="Calibri" w:hAnsi="Calibri" w:cstheme="majorBidi"/>
          <w:sz w:val="24"/>
          <w:szCs w:val="24"/>
        </w:rPr>
        <w:t>will advance and flourish. The world will see such selflessness and be unable to speak against it (Titus 2:7–8;</w:t>
      </w:r>
      <w:r w:rsidR="00272A73">
        <w:rPr>
          <w:rFonts w:ascii="Calibri" w:hAnsi="Calibri" w:cstheme="majorBidi"/>
          <w:sz w:val="24"/>
          <w:szCs w:val="24"/>
        </w:rPr>
        <w:t xml:space="preserve"> </w:t>
      </w:r>
      <w:r w:rsidRPr="00E625AE">
        <w:rPr>
          <w:rFonts w:ascii="Calibri" w:hAnsi="Calibri" w:cstheme="majorBidi"/>
          <w:sz w:val="24"/>
          <w:szCs w:val="24"/>
        </w:rPr>
        <w:t xml:space="preserve">1 Peter 2:12). </w:t>
      </w:r>
    </w:p>
    <w:p w14:paraId="09244FAE" w14:textId="73C79B59"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 xml:space="preserve">How might the </w:t>
      </w:r>
      <w:r w:rsidR="00272A73">
        <w:rPr>
          <w:rFonts w:ascii="Calibri" w:hAnsi="Calibri" w:cstheme="majorBidi"/>
          <w:b/>
          <w:i/>
          <w:sz w:val="24"/>
          <w:szCs w:val="24"/>
        </w:rPr>
        <w:t>C</w:t>
      </w:r>
      <w:r w:rsidR="00272A73" w:rsidRPr="008208D9">
        <w:rPr>
          <w:rFonts w:ascii="Calibri" w:hAnsi="Calibri" w:cstheme="majorBidi"/>
          <w:b/>
          <w:i/>
          <w:sz w:val="24"/>
          <w:szCs w:val="24"/>
        </w:rPr>
        <w:t xml:space="preserve">hurch </w:t>
      </w:r>
      <w:r w:rsidRPr="008208D9">
        <w:rPr>
          <w:rFonts w:ascii="Calibri" w:hAnsi="Calibri" w:cstheme="majorBidi"/>
          <w:b/>
          <w:i/>
          <w:sz w:val="24"/>
          <w:szCs w:val="24"/>
        </w:rPr>
        <w:t>be blessed when its people care for each other like family?</w:t>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52EF2334" w:rsidR="00DA7079" w:rsidRPr="00EE398F" w:rsidRDefault="0092198E" w:rsidP="00DA7079">
      <w:pPr>
        <w:spacing w:after="0"/>
        <w:rPr>
          <w:rFonts w:ascii="Calibri" w:hAnsi="Calibri"/>
          <w:b/>
          <w:sz w:val="24"/>
          <w:szCs w:val="24"/>
        </w:rPr>
      </w:pPr>
      <w:r>
        <w:rPr>
          <w:rFonts w:ascii="Calibri" w:hAnsi="Calibri"/>
          <w:b/>
          <w:sz w:val="24"/>
          <w:szCs w:val="24"/>
        </w:rPr>
        <w:t>Philippians 2</w:t>
      </w:r>
      <w:r w:rsidR="003B2B4B">
        <w:rPr>
          <w:rFonts w:ascii="Calibri" w:hAnsi="Calibri"/>
          <w:b/>
          <w:sz w:val="24"/>
          <w:szCs w:val="24"/>
        </w:rPr>
        <w:t>:</w:t>
      </w:r>
      <w:r w:rsidR="008208D9">
        <w:rPr>
          <w:rFonts w:ascii="Calibri" w:hAnsi="Calibri"/>
          <w:b/>
          <w:sz w:val="24"/>
          <w:szCs w:val="24"/>
        </w:rPr>
        <w:t>22-24</w:t>
      </w:r>
      <w:r w:rsidR="00DA7079" w:rsidRPr="00EE398F">
        <w:rPr>
          <w:rFonts w:ascii="Calibri" w:hAnsi="Calibri"/>
          <w:b/>
          <w:sz w:val="24"/>
          <w:szCs w:val="24"/>
        </w:rPr>
        <w:t xml:space="preserve"> [Read]</w:t>
      </w:r>
    </w:p>
    <w:p w14:paraId="29B2CB64" w14:textId="78BB5701" w:rsidR="003B2B4B" w:rsidRPr="008208D9" w:rsidRDefault="00DA7079" w:rsidP="008208D9">
      <w:pPr>
        <w:rPr>
          <w:rFonts w:ascii="Calibri" w:hAnsi="Calibri" w:cstheme="majorBidi"/>
          <w:sz w:val="24"/>
          <w:szCs w:val="24"/>
        </w:rPr>
      </w:pPr>
      <w:r w:rsidRPr="00EE398F">
        <w:rPr>
          <w:rFonts w:ascii="Calibri" w:hAnsi="Calibri"/>
          <w:b/>
          <w:sz w:val="24"/>
          <w:szCs w:val="24"/>
        </w:rPr>
        <w:t>Sub-Point</w:t>
      </w:r>
      <w:r w:rsidR="00817969">
        <w:rPr>
          <w:rFonts w:ascii="Calibri" w:hAnsi="Calibri"/>
          <w:b/>
          <w:sz w:val="24"/>
          <w:szCs w:val="24"/>
        </w:rPr>
        <w:t xml:space="preserve"> 2</w:t>
      </w:r>
      <w:r w:rsidRPr="00EE398F">
        <w:rPr>
          <w:rFonts w:ascii="Calibri" w:hAnsi="Calibri"/>
          <w:b/>
          <w:sz w:val="24"/>
          <w:szCs w:val="24"/>
        </w:rPr>
        <w:t>:</w:t>
      </w:r>
      <w:r w:rsidRPr="00EE398F">
        <w:rPr>
          <w:rFonts w:ascii="Calibri" w:hAnsi="Calibri"/>
          <w:sz w:val="24"/>
          <w:szCs w:val="24"/>
        </w:rPr>
        <w:t xml:space="preserve"> </w:t>
      </w:r>
      <w:r w:rsidR="00DE56E4">
        <w:rPr>
          <w:rFonts w:ascii="Calibri" w:hAnsi="Calibri" w:cstheme="majorBidi"/>
          <w:sz w:val="24"/>
          <w:szCs w:val="24"/>
        </w:rPr>
        <w:t>Like Timothy,</w:t>
      </w:r>
      <w:r w:rsidR="00C60263">
        <w:rPr>
          <w:rFonts w:ascii="Calibri" w:hAnsi="Calibri" w:cstheme="majorBidi"/>
          <w:sz w:val="24"/>
          <w:szCs w:val="24"/>
        </w:rPr>
        <w:t xml:space="preserve"> </w:t>
      </w:r>
      <w:r w:rsidR="008208D9" w:rsidRPr="00E625AE">
        <w:rPr>
          <w:rFonts w:ascii="Calibri" w:hAnsi="Calibri" w:cstheme="majorBidi"/>
          <w:sz w:val="24"/>
          <w:szCs w:val="24"/>
        </w:rPr>
        <w:t xml:space="preserve">we must faithfully carry the message of the </w:t>
      </w:r>
      <w:r w:rsidR="00272A73">
        <w:rPr>
          <w:rFonts w:ascii="Calibri" w:hAnsi="Calibri" w:cstheme="majorBidi"/>
          <w:sz w:val="24"/>
          <w:szCs w:val="24"/>
        </w:rPr>
        <w:t>G</w:t>
      </w:r>
      <w:r w:rsidR="00272A73" w:rsidRPr="00E625AE">
        <w:rPr>
          <w:rFonts w:ascii="Calibri" w:hAnsi="Calibri" w:cstheme="majorBidi"/>
          <w:sz w:val="24"/>
          <w:szCs w:val="24"/>
        </w:rPr>
        <w:t xml:space="preserve">ospel </w:t>
      </w:r>
      <w:r w:rsidR="008208D9" w:rsidRPr="00E625AE">
        <w:rPr>
          <w:rFonts w:ascii="Calibri" w:hAnsi="Calibri" w:cstheme="majorBidi"/>
          <w:sz w:val="24"/>
          <w:szCs w:val="24"/>
        </w:rPr>
        <w:t>forward.</w:t>
      </w:r>
    </w:p>
    <w:p w14:paraId="2CC942B7" w14:textId="79F39866" w:rsidR="008208D9" w:rsidRPr="00E625AE" w:rsidRDefault="008208D9" w:rsidP="008208D9">
      <w:pPr>
        <w:rPr>
          <w:rFonts w:ascii="Calibri" w:hAnsi="Calibri" w:cstheme="majorBidi"/>
          <w:sz w:val="24"/>
          <w:szCs w:val="24"/>
        </w:rPr>
      </w:pPr>
      <w:r w:rsidRPr="00E625AE">
        <w:rPr>
          <w:rFonts w:ascii="Calibri" w:hAnsi="Calibri" w:cstheme="majorBidi"/>
          <w:sz w:val="24"/>
          <w:szCs w:val="24"/>
        </w:rPr>
        <w:t>Continuing his commendation of Timothy, Paul moves beyond Timothy’s passion for the Philippians to his passion for Gospel ministry. In fact, it is Timothy’s passion for the Gospel that fuels his love and concern for the Philippian believers. In verse 22, Paul again speaks with deep love for Timothy, saying they work together like a father and son, a common metaphor for a teacher and his disciple.</w:t>
      </w:r>
      <w:r w:rsidRPr="00E625AE">
        <w:rPr>
          <w:rStyle w:val="FootnoteReference"/>
          <w:rFonts w:ascii="Calibri" w:hAnsi="Calibri" w:cstheme="majorBidi"/>
          <w:sz w:val="24"/>
          <w:szCs w:val="24"/>
        </w:rPr>
        <w:footnoteReference w:id="4"/>
      </w:r>
      <w:r w:rsidRPr="00E625AE">
        <w:rPr>
          <w:rFonts w:ascii="Calibri" w:hAnsi="Calibri" w:cstheme="majorBidi"/>
          <w:sz w:val="24"/>
          <w:szCs w:val="24"/>
        </w:rPr>
        <w:t xml:space="preserve"> His love for Timothy is not as for some occasional volunteer, but as a fellow worker who had been tested and proven true.</w:t>
      </w:r>
      <w:r w:rsidRPr="00E625AE">
        <w:rPr>
          <w:rStyle w:val="FootnoteReference"/>
          <w:rFonts w:ascii="Calibri" w:hAnsi="Calibri" w:cstheme="majorBidi"/>
          <w:sz w:val="24"/>
          <w:szCs w:val="24"/>
        </w:rPr>
        <w:footnoteReference w:id="5"/>
      </w:r>
      <w:r w:rsidRPr="00E625AE">
        <w:rPr>
          <w:rFonts w:ascii="Calibri" w:hAnsi="Calibri" w:cstheme="majorBidi"/>
          <w:sz w:val="24"/>
          <w:szCs w:val="24"/>
        </w:rPr>
        <w:t xml:space="preserve"> Unfortunately, Paul had experienced </w:t>
      </w:r>
      <w:r w:rsidRPr="00E625AE">
        <w:rPr>
          <w:rFonts w:ascii="Calibri" w:hAnsi="Calibri" w:cstheme="majorBidi"/>
          <w:sz w:val="24"/>
          <w:szCs w:val="24"/>
        </w:rPr>
        <w:lastRenderedPageBreak/>
        <w:t>many letdowns from fellow workers (2 Timothy 1:15</w:t>
      </w:r>
      <w:r w:rsidR="00272A73">
        <w:rPr>
          <w:rFonts w:ascii="Calibri" w:hAnsi="Calibri" w:cstheme="majorBidi"/>
          <w:sz w:val="24"/>
          <w:szCs w:val="24"/>
        </w:rPr>
        <w:t>;</w:t>
      </w:r>
      <w:r w:rsidRPr="00E625AE">
        <w:rPr>
          <w:rFonts w:ascii="Calibri" w:hAnsi="Calibri" w:cstheme="majorBidi"/>
          <w:sz w:val="24"/>
          <w:szCs w:val="24"/>
        </w:rPr>
        <w:t xml:space="preserve"> 2:17</w:t>
      </w:r>
      <w:r w:rsidR="00272A73">
        <w:rPr>
          <w:rFonts w:ascii="Calibri" w:hAnsi="Calibri" w:cstheme="majorBidi"/>
          <w:sz w:val="24"/>
          <w:szCs w:val="24"/>
        </w:rPr>
        <w:t>;</w:t>
      </w:r>
      <w:r w:rsidRPr="00E625AE">
        <w:rPr>
          <w:rFonts w:ascii="Calibri" w:hAnsi="Calibri" w:cstheme="majorBidi"/>
          <w:sz w:val="24"/>
          <w:szCs w:val="24"/>
        </w:rPr>
        <w:t xml:space="preserve"> 4:10, 14). But Timothy was not only faithful to Paul, </w:t>
      </w:r>
      <w:proofErr w:type="gramStart"/>
      <w:r w:rsidRPr="00E625AE">
        <w:rPr>
          <w:rFonts w:ascii="Calibri" w:hAnsi="Calibri" w:cstheme="majorBidi"/>
          <w:sz w:val="24"/>
          <w:szCs w:val="24"/>
        </w:rPr>
        <w:t>he was</w:t>
      </w:r>
      <w:proofErr w:type="gramEnd"/>
      <w:r w:rsidRPr="00E625AE">
        <w:rPr>
          <w:rFonts w:ascii="Calibri" w:hAnsi="Calibri" w:cstheme="majorBidi"/>
          <w:sz w:val="24"/>
          <w:szCs w:val="24"/>
        </w:rPr>
        <w:t xml:space="preserve"> faithful to the ministry. </w:t>
      </w:r>
    </w:p>
    <w:p w14:paraId="40112D96" w14:textId="77777777"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Why is a faithful messenger important?</w:t>
      </w:r>
    </w:p>
    <w:p w14:paraId="344F1C4B" w14:textId="77777777" w:rsidR="008208D9" w:rsidRPr="008208D9" w:rsidRDefault="008208D9" w:rsidP="008208D9">
      <w:pPr>
        <w:widowControl w:val="0"/>
        <w:autoSpaceDE w:val="0"/>
        <w:autoSpaceDN w:val="0"/>
        <w:adjustRightInd w:val="0"/>
        <w:spacing w:after="0" w:line="240" w:lineRule="auto"/>
        <w:ind w:left="360"/>
        <w:rPr>
          <w:rFonts w:ascii="Calibri" w:hAnsi="Calibri" w:cstheme="majorBidi"/>
          <w:sz w:val="24"/>
          <w:szCs w:val="24"/>
        </w:rPr>
      </w:pPr>
    </w:p>
    <w:p w14:paraId="46472E97" w14:textId="13BC4994" w:rsidR="008208D9" w:rsidRPr="00E625AE" w:rsidRDefault="008208D9" w:rsidP="008208D9">
      <w:pPr>
        <w:rPr>
          <w:rFonts w:ascii="Calibri" w:hAnsi="Calibri" w:cstheme="majorBidi"/>
          <w:sz w:val="24"/>
          <w:szCs w:val="24"/>
        </w:rPr>
      </w:pPr>
      <w:r w:rsidRPr="00E625AE">
        <w:rPr>
          <w:rFonts w:ascii="Calibri" w:hAnsi="Calibri" w:cstheme="majorBidi"/>
          <w:sz w:val="24"/>
          <w:szCs w:val="24"/>
        </w:rPr>
        <w:t>According to verse 22, Timothy had a genuine character and proven faithfulness. As Hansen writes, “Proven character is produced by perseverance in the experience of suffering (Romans 5:3–4), and the evidence of proven character is faithful service that validates a confession of the gospel of Christ.”</w:t>
      </w:r>
      <w:r w:rsidRPr="00E625AE">
        <w:rPr>
          <w:rStyle w:val="FootnoteReference"/>
          <w:rFonts w:ascii="Calibri" w:hAnsi="Calibri" w:cstheme="majorBidi"/>
          <w:sz w:val="24"/>
          <w:szCs w:val="24"/>
        </w:rPr>
        <w:footnoteReference w:id="6"/>
      </w:r>
      <w:r w:rsidRPr="00E625AE">
        <w:rPr>
          <w:rFonts w:ascii="Calibri" w:hAnsi="Calibri" w:cstheme="majorBidi"/>
          <w:sz w:val="24"/>
          <w:szCs w:val="24"/>
        </w:rPr>
        <w:t xml:space="preserve"> This quality in Timothy is what Paul so deeply appreciates and calls the </w:t>
      </w:r>
      <w:r w:rsidR="001C32BD">
        <w:rPr>
          <w:rFonts w:ascii="Calibri" w:hAnsi="Calibri" w:cstheme="majorBidi"/>
          <w:sz w:val="24"/>
          <w:szCs w:val="24"/>
        </w:rPr>
        <w:t>C</w:t>
      </w:r>
      <w:r w:rsidR="001C32BD" w:rsidRPr="00E625AE">
        <w:rPr>
          <w:rFonts w:ascii="Calibri" w:hAnsi="Calibri" w:cstheme="majorBidi"/>
          <w:sz w:val="24"/>
          <w:szCs w:val="24"/>
        </w:rPr>
        <w:t xml:space="preserve">hurch </w:t>
      </w:r>
      <w:r w:rsidRPr="00E625AE">
        <w:rPr>
          <w:rFonts w:ascii="Calibri" w:hAnsi="Calibri" w:cstheme="majorBidi"/>
          <w:sz w:val="24"/>
          <w:szCs w:val="24"/>
        </w:rPr>
        <w:t>to. Timothy was a prime example of Christlikeness and living in a manner “worthy of the gospel” (Philippians</w:t>
      </w:r>
      <w:r w:rsidR="001C32BD">
        <w:rPr>
          <w:rFonts w:ascii="Calibri" w:hAnsi="Calibri" w:cstheme="majorBidi"/>
          <w:sz w:val="24"/>
          <w:szCs w:val="24"/>
        </w:rPr>
        <w:t xml:space="preserve"> </w:t>
      </w:r>
      <w:r w:rsidRPr="00E625AE">
        <w:rPr>
          <w:rFonts w:ascii="Calibri" w:hAnsi="Calibri" w:cstheme="majorBidi"/>
          <w:sz w:val="24"/>
          <w:szCs w:val="24"/>
        </w:rPr>
        <w:t>1:27).</w:t>
      </w:r>
      <w:r w:rsidRPr="00E625AE">
        <w:rPr>
          <w:rStyle w:val="FootnoteReference"/>
          <w:rFonts w:ascii="Calibri" w:hAnsi="Calibri" w:cstheme="majorBidi"/>
          <w:sz w:val="24"/>
          <w:szCs w:val="24"/>
        </w:rPr>
        <w:footnoteReference w:id="7"/>
      </w:r>
      <w:r w:rsidRPr="00E625AE">
        <w:rPr>
          <w:rFonts w:ascii="Calibri" w:hAnsi="Calibri" w:cstheme="majorBidi"/>
          <w:sz w:val="24"/>
          <w:szCs w:val="24"/>
        </w:rPr>
        <w:t xml:space="preserve"> One commentary says it this way: “We are obedient to the gospel and meet its demands when we are active in the ministry of love. This active love is the obedience of the confession of the gospel.”</w:t>
      </w:r>
      <w:r w:rsidRPr="00E625AE">
        <w:rPr>
          <w:rStyle w:val="FootnoteReference"/>
          <w:rFonts w:ascii="Calibri" w:hAnsi="Calibri" w:cstheme="majorBidi"/>
          <w:sz w:val="24"/>
          <w:szCs w:val="24"/>
        </w:rPr>
        <w:footnoteReference w:id="8"/>
      </w:r>
      <w:r w:rsidRPr="00E625AE">
        <w:rPr>
          <w:rFonts w:ascii="Calibri" w:hAnsi="Calibri" w:cstheme="majorBidi"/>
          <w:sz w:val="24"/>
          <w:szCs w:val="24"/>
        </w:rPr>
        <w:t xml:space="preserve"> This describes Timothy’s faithfulness to advancing the </w:t>
      </w:r>
      <w:r w:rsidR="001C32BD">
        <w:rPr>
          <w:rFonts w:ascii="Calibri" w:hAnsi="Calibri" w:cstheme="majorBidi"/>
          <w:sz w:val="24"/>
          <w:szCs w:val="24"/>
        </w:rPr>
        <w:t>G</w:t>
      </w:r>
      <w:r w:rsidR="001C32BD" w:rsidRPr="00E625AE">
        <w:rPr>
          <w:rFonts w:ascii="Calibri" w:hAnsi="Calibri" w:cstheme="majorBidi"/>
          <w:sz w:val="24"/>
          <w:szCs w:val="24"/>
        </w:rPr>
        <w:t xml:space="preserve">ospel </w:t>
      </w:r>
      <w:r w:rsidRPr="00E625AE">
        <w:rPr>
          <w:rFonts w:ascii="Calibri" w:hAnsi="Calibri" w:cstheme="majorBidi"/>
          <w:sz w:val="24"/>
          <w:szCs w:val="24"/>
        </w:rPr>
        <w:t xml:space="preserve">and caring for other believers with </w:t>
      </w:r>
      <w:r w:rsidR="001C32BD">
        <w:rPr>
          <w:rFonts w:ascii="Calibri" w:hAnsi="Calibri" w:cstheme="majorBidi"/>
          <w:sz w:val="24"/>
          <w:szCs w:val="24"/>
        </w:rPr>
        <w:t>G</w:t>
      </w:r>
      <w:r w:rsidR="001C32BD" w:rsidRPr="00E625AE">
        <w:rPr>
          <w:rFonts w:ascii="Calibri" w:hAnsi="Calibri" w:cstheme="majorBidi"/>
          <w:sz w:val="24"/>
          <w:szCs w:val="24"/>
        </w:rPr>
        <w:t xml:space="preserve">ospel </w:t>
      </w:r>
      <w:r w:rsidRPr="00E625AE">
        <w:rPr>
          <w:rFonts w:ascii="Calibri" w:hAnsi="Calibri" w:cstheme="majorBidi"/>
          <w:sz w:val="24"/>
          <w:szCs w:val="24"/>
        </w:rPr>
        <w:t xml:space="preserve">sincerity. This is why Paul has confidence </w:t>
      </w:r>
      <w:proofErr w:type="gramStart"/>
      <w:r w:rsidRPr="00E625AE">
        <w:rPr>
          <w:rFonts w:ascii="Calibri" w:hAnsi="Calibri" w:cstheme="majorBidi"/>
          <w:sz w:val="24"/>
          <w:szCs w:val="24"/>
        </w:rPr>
        <w:t>to send</w:t>
      </w:r>
      <w:proofErr w:type="gramEnd"/>
      <w:r w:rsidRPr="00E625AE">
        <w:rPr>
          <w:rFonts w:ascii="Calibri" w:hAnsi="Calibri" w:cstheme="majorBidi"/>
          <w:sz w:val="24"/>
          <w:szCs w:val="24"/>
        </w:rPr>
        <w:t xml:space="preserve"> Timothy in his place (v. 23). Paul would send Timothy as soon as Paul knew how things would go with him (most likely a legal decision); Paul had confidence that he would be released soon</w:t>
      </w:r>
      <w:r w:rsidRPr="00E625AE">
        <w:rPr>
          <w:rFonts w:ascii="Calibri" w:hAnsi="Calibri"/>
          <w:sz w:val="24"/>
          <w:szCs w:val="24"/>
        </w:rPr>
        <w:t>.</w:t>
      </w:r>
      <w:r w:rsidRPr="00E625AE">
        <w:rPr>
          <w:rFonts w:ascii="Calibri" w:hAnsi="Calibri"/>
          <w:sz w:val="24"/>
          <w:szCs w:val="24"/>
          <w:vertAlign w:val="superscript"/>
        </w:rPr>
        <w:footnoteReference w:id="9"/>
      </w:r>
    </w:p>
    <w:p w14:paraId="497B5D44" w14:textId="1D12DC7D" w:rsid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 xml:space="preserve">Why is faithfulness to the </w:t>
      </w:r>
      <w:r w:rsidR="001C32BD">
        <w:rPr>
          <w:rFonts w:ascii="Calibri" w:hAnsi="Calibri" w:cstheme="majorBidi"/>
          <w:b/>
          <w:i/>
          <w:sz w:val="24"/>
          <w:szCs w:val="24"/>
        </w:rPr>
        <w:t>G</w:t>
      </w:r>
      <w:r w:rsidR="001C32BD" w:rsidRPr="008208D9">
        <w:rPr>
          <w:rFonts w:ascii="Calibri" w:hAnsi="Calibri" w:cstheme="majorBidi"/>
          <w:b/>
          <w:i/>
          <w:sz w:val="24"/>
          <w:szCs w:val="24"/>
        </w:rPr>
        <w:t xml:space="preserve">ospel </w:t>
      </w:r>
      <w:r w:rsidRPr="008208D9">
        <w:rPr>
          <w:rFonts w:ascii="Calibri" w:hAnsi="Calibri" w:cstheme="majorBidi"/>
          <w:b/>
          <w:i/>
          <w:sz w:val="24"/>
          <w:szCs w:val="24"/>
        </w:rPr>
        <w:t xml:space="preserve">hard for the </w:t>
      </w:r>
      <w:r w:rsidR="001C32BD">
        <w:rPr>
          <w:rFonts w:ascii="Calibri" w:hAnsi="Calibri" w:cstheme="majorBidi"/>
          <w:b/>
          <w:i/>
          <w:sz w:val="24"/>
          <w:szCs w:val="24"/>
        </w:rPr>
        <w:t>C</w:t>
      </w:r>
      <w:r w:rsidR="001C32BD" w:rsidRPr="008208D9">
        <w:rPr>
          <w:rFonts w:ascii="Calibri" w:hAnsi="Calibri" w:cstheme="majorBidi"/>
          <w:b/>
          <w:i/>
          <w:sz w:val="24"/>
          <w:szCs w:val="24"/>
        </w:rPr>
        <w:t xml:space="preserve">hurch </w:t>
      </w:r>
      <w:r w:rsidRPr="008208D9">
        <w:rPr>
          <w:rFonts w:ascii="Calibri" w:hAnsi="Calibri" w:cstheme="majorBidi"/>
          <w:b/>
          <w:i/>
          <w:sz w:val="24"/>
          <w:szCs w:val="24"/>
        </w:rPr>
        <w:t>during certain seasons?</w:t>
      </w:r>
    </w:p>
    <w:p w14:paraId="79A2A6C4" w14:textId="77777777"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p>
    <w:p w14:paraId="1CB5CC34" w14:textId="77A171F6" w:rsid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Who are some examples of faithful messengers throughout the narrative of Scripture?</w:t>
      </w:r>
    </w:p>
    <w:p w14:paraId="6FE4B3D9" w14:textId="77777777"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p>
    <w:p w14:paraId="056799D9" w14:textId="079DE04F"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 xml:space="preserve">How does the </w:t>
      </w:r>
      <w:r w:rsidR="001C32BD">
        <w:rPr>
          <w:rFonts w:ascii="Calibri" w:hAnsi="Calibri" w:cstheme="majorBidi"/>
          <w:b/>
          <w:i/>
          <w:sz w:val="24"/>
          <w:szCs w:val="24"/>
        </w:rPr>
        <w:t>C</w:t>
      </w:r>
      <w:r w:rsidR="001C32BD" w:rsidRPr="008208D9">
        <w:rPr>
          <w:rFonts w:ascii="Calibri" w:hAnsi="Calibri" w:cstheme="majorBidi"/>
          <w:b/>
          <w:i/>
          <w:sz w:val="24"/>
          <w:szCs w:val="24"/>
        </w:rPr>
        <w:t xml:space="preserve">hurch </w:t>
      </w:r>
      <w:r w:rsidRPr="008208D9">
        <w:rPr>
          <w:rFonts w:ascii="Calibri" w:hAnsi="Calibri" w:cstheme="majorBidi"/>
          <w:b/>
          <w:i/>
          <w:sz w:val="24"/>
          <w:szCs w:val="24"/>
        </w:rPr>
        <w:t>mirror Christ when it practices faithfulness?</w:t>
      </w:r>
    </w:p>
    <w:p w14:paraId="4C42C24D" w14:textId="77777777" w:rsidR="003B1096" w:rsidRDefault="003B1096" w:rsidP="003B1096">
      <w:pPr>
        <w:spacing w:after="0"/>
        <w:rPr>
          <w:rFonts w:ascii="Calibri" w:hAnsi="Calibri" w:cstheme="majorBidi"/>
          <w:sz w:val="24"/>
          <w:szCs w:val="24"/>
        </w:rPr>
      </w:pPr>
    </w:p>
    <w:p w14:paraId="1F50BA0B" w14:textId="77777777" w:rsidR="0092198E" w:rsidRDefault="0092198E" w:rsidP="003B1096">
      <w:pPr>
        <w:spacing w:after="0"/>
        <w:rPr>
          <w:rFonts w:ascii="Calibri" w:hAnsi="Calibri" w:cstheme="majorBidi"/>
          <w:sz w:val="24"/>
          <w:szCs w:val="24"/>
        </w:rPr>
      </w:pPr>
    </w:p>
    <w:p w14:paraId="3A964848" w14:textId="04607FD1" w:rsidR="003B2B4B" w:rsidRPr="003B2B4B" w:rsidRDefault="008208D9" w:rsidP="003B1096">
      <w:pPr>
        <w:spacing w:after="0"/>
        <w:rPr>
          <w:rFonts w:ascii="Calibri" w:hAnsi="Calibri"/>
          <w:b/>
          <w:sz w:val="24"/>
          <w:szCs w:val="24"/>
        </w:rPr>
      </w:pPr>
      <w:r>
        <w:rPr>
          <w:rFonts w:ascii="Calibri" w:hAnsi="Calibri"/>
          <w:b/>
          <w:sz w:val="24"/>
          <w:szCs w:val="24"/>
        </w:rPr>
        <w:t>Philippians 2:25</w:t>
      </w:r>
      <w:r w:rsidR="0092198E">
        <w:rPr>
          <w:rFonts w:ascii="Calibri" w:hAnsi="Calibri"/>
          <w:b/>
          <w:sz w:val="24"/>
          <w:szCs w:val="24"/>
        </w:rPr>
        <w:t>-</w:t>
      </w:r>
      <w:r>
        <w:rPr>
          <w:rFonts w:ascii="Calibri" w:hAnsi="Calibri"/>
          <w:b/>
          <w:sz w:val="24"/>
          <w:szCs w:val="24"/>
        </w:rPr>
        <w:t>30</w:t>
      </w:r>
      <w:r w:rsidR="003B2B4B" w:rsidRPr="00EE398F">
        <w:rPr>
          <w:rFonts w:ascii="Calibri" w:hAnsi="Calibri"/>
          <w:b/>
          <w:sz w:val="24"/>
          <w:szCs w:val="24"/>
        </w:rPr>
        <w:t xml:space="preserve"> [Read]</w:t>
      </w:r>
    </w:p>
    <w:p w14:paraId="6EE8F1F5" w14:textId="4EB2E694" w:rsidR="003B2B4B" w:rsidRDefault="00FE427A" w:rsidP="003B2B4B">
      <w:pPr>
        <w:rPr>
          <w:rFonts w:ascii="Calibri" w:hAnsi="Calibri" w:cstheme="majorBidi"/>
          <w:sz w:val="24"/>
          <w:szCs w:val="24"/>
        </w:rPr>
      </w:pPr>
      <w:r>
        <w:rPr>
          <w:rFonts w:ascii="Calibri" w:hAnsi="Calibri"/>
          <w:b/>
          <w:sz w:val="24"/>
          <w:szCs w:val="24"/>
        </w:rPr>
        <w:t>Sub-Point 3</w:t>
      </w:r>
      <w:r w:rsidR="003B1096" w:rsidRPr="00467501">
        <w:rPr>
          <w:rFonts w:ascii="Calibri" w:hAnsi="Calibri"/>
          <w:b/>
          <w:sz w:val="24"/>
          <w:szCs w:val="24"/>
        </w:rPr>
        <w:t>:</w:t>
      </w:r>
      <w:r w:rsidR="003B1096" w:rsidRPr="00467501">
        <w:rPr>
          <w:rFonts w:ascii="Calibri" w:hAnsi="Calibri"/>
          <w:sz w:val="24"/>
          <w:szCs w:val="24"/>
        </w:rPr>
        <w:t xml:space="preserve"> </w:t>
      </w:r>
      <w:r w:rsidR="008208D9" w:rsidRPr="00E625AE">
        <w:rPr>
          <w:rFonts w:ascii="Calibri" w:hAnsi="Calibri" w:cstheme="majorBidi"/>
          <w:sz w:val="24"/>
          <w:szCs w:val="24"/>
        </w:rPr>
        <w:t xml:space="preserve">Like Epaphroditus, we must faithfully serve others for the sake of the </w:t>
      </w:r>
      <w:r w:rsidR="001C32BD">
        <w:rPr>
          <w:rFonts w:ascii="Calibri" w:hAnsi="Calibri" w:cstheme="majorBidi"/>
          <w:sz w:val="24"/>
          <w:szCs w:val="24"/>
        </w:rPr>
        <w:t>G</w:t>
      </w:r>
      <w:r w:rsidR="001C32BD" w:rsidRPr="00E625AE">
        <w:rPr>
          <w:rFonts w:ascii="Calibri" w:hAnsi="Calibri" w:cstheme="majorBidi"/>
          <w:sz w:val="24"/>
          <w:szCs w:val="24"/>
        </w:rPr>
        <w:t xml:space="preserve">ospel </w:t>
      </w:r>
      <w:r w:rsidR="008208D9" w:rsidRPr="00E625AE">
        <w:rPr>
          <w:rFonts w:ascii="Calibri" w:hAnsi="Calibri" w:cstheme="majorBidi"/>
          <w:sz w:val="24"/>
          <w:szCs w:val="24"/>
        </w:rPr>
        <w:t>at the risk of comfort and safety</w:t>
      </w:r>
      <w:r w:rsidR="001C32BD">
        <w:rPr>
          <w:rFonts w:ascii="Calibri" w:hAnsi="Calibri" w:cstheme="majorBidi"/>
          <w:sz w:val="24"/>
          <w:szCs w:val="24"/>
        </w:rPr>
        <w:t>.</w:t>
      </w:r>
    </w:p>
    <w:p w14:paraId="68D52414" w14:textId="4044983A"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After addressing Timothy, Paul commends his messenger Epaphroditus. There are two important aspects to these verses: One, the faithful companionship between Paul and Epaphroditus, and two, the faithful service of Epaphroditus for Philippian church and the </w:t>
      </w:r>
      <w:r w:rsidR="001C32BD">
        <w:rPr>
          <w:rFonts w:ascii="Calibri" w:hAnsi="Calibri" w:cstheme="majorBidi"/>
          <w:sz w:val="24"/>
          <w:szCs w:val="24"/>
        </w:rPr>
        <w:t>G</w:t>
      </w:r>
      <w:r w:rsidR="001C32BD" w:rsidRPr="00E625AE">
        <w:rPr>
          <w:rFonts w:ascii="Calibri" w:hAnsi="Calibri" w:cstheme="majorBidi"/>
          <w:sz w:val="24"/>
          <w:szCs w:val="24"/>
        </w:rPr>
        <w:t>ospel</w:t>
      </w:r>
      <w:r w:rsidRPr="00E625AE">
        <w:rPr>
          <w:rFonts w:ascii="Calibri" w:hAnsi="Calibri" w:cstheme="majorBidi"/>
          <w:sz w:val="24"/>
          <w:szCs w:val="24"/>
        </w:rPr>
        <w:t>.</w:t>
      </w:r>
    </w:p>
    <w:p w14:paraId="3F039827" w14:textId="0E94C456" w:rsid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 xml:space="preserve">How are the descriptions of Timothy and Epaphroditus connected </w:t>
      </w:r>
      <w:r w:rsidR="00066A26">
        <w:rPr>
          <w:rFonts w:ascii="Calibri" w:hAnsi="Calibri" w:cstheme="majorBidi"/>
          <w:b/>
          <w:i/>
          <w:sz w:val="24"/>
          <w:szCs w:val="24"/>
        </w:rPr>
        <w:t xml:space="preserve">with </w:t>
      </w:r>
      <w:r w:rsidRPr="008208D9">
        <w:rPr>
          <w:rFonts w:ascii="Calibri" w:hAnsi="Calibri" w:cstheme="majorBidi"/>
          <w:b/>
          <w:i/>
          <w:sz w:val="24"/>
          <w:szCs w:val="24"/>
        </w:rPr>
        <w:t xml:space="preserve">the previous 18 verses </w:t>
      </w:r>
      <w:r w:rsidRPr="008208D9">
        <w:rPr>
          <w:rFonts w:ascii="Calibri" w:hAnsi="Calibri" w:cstheme="majorBidi"/>
          <w:b/>
          <w:i/>
          <w:sz w:val="24"/>
          <w:szCs w:val="24"/>
        </w:rPr>
        <w:lastRenderedPageBreak/>
        <w:t>in chapter 2?</w:t>
      </w:r>
    </w:p>
    <w:p w14:paraId="3F0C2EE2"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p>
    <w:p w14:paraId="143CA0EE" w14:textId="2B0D6F3A"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Like Timothy, Epaphroditus was a vital co-laborer in the </w:t>
      </w:r>
      <w:r w:rsidR="00066A26">
        <w:rPr>
          <w:rFonts w:ascii="Calibri" w:hAnsi="Calibri" w:cstheme="majorBidi"/>
          <w:sz w:val="24"/>
          <w:szCs w:val="24"/>
        </w:rPr>
        <w:t>G</w:t>
      </w:r>
      <w:r w:rsidR="00066A26" w:rsidRPr="00E625AE">
        <w:rPr>
          <w:rFonts w:ascii="Calibri" w:hAnsi="Calibri" w:cstheme="majorBidi"/>
          <w:sz w:val="24"/>
          <w:szCs w:val="24"/>
        </w:rPr>
        <w:t xml:space="preserve">ospel </w:t>
      </w:r>
      <w:r w:rsidRPr="00E625AE">
        <w:rPr>
          <w:rFonts w:ascii="Calibri" w:hAnsi="Calibri" w:cstheme="majorBidi"/>
          <w:sz w:val="24"/>
          <w:szCs w:val="24"/>
        </w:rPr>
        <w:t xml:space="preserve">with Paul. Paul addresses him as a brother, a fellow worker, a fellow soldier, a </w:t>
      </w:r>
      <w:proofErr w:type="gramStart"/>
      <w:r w:rsidRPr="00E625AE">
        <w:rPr>
          <w:rFonts w:ascii="Calibri" w:hAnsi="Calibri" w:cstheme="majorBidi"/>
          <w:sz w:val="24"/>
          <w:szCs w:val="24"/>
        </w:rPr>
        <w:t>messenger</w:t>
      </w:r>
      <w:proofErr w:type="gramEnd"/>
      <w:r w:rsidRPr="00E625AE">
        <w:rPr>
          <w:rFonts w:ascii="Calibri" w:hAnsi="Calibri" w:cstheme="majorBidi"/>
          <w:sz w:val="24"/>
          <w:szCs w:val="24"/>
        </w:rPr>
        <w:t xml:space="preserve"> and a minister (v. 25). The use of “brother” is a common reference Paul makes in his letters to fellow believers, occurring </w:t>
      </w:r>
      <w:r w:rsidR="00066A26">
        <w:rPr>
          <w:rFonts w:ascii="Calibri" w:hAnsi="Calibri" w:cstheme="majorBidi"/>
          <w:sz w:val="24"/>
          <w:szCs w:val="24"/>
        </w:rPr>
        <w:t>more than</w:t>
      </w:r>
      <w:r w:rsidR="00066A26" w:rsidRPr="00E625AE">
        <w:rPr>
          <w:rFonts w:ascii="Calibri" w:hAnsi="Calibri" w:cstheme="majorBidi"/>
          <w:sz w:val="24"/>
          <w:szCs w:val="24"/>
        </w:rPr>
        <w:t xml:space="preserve"> </w:t>
      </w:r>
      <w:r w:rsidRPr="00E625AE">
        <w:rPr>
          <w:rFonts w:ascii="Calibri" w:hAnsi="Calibri" w:cstheme="majorBidi"/>
          <w:sz w:val="24"/>
          <w:szCs w:val="24"/>
        </w:rPr>
        <w:t xml:space="preserve">130 times. The description of “brother” is almost always in the plural or in a general way, “our brother.” Here, Paul makes a unique use, saying, “my brother.” This slight variation gives a glimpse into Paul’s genuine care for him. The words Paul uses in this commendation show a deep friendship and faithful service to one another and the </w:t>
      </w:r>
      <w:r w:rsidR="00066A26">
        <w:rPr>
          <w:rFonts w:ascii="Calibri" w:hAnsi="Calibri" w:cstheme="majorBidi"/>
          <w:sz w:val="24"/>
          <w:szCs w:val="24"/>
        </w:rPr>
        <w:t>G</w:t>
      </w:r>
      <w:r w:rsidR="00066A26" w:rsidRPr="00E625AE">
        <w:rPr>
          <w:rFonts w:ascii="Calibri" w:hAnsi="Calibri" w:cstheme="majorBidi"/>
          <w:sz w:val="24"/>
          <w:szCs w:val="24"/>
        </w:rPr>
        <w:t xml:space="preserve">ospel </w:t>
      </w:r>
      <w:r w:rsidRPr="00E625AE">
        <w:rPr>
          <w:rFonts w:ascii="Calibri" w:hAnsi="Calibri" w:cstheme="majorBidi"/>
          <w:sz w:val="24"/>
          <w:szCs w:val="24"/>
        </w:rPr>
        <w:t>of Jesus.</w:t>
      </w:r>
    </w:p>
    <w:p w14:paraId="2E2ABECB" w14:textId="3D70D9CA" w:rsidR="008208D9" w:rsidRPr="00E625AE" w:rsidRDefault="008208D9" w:rsidP="008208D9">
      <w:pPr>
        <w:rPr>
          <w:rFonts w:ascii="Calibri" w:hAnsi="Calibri" w:cstheme="majorBidi"/>
          <w:sz w:val="24"/>
          <w:szCs w:val="24"/>
        </w:rPr>
      </w:pPr>
      <w:r w:rsidRPr="00E625AE">
        <w:rPr>
          <w:rFonts w:ascii="Calibri" w:hAnsi="Calibri" w:cstheme="majorBidi"/>
          <w:sz w:val="24"/>
          <w:szCs w:val="24"/>
        </w:rPr>
        <w:t>After commending the example of Epaphroditus, whom the Philippians knew well, Paul shares his reason for sending Epaphroditus back to them (vv. 26–27). Epaphroditus had a special and dear relationship with the Philippian church, perhaps as a native to the city. Paul describes how, in his sickness, Epaphroditus was concerned for the Philippian church. Even in suffering, he was not primarily worried about himself, but was concerned about his fellow believers. In fact, the only other use of the word for “distress” (</w:t>
      </w:r>
      <w:proofErr w:type="spellStart"/>
      <w:r w:rsidRPr="00E625AE">
        <w:rPr>
          <w:rFonts w:ascii="Calibri" w:hAnsi="Calibri" w:cstheme="majorBidi"/>
          <w:i/>
          <w:iCs/>
          <w:sz w:val="24"/>
          <w:szCs w:val="24"/>
        </w:rPr>
        <w:t>ademoneo</w:t>
      </w:r>
      <w:proofErr w:type="spellEnd"/>
      <w:r w:rsidRPr="00E625AE">
        <w:rPr>
          <w:rFonts w:ascii="Calibri" w:hAnsi="Calibri" w:cstheme="majorBidi"/>
          <w:sz w:val="24"/>
          <w:szCs w:val="24"/>
        </w:rPr>
        <w:t xml:space="preserve">) in the New Testament is when Jesus was in the </w:t>
      </w:r>
      <w:r w:rsidR="00066A26">
        <w:rPr>
          <w:rFonts w:ascii="Calibri" w:hAnsi="Calibri" w:cstheme="majorBidi"/>
          <w:sz w:val="24"/>
          <w:szCs w:val="24"/>
        </w:rPr>
        <w:t>G</w:t>
      </w:r>
      <w:r w:rsidR="00066A26" w:rsidRPr="00E625AE">
        <w:rPr>
          <w:rFonts w:ascii="Calibri" w:hAnsi="Calibri" w:cstheme="majorBidi"/>
          <w:sz w:val="24"/>
          <w:szCs w:val="24"/>
        </w:rPr>
        <w:t xml:space="preserve">arden </w:t>
      </w:r>
      <w:r w:rsidRPr="00E625AE">
        <w:rPr>
          <w:rFonts w:ascii="Calibri" w:hAnsi="Calibri" w:cstheme="majorBidi"/>
          <w:sz w:val="24"/>
          <w:szCs w:val="24"/>
        </w:rPr>
        <w:t>of Gethsemane (Matthew 26:37; Mark 14:33).</w:t>
      </w:r>
      <w:r w:rsidRPr="00E625AE">
        <w:rPr>
          <w:rStyle w:val="FootnoteReference"/>
          <w:rFonts w:ascii="Calibri" w:hAnsi="Calibri" w:cstheme="majorBidi"/>
          <w:sz w:val="24"/>
          <w:szCs w:val="24"/>
        </w:rPr>
        <w:footnoteReference w:id="10"/>
      </w:r>
      <w:r w:rsidRPr="00E625AE">
        <w:rPr>
          <w:rFonts w:ascii="Calibri" w:hAnsi="Calibri" w:cstheme="majorBidi"/>
          <w:sz w:val="24"/>
          <w:szCs w:val="24"/>
        </w:rPr>
        <w:t xml:space="preserve"> Paul calls the Galatians to bear one another’s burdens; sharing the weight of ministry and hardships in the Christian life. Epaphroditus remained committed to this calling above all else.</w:t>
      </w:r>
    </w:p>
    <w:p w14:paraId="45F56284" w14:textId="2D5FEC6E" w:rsid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 xml:space="preserve">Who else throughout Scripture has sacrificed comfort and safety for the sake of God’s glory and </w:t>
      </w:r>
      <w:proofErr w:type="gramStart"/>
      <w:r w:rsidR="00066A26">
        <w:rPr>
          <w:rFonts w:ascii="Calibri" w:hAnsi="Calibri" w:cstheme="majorBidi"/>
          <w:b/>
          <w:i/>
          <w:sz w:val="24"/>
          <w:szCs w:val="24"/>
        </w:rPr>
        <w:t>H</w:t>
      </w:r>
      <w:r w:rsidR="00066A26" w:rsidRPr="008208D9">
        <w:rPr>
          <w:rFonts w:ascii="Calibri" w:hAnsi="Calibri" w:cstheme="majorBidi"/>
          <w:b/>
          <w:i/>
          <w:sz w:val="24"/>
          <w:szCs w:val="24"/>
        </w:rPr>
        <w:t>is</w:t>
      </w:r>
      <w:proofErr w:type="gramEnd"/>
      <w:r w:rsidR="00066A26" w:rsidRPr="008208D9">
        <w:rPr>
          <w:rFonts w:ascii="Calibri" w:hAnsi="Calibri" w:cstheme="majorBidi"/>
          <w:b/>
          <w:i/>
          <w:sz w:val="24"/>
          <w:szCs w:val="24"/>
        </w:rPr>
        <w:t xml:space="preserve"> </w:t>
      </w:r>
      <w:r w:rsidRPr="008208D9">
        <w:rPr>
          <w:rFonts w:ascii="Calibri" w:hAnsi="Calibri" w:cstheme="majorBidi"/>
          <w:b/>
          <w:i/>
          <w:sz w:val="24"/>
          <w:szCs w:val="24"/>
        </w:rPr>
        <w:t>redemptive mission for the world?</w:t>
      </w:r>
    </w:p>
    <w:p w14:paraId="220D1654"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p>
    <w:p w14:paraId="0511D3DA" w14:textId="4FD3F3A0"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Paul uses the struggle of Epaphroditus as an example of faithful service for the </w:t>
      </w:r>
      <w:r w:rsidR="00066A26">
        <w:rPr>
          <w:rFonts w:ascii="Calibri" w:hAnsi="Calibri" w:cstheme="majorBidi"/>
          <w:sz w:val="24"/>
          <w:szCs w:val="24"/>
        </w:rPr>
        <w:t>G</w:t>
      </w:r>
      <w:r w:rsidR="00066A26" w:rsidRPr="00E625AE">
        <w:rPr>
          <w:rFonts w:ascii="Calibri" w:hAnsi="Calibri" w:cstheme="majorBidi"/>
          <w:sz w:val="24"/>
          <w:szCs w:val="24"/>
        </w:rPr>
        <w:t>ospel</w:t>
      </w:r>
      <w:r w:rsidRPr="00E625AE">
        <w:rPr>
          <w:rFonts w:ascii="Calibri" w:hAnsi="Calibri" w:cstheme="majorBidi"/>
          <w:sz w:val="24"/>
          <w:szCs w:val="24"/>
        </w:rPr>
        <w:t>. Epaphroditus was ill and nearly died. It is quite possible that Paul’s description of Epaphroditus’ near</w:t>
      </w:r>
      <w:r w:rsidR="00066A26">
        <w:rPr>
          <w:rFonts w:ascii="Calibri" w:hAnsi="Calibri" w:cstheme="majorBidi"/>
          <w:sz w:val="24"/>
          <w:szCs w:val="24"/>
        </w:rPr>
        <w:t>-</w:t>
      </w:r>
      <w:r w:rsidRPr="00E625AE">
        <w:rPr>
          <w:rFonts w:ascii="Calibri" w:hAnsi="Calibri" w:cstheme="majorBidi"/>
          <w:sz w:val="24"/>
          <w:szCs w:val="24"/>
        </w:rPr>
        <w:t>death experience (Philippians 2:27, 30) was meant to parallel Christ’s work (Philippians 2:8).</w:t>
      </w:r>
      <w:r w:rsidRPr="00E625AE">
        <w:rPr>
          <w:rStyle w:val="FootnoteReference"/>
          <w:rFonts w:ascii="Calibri" w:hAnsi="Calibri" w:cstheme="majorBidi"/>
          <w:sz w:val="24"/>
          <w:szCs w:val="24"/>
        </w:rPr>
        <w:footnoteReference w:id="11"/>
      </w:r>
      <w:r w:rsidRPr="00E625AE">
        <w:rPr>
          <w:rFonts w:ascii="Calibri" w:hAnsi="Calibri" w:cstheme="majorBidi"/>
          <w:sz w:val="24"/>
          <w:szCs w:val="24"/>
        </w:rPr>
        <w:t xml:space="preserve"> His selfless service embodied the words of Christ when Christ exhorted his listeners, “Those who want to save their life will lose it, but those who lose their life for Me and for the gospel will save it” (Mark 8:35). Concerning Epaphroditus and his faithfulness, Hansen writes, “Epaphroditus did not make his own safety and security his number one priority; he courageously risked everything, including his own life, to fulfill the mission given to him.”</w:t>
      </w:r>
      <w:r w:rsidRPr="00E625AE">
        <w:rPr>
          <w:rStyle w:val="FootnoteReference"/>
          <w:rFonts w:ascii="Calibri" w:hAnsi="Calibri" w:cstheme="majorBidi"/>
          <w:sz w:val="24"/>
          <w:szCs w:val="24"/>
        </w:rPr>
        <w:footnoteReference w:id="12"/>
      </w:r>
      <w:r w:rsidRPr="00E625AE">
        <w:rPr>
          <w:rFonts w:ascii="Calibri" w:hAnsi="Calibri" w:cstheme="majorBidi"/>
          <w:sz w:val="24"/>
          <w:szCs w:val="24"/>
        </w:rPr>
        <w:t xml:space="preserve"> For this reason, in verse 29, Paul tells the Philippians to honor him and rejoice </w:t>
      </w:r>
      <w:proofErr w:type="gramStart"/>
      <w:r w:rsidRPr="00E625AE">
        <w:rPr>
          <w:rFonts w:ascii="Calibri" w:hAnsi="Calibri" w:cstheme="majorBidi"/>
          <w:sz w:val="24"/>
          <w:szCs w:val="24"/>
        </w:rPr>
        <w:t>all the more</w:t>
      </w:r>
      <w:proofErr w:type="gramEnd"/>
      <w:r w:rsidRPr="00E625AE">
        <w:rPr>
          <w:rFonts w:ascii="Calibri" w:hAnsi="Calibri" w:cstheme="majorBidi"/>
          <w:sz w:val="24"/>
          <w:szCs w:val="24"/>
        </w:rPr>
        <w:t xml:space="preserve"> in his return. </w:t>
      </w:r>
    </w:p>
    <w:p w14:paraId="44EE8517" w14:textId="796334EF" w:rsid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 xml:space="preserve">What promises has God given for those </w:t>
      </w:r>
      <w:proofErr w:type="gramStart"/>
      <w:r w:rsidRPr="008208D9">
        <w:rPr>
          <w:rFonts w:ascii="Calibri" w:hAnsi="Calibri" w:cstheme="majorBidi"/>
          <w:b/>
          <w:i/>
          <w:sz w:val="24"/>
          <w:szCs w:val="24"/>
        </w:rPr>
        <w:t>in the midst of</w:t>
      </w:r>
      <w:proofErr w:type="gramEnd"/>
      <w:r w:rsidRPr="008208D9">
        <w:rPr>
          <w:rFonts w:ascii="Calibri" w:hAnsi="Calibri" w:cstheme="majorBidi"/>
          <w:b/>
          <w:i/>
          <w:sz w:val="24"/>
          <w:szCs w:val="24"/>
        </w:rPr>
        <w:t xml:space="preserve"> great trial and difficulty?</w:t>
      </w:r>
    </w:p>
    <w:p w14:paraId="6DF2BAF2"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p>
    <w:p w14:paraId="0D74A48A" w14:textId="5687194C" w:rsidR="008208D9" w:rsidRPr="00E625AE" w:rsidRDefault="008208D9" w:rsidP="008208D9">
      <w:pPr>
        <w:rPr>
          <w:rFonts w:ascii="Calibri" w:hAnsi="Calibri" w:cstheme="majorBidi"/>
          <w:sz w:val="24"/>
          <w:szCs w:val="24"/>
        </w:rPr>
      </w:pPr>
      <w:r w:rsidRPr="00E625AE">
        <w:rPr>
          <w:rFonts w:ascii="Calibri" w:hAnsi="Calibri" w:cstheme="majorBidi"/>
          <w:sz w:val="24"/>
          <w:szCs w:val="24"/>
        </w:rPr>
        <w:lastRenderedPageBreak/>
        <w:t xml:space="preserve">For Paul, true honor cannot be sought out for its own sake but is deserved when people follow in the footsteps of Christ. Paul makes it clear that Epaphroditus’ service and sacrifice were not so much for Paul as </w:t>
      </w:r>
      <w:r w:rsidR="00066A26">
        <w:rPr>
          <w:rFonts w:ascii="Calibri" w:hAnsi="Calibri" w:cstheme="majorBidi"/>
          <w:sz w:val="24"/>
          <w:szCs w:val="24"/>
        </w:rPr>
        <w:t>they were</w:t>
      </w:r>
      <w:r w:rsidRPr="00E625AE">
        <w:rPr>
          <w:rFonts w:ascii="Calibri" w:hAnsi="Calibri" w:cstheme="majorBidi"/>
          <w:sz w:val="24"/>
          <w:szCs w:val="24"/>
        </w:rPr>
        <w:t xml:space="preserve"> for Christ. Paul explains in verses 29-30 that Epaphroditus risked his life for the work of Christ in taking the </w:t>
      </w:r>
      <w:r w:rsidR="00066A26">
        <w:rPr>
          <w:rFonts w:ascii="Calibri" w:hAnsi="Calibri" w:cstheme="majorBidi"/>
          <w:sz w:val="24"/>
          <w:szCs w:val="24"/>
        </w:rPr>
        <w:t>G</w:t>
      </w:r>
      <w:r w:rsidR="00066A26" w:rsidRPr="00E625AE">
        <w:rPr>
          <w:rFonts w:ascii="Calibri" w:hAnsi="Calibri" w:cstheme="majorBidi"/>
          <w:sz w:val="24"/>
          <w:szCs w:val="24"/>
        </w:rPr>
        <w:t xml:space="preserve">ospel </w:t>
      </w:r>
      <w:r w:rsidRPr="00E625AE">
        <w:rPr>
          <w:rFonts w:ascii="Calibri" w:hAnsi="Calibri" w:cstheme="majorBidi"/>
          <w:sz w:val="24"/>
          <w:szCs w:val="24"/>
        </w:rPr>
        <w:t xml:space="preserve">forward and serving his fellow minister, Paul. This is the life of a faithful minister who seeks the advancement of the </w:t>
      </w:r>
      <w:r w:rsidR="00066A26">
        <w:rPr>
          <w:rFonts w:ascii="Calibri" w:hAnsi="Calibri" w:cstheme="majorBidi"/>
          <w:sz w:val="24"/>
          <w:szCs w:val="24"/>
        </w:rPr>
        <w:t>G</w:t>
      </w:r>
      <w:r w:rsidR="00066A26" w:rsidRPr="00E625AE">
        <w:rPr>
          <w:rFonts w:ascii="Calibri" w:hAnsi="Calibri" w:cstheme="majorBidi"/>
          <w:sz w:val="24"/>
          <w:szCs w:val="24"/>
        </w:rPr>
        <w:t xml:space="preserve">ospel </w:t>
      </w:r>
      <w:r w:rsidRPr="00E625AE">
        <w:rPr>
          <w:rFonts w:ascii="Calibri" w:hAnsi="Calibri" w:cstheme="majorBidi"/>
          <w:sz w:val="24"/>
          <w:szCs w:val="24"/>
        </w:rPr>
        <w:t xml:space="preserve">above personal comfort, </w:t>
      </w:r>
      <w:proofErr w:type="gramStart"/>
      <w:r w:rsidRPr="00E625AE">
        <w:rPr>
          <w:rFonts w:ascii="Calibri" w:hAnsi="Calibri" w:cstheme="majorBidi"/>
          <w:sz w:val="24"/>
          <w:szCs w:val="24"/>
        </w:rPr>
        <w:t>safety</w:t>
      </w:r>
      <w:proofErr w:type="gramEnd"/>
      <w:r w:rsidRPr="00E625AE">
        <w:rPr>
          <w:rFonts w:ascii="Calibri" w:hAnsi="Calibri" w:cstheme="majorBidi"/>
          <w:sz w:val="24"/>
          <w:szCs w:val="24"/>
        </w:rPr>
        <w:t xml:space="preserve"> and health.</w:t>
      </w:r>
    </w:p>
    <w:p w14:paraId="77B46C6A" w14:textId="77777777" w:rsidR="008208D9" w:rsidRPr="008208D9" w:rsidRDefault="008208D9" w:rsidP="008208D9">
      <w:pPr>
        <w:widowControl w:val="0"/>
        <w:autoSpaceDE w:val="0"/>
        <w:autoSpaceDN w:val="0"/>
        <w:adjustRightInd w:val="0"/>
        <w:spacing w:after="0" w:line="240" w:lineRule="auto"/>
        <w:rPr>
          <w:rFonts w:ascii="Calibri" w:hAnsi="Calibri" w:cstheme="majorBidi"/>
          <w:b/>
          <w:bCs/>
          <w:i/>
          <w:iCs/>
          <w:sz w:val="24"/>
          <w:szCs w:val="24"/>
        </w:rPr>
      </w:pPr>
      <w:r w:rsidRPr="008208D9">
        <w:rPr>
          <w:rFonts w:ascii="Calibri" w:hAnsi="Calibri" w:cstheme="majorBidi"/>
          <w:b/>
          <w:i/>
          <w:sz w:val="24"/>
          <w:szCs w:val="24"/>
        </w:rPr>
        <w:t xml:space="preserve">Why can </w:t>
      </w:r>
      <w:proofErr w:type="gramStart"/>
      <w:r w:rsidRPr="008208D9">
        <w:rPr>
          <w:rFonts w:ascii="Calibri" w:hAnsi="Calibri" w:cstheme="majorBidi"/>
          <w:b/>
          <w:i/>
          <w:sz w:val="24"/>
          <w:szCs w:val="24"/>
        </w:rPr>
        <w:t>Christians</w:t>
      </w:r>
      <w:proofErr w:type="gramEnd"/>
      <w:r w:rsidRPr="008208D9">
        <w:rPr>
          <w:rFonts w:ascii="Calibri" w:hAnsi="Calibri" w:cstheme="majorBidi"/>
          <w:b/>
          <w:i/>
          <w:sz w:val="24"/>
          <w:szCs w:val="24"/>
        </w:rPr>
        <w:t xml:space="preserve"> risk safety and comfort for the Gospel?</w:t>
      </w:r>
    </w:p>
    <w:p w14:paraId="51D38510" w14:textId="77777777" w:rsidR="008208D9" w:rsidRDefault="008208D9" w:rsidP="008208D9">
      <w:pPr>
        <w:widowControl w:val="0"/>
        <w:autoSpaceDE w:val="0"/>
        <w:autoSpaceDN w:val="0"/>
        <w:adjustRightInd w:val="0"/>
        <w:spacing w:after="0" w:line="240" w:lineRule="auto"/>
        <w:rPr>
          <w:rFonts w:ascii="Calibri" w:hAnsi="Calibri" w:cstheme="majorBidi"/>
          <w:b/>
          <w:i/>
          <w:sz w:val="24"/>
          <w:szCs w:val="24"/>
        </w:rPr>
      </w:pPr>
    </w:p>
    <w:p w14:paraId="5FB01172" w14:textId="17E25B25"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 xml:space="preserve">How might churches and communities be affected if </w:t>
      </w:r>
      <w:r w:rsidR="00066A26" w:rsidRPr="008208D9">
        <w:rPr>
          <w:rFonts w:ascii="Calibri" w:hAnsi="Calibri" w:cstheme="majorBidi"/>
          <w:b/>
          <w:i/>
          <w:sz w:val="24"/>
          <w:szCs w:val="24"/>
        </w:rPr>
        <w:t>Christ</w:t>
      </w:r>
      <w:r w:rsidR="00066A26">
        <w:rPr>
          <w:rFonts w:ascii="Calibri" w:hAnsi="Calibri" w:cstheme="majorBidi"/>
          <w:b/>
          <w:i/>
          <w:sz w:val="24"/>
          <w:szCs w:val="24"/>
        </w:rPr>
        <w:t>-</w:t>
      </w:r>
      <w:r w:rsidRPr="008208D9">
        <w:rPr>
          <w:rFonts w:ascii="Calibri" w:hAnsi="Calibri" w:cstheme="majorBidi"/>
          <w:b/>
          <w:i/>
          <w:sz w:val="24"/>
          <w:szCs w:val="24"/>
        </w:rPr>
        <w:t>followers loved Jesus and others the way Epaphroditus did?</w:t>
      </w:r>
    </w:p>
    <w:p w14:paraId="5FEF4402" w14:textId="77777777" w:rsidR="008208D9" w:rsidRDefault="008208D9">
      <w:pPr>
        <w:rPr>
          <w:rFonts w:ascii="Calibri" w:hAnsi="Calibri"/>
          <w:b/>
          <w:sz w:val="30"/>
          <w:szCs w:val="30"/>
        </w:rPr>
      </w:pPr>
      <w:r>
        <w:rPr>
          <w:rFonts w:ascii="Calibri" w:hAnsi="Calibri"/>
          <w:b/>
          <w:sz w:val="30"/>
          <w:szCs w:val="30"/>
        </w:rPr>
        <w:br w:type="page"/>
      </w:r>
    </w:p>
    <w:p w14:paraId="36AA5AE7" w14:textId="4E9C5ED7" w:rsidR="00C91FC5" w:rsidRPr="0088062F" w:rsidRDefault="00C91FC5" w:rsidP="00C91FC5">
      <w:pPr>
        <w:outlineLvl w:val="0"/>
        <w:rPr>
          <w:rFonts w:ascii="Calibri" w:hAnsi="Calibri"/>
          <w:b/>
          <w:sz w:val="30"/>
          <w:szCs w:val="30"/>
        </w:rPr>
      </w:pPr>
      <w:r>
        <w:rPr>
          <w:rFonts w:ascii="Calibri" w:hAnsi="Calibri"/>
          <w:b/>
          <w:sz w:val="30"/>
          <w:szCs w:val="30"/>
        </w:rPr>
        <w:lastRenderedPageBreak/>
        <w:t>Week 6</w:t>
      </w:r>
      <w:r w:rsidRPr="0088062F">
        <w:rPr>
          <w:rFonts w:ascii="Calibri" w:hAnsi="Calibri"/>
          <w:b/>
          <w:sz w:val="30"/>
          <w:szCs w:val="30"/>
        </w:rPr>
        <w:t xml:space="preserve">, </w:t>
      </w:r>
      <w:r w:rsidRPr="0088062F">
        <w:rPr>
          <w:rFonts w:ascii="Calibri" w:hAnsi="Calibri" w:cstheme="majorBidi"/>
          <w:b/>
          <w:bCs/>
          <w:sz w:val="30"/>
          <w:szCs w:val="30"/>
        </w:rPr>
        <w:t xml:space="preserve">Philippians </w:t>
      </w:r>
      <w:r>
        <w:rPr>
          <w:rFonts w:ascii="Calibri" w:hAnsi="Calibri" w:cstheme="majorBidi"/>
          <w:b/>
          <w:bCs/>
          <w:sz w:val="30"/>
          <w:szCs w:val="30"/>
        </w:rPr>
        <w:t>2:19-30</w:t>
      </w:r>
    </w:p>
    <w:p w14:paraId="78E7B97B" w14:textId="09294FFC" w:rsidR="00EB4F50" w:rsidRPr="00467501" w:rsidRDefault="00441440" w:rsidP="00467501">
      <w:pPr>
        <w:outlineLvl w:val="0"/>
        <w:rPr>
          <w:b/>
          <w:sz w:val="30"/>
          <w:szCs w:val="24"/>
        </w:rPr>
      </w:pPr>
      <w:r>
        <w:rPr>
          <w:b/>
          <w:sz w:val="30"/>
          <w:szCs w:val="24"/>
        </w:rPr>
        <w:t>Took</w:t>
      </w:r>
    </w:p>
    <w:p w14:paraId="62B34886" w14:textId="77777777" w:rsidR="00C91FC5" w:rsidRPr="003535A0" w:rsidRDefault="00C91FC5" w:rsidP="00C91FC5">
      <w:pPr>
        <w:spacing w:after="0"/>
        <w:rPr>
          <w:rFonts w:ascii="Calibri" w:hAnsi="Calibri" w:cstheme="majorBidi"/>
          <w:b/>
          <w:sz w:val="24"/>
          <w:szCs w:val="24"/>
        </w:rPr>
      </w:pPr>
      <w:r w:rsidRPr="003535A0">
        <w:rPr>
          <w:rFonts w:ascii="Calibri" w:hAnsi="Calibri"/>
          <w:b/>
          <w:sz w:val="24"/>
          <w:szCs w:val="24"/>
        </w:rPr>
        <w:t xml:space="preserve">Main Point: </w:t>
      </w:r>
      <w:r w:rsidRPr="00C91FC5">
        <w:rPr>
          <w:rFonts w:ascii="Calibri" w:hAnsi="Calibri" w:cstheme="majorBidi"/>
          <w:b/>
          <w:sz w:val="24"/>
          <w:szCs w:val="24"/>
        </w:rPr>
        <w:t>We advance the Gospel as we serve faithfully.</w:t>
      </w:r>
    </w:p>
    <w:p w14:paraId="4C75FDEC" w14:textId="77777777" w:rsidR="00817969" w:rsidRPr="00817969" w:rsidRDefault="00817969" w:rsidP="00817969">
      <w:pPr>
        <w:spacing w:after="0"/>
        <w:rPr>
          <w:rFonts w:ascii="Calibri" w:hAnsi="Calibri" w:cstheme="majorBidi"/>
          <w:sz w:val="24"/>
          <w:szCs w:val="24"/>
        </w:rPr>
      </w:pPr>
    </w:p>
    <w:p w14:paraId="38BD5ECD" w14:textId="7560075D"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Though Paul, Timothy and Epaphroditus leave tough shoes to fill, we are, thankfully, only called to be obedient in our own calling. Our task is simply to be faithful with the gifts, skills and opportunities God has given us, </w:t>
      </w:r>
      <w:r w:rsidR="00066A26">
        <w:rPr>
          <w:rFonts w:ascii="Calibri" w:hAnsi="Calibri" w:cstheme="majorBidi"/>
          <w:sz w:val="24"/>
          <w:szCs w:val="24"/>
        </w:rPr>
        <w:t>and</w:t>
      </w:r>
      <w:r w:rsidR="00066A26" w:rsidRPr="00E625AE">
        <w:rPr>
          <w:rFonts w:ascii="Calibri" w:hAnsi="Calibri" w:cstheme="majorBidi"/>
          <w:sz w:val="24"/>
          <w:szCs w:val="24"/>
        </w:rPr>
        <w:t xml:space="preserve"> </w:t>
      </w:r>
      <w:r w:rsidRPr="00E625AE">
        <w:rPr>
          <w:rFonts w:ascii="Calibri" w:hAnsi="Calibri" w:cstheme="majorBidi"/>
          <w:sz w:val="24"/>
          <w:szCs w:val="24"/>
        </w:rPr>
        <w:t xml:space="preserve">work alongside Him in His mission. In this calling, God will always supply all we need to do what He has called us to do. When we do this, God’s mission and His Gospel will advance. </w:t>
      </w:r>
    </w:p>
    <w:p w14:paraId="6AD692F6" w14:textId="74445A47" w:rsidR="008208D9" w:rsidRPr="00E625AE" w:rsidRDefault="008208D9" w:rsidP="008208D9">
      <w:pPr>
        <w:rPr>
          <w:rFonts w:ascii="Calibri" w:hAnsi="Calibri" w:cstheme="majorBidi"/>
          <w:sz w:val="24"/>
          <w:szCs w:val="24"/>
        </w:rPr>
      </w:pPr>
      <w:r w:rsidRPr="00E625AE">
        <w:rPr>
          <w:rFonts w:ascii="Calibri" w:hAnsi="Calibri" w:cstheme="majorBidi"/>
          <w:sz w:val="24"/>
          <w:szCs w:val="24"/>
        </w:rPr>
        <w:t xml:space="preserve">Perhaps it’s time for you to get in the game and begin serving others for the sake of the Gospel. Visit </w:t>
      </w:r>
      <w:r w:rsidR="00477361">
        <w:rPr>
          <w:rFonts w:ascii="Calibri" w:hAnsi="Calibri" w:cstheme="majorBidi"/>
          <w:sz w:val="24"/>
          <w:szCs w:val="24"/>
        </w:rPr>
        <w:t>hhbc.com/missions</w:t>
      </w:r>
      <w:r w:rsidRPr="00E625AE">
        <w:rPr>
          <w:rFonts w:ascii="Calibri" w:hAnsi="Calibri" w:cstheme="majorBidi"/>
          <w:sz w:val="24"/>
          <w:szCs w:val="24"/>
        </w:rPr>
        <w:t xml:space="preserve"> to discover local and global mission opportunities, consider volunteering in the </w:t>
      </w:r>
      <w:r w:rsidR="00066A26">
        <w:rPr>
          <w:rFonts w:ascii="Calibri" w:hAnsi="Calibri" w:cstheme="majorBidi"/>
          <w:sz w:val="24"/>
          <w:szCs w:val="24"/>
        </w:rPr>
        <w:t>C</w:t>
      </w:r>
      <w:r w:rsidR="00066A26" w:rsidRPr="00E625AE">
        <w:rPr>
          <w:rFonts w:ascii="Calibri" w:hAnsi="Calibri" w:cstheme="majorBidi"/>
          <w:sz w:val="24"/>
          <w:szCs w:val="24"/>
        </w:rPr>
        <w:t xml:space="preserve">hildren’s </w:t>
      </w:r>
      <w:r w:rsidR="00066A26">
        <w:rPr>
          <w:rFonts w:ascii="Calibri" w:hAnsi="Calibri" w:cstheme="majorBidi"/>
          <w:sz w:val="24"/>
          <w:szCs w:val="24"/>
        </w:rPr>
        <w:t>M</w:t>
      </w:r>
      <w:r w:rsidR="00066A26" w:rsidRPr="00E625AE">
        <w:rPr>
          <w:rFonts w:ascii="Calibri" w:hAnsi="Calibri" w:cstheme="majorBidi"/>
          <w:sz w:val="24"/>
          <w:szCs w:val="24"/>
        </w:rPr>
        <w:t>inistry o</w:t>
      </w:r>
      <w:r w:rsidR="00066A26">
        <w:rPr>
          <w:rFonts w:ascii="Calibri" w:hAnsi="Calibri" w:cstheme="majorBidi"/>
          <w:sz w:val="24"/>
          <w:szCs w:val="24"/>
        </w:rPr>
        <w:t>r</w:t>
      </w:r>
      <w:r w:rsidR="00066A26" w:rsidRPr="00E625AE">
        <w:rPr>
          <w:rFonts w:ascii="Calibri" w:hAnsi="Calibri" w:cstheme="majorBidi"/>
          <w:sz w:val="24"/>
          <w:szCs w:val="24"/>
        </w:rPr>
        <w:t xml:space="preserve"> </w:t>
      </w:r>
      <w:r w:rsidR="00066A26">
        <w:rPr>
          <w:rFonts w:ascii="Calibri" w:hAnsi="Calibri" w:cstheme="majorBidi"/>
          <w:sz w:val="24"/>
          <w:szCs w:val="24"/>
        </w:rPr>
        <w:t>S</w:t>
      </w:r>
      <w:r w:rsidR="00066A26" w:rsidRPr="00E625AE">
        <w:rPr>
          <w:rFonts w:ascii="Calibri" w:hAnsi="Calibri" w:cstheme="majorBidi"/>
          <w:sz w:val="24"/>
          <w:szCs w:val="24"/>
        </w:rPr>
        <w:t xml:space="preserve">tudent </w:t>
      </w:r>
      <w:r w:rsidR="00066A26">
        <w:rPr>
          <w:rFonts w:ascii="Calibri" w:hAnsi="Calibri" w:cstheme="majorBidi"/>
          <w:sz w:val="24"/>
          <w:szCs w:val="24"/>
        </w:rPr>
        <w:t>M</w:t>
      </w:r>
      <w:r w:rsidR="00066A26" w:rsidRPr="00E625AE">
        <w:rPr>
          <w:rFonts w:ascii="Calibri" w:hAnsi="Calibri" w:cstheme="majorBidi"/>
          <w:sz w:val="24"/>
          <w:szCs w:val="24"/>
        </w:rPr>
        <w:t>inistry</w:t>
      </w:r>
      <w:r w:rsidRPr="00E625AE">
        <w:rPr>
          <w:rFonts w:ascii="Calibri" w:hAnsi="Calibri" w:cstheme="majorBidi"/>
          <w:sz w:val="24"/>
          <w:szCs w:val="24"/>
        </w:rPr>
        <w:t xml:space="preserve">. Maybe there is an unmet need within your Bible Fellowship to which God is calling you. Let’s begin to serve like Timothy and Epaphroditus. </w:t>
      </w:r>
    </w:p>
    <w:p w14:paraId="1BBE2FE5" w14:textId="77777777"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 xml:space="preserve">Where/who are you currently serving? What have you learned through this opportunity? </w:t>
      </w:r>
    </w:p>
    <w:p w14:paraId="5F16B0BD" w14:textId="77777777" w:rsidR="008208D9" w:rsidRDefault="008208D9" w:rsidP="008208D9">
      <w:pPr>
        <w:widowControl w:val="0"/>
        <w:autoSpaceDE w:val="0"/>
        <w:autoSpaceDN w:val="0"/>
        <w:adjustRightInd w:val="0"/>
        <w:spacing w:after="0" w:line="240" w:lineRule="auto"/>
        <w:rPr>
          <w:rFonts w:ascii="Calibri" w:hAnsi="Calibri" w:cstheme="majorBidi"/>
          <w:b/>
          <w:i/>
          <w:sz w:val="24"/>
          <w:szCs w:val="24"/>
        </w:rPr>
      </w:pPr>
    </w:p>
    <w:p w14:paraId="6A401FAF" w14:textId="77777777" w:rsidR="008208D9" w:rsidRPr="008208D9" w:rsidRDefault="008208D9" w:rsidP="008208D9">
      <w:pPr>
        <w:widowControl w:val="0"/>
        <w:autoSpaceDE w:val="0"/>
        <w:autoSpaceDN w:val="0"/>
        <w:adjustRightInd w:val="0"/>
        <w:spacing w:after="0" w:line="240" w:lineRule="auto"/>
        <w:rPr>
          <w:rFonts w:ascii="Calibri" w:hAnsi="Calibri" w:cstheme="majorBidi"/>
          <w:b/>
          <w:i/>
          <w:sz w:val="24"/>
          <w:szCs w:val="24"/>
        </w:rPr>
      </w:pPr>
      <w:r w:rsidRPr="008208D9">
        <w:rPr>
          <w:rFonts w:ascii="Calibri" w:hAnsi="Calibri" w:cstheme="majorBidi"/>
          <w:b/>
          <w:i/>
          <w:sz w:val="24"/>
          <w:szCs w:val="24"/>
        </w:rPr>
        <w:t xml:space="preserve">Where do you feel a call to serve? Teacher </w:t>
      </w:r>
      <w:proofErr w:type="gramStart"/>
      <w:r w:rsidRPr="008208D9">
        <w:rPr>
          <w:rFonts w:ascii="Calibri" w:hAnsi="Calibri" w:cstheme="majorBidi"/>
          <w:b/>
          <w:i/>
          <w:sz w:val="24"/>
          <w:szCs w:val="24"/>
        </w:rPr>
        <w:t>note:</w:t>
      </w:r>
      <w:proofErr w:type="gramEnd"/>
      <w:r w:rsidRPr="008208D9">
        <w:rPr>
          <w:rFonts w:ascii="Calibri" w:hAnsi="Calibri" w:cstheme="majorBidi"/>
          <w:b/>
          <w:i/>
          <w:sz w:val="24"/>
          <w:szCs w:val="24"/>
        </w:rPr>
        <w:t xml:space="preserve"> challenge your learners to think through concrete steps they may take to move their desire to serve into actual serving.</w:t>
      </w:r>
    </w:p>
    <w:p w14:paraId="7BE7A3D0" w14:textId="77777777" w:rsidR="00FE427A" w:rsidRPr="006D64EF" w:rsidRDefault="00FE427A" w:rsidP="00FE427A">
      <w:pPr>
        <w:spacing w:after="0"/>
        <w:rPr>
          <w:rFonts w:ascii="Calibri" w:hAnsi="Calibri" w:cstheme="majorBidi"/>
          <w:b/>
          <w:bCs/>
          <w:sz w:val="24"/>
          <w:szCs w:val="24"/>
        </w:rPr>
      </w:pPr>
    </w:p>
    <w:p w14:paraId="008461CC" w14:textId="610EA572" w:rsidR="00FE427A" w:rsidRPr="006D64EF" w:rsidRDefault="00FE427A" w:rsidP="00FE427A">
      <w:pPr>
        <w:spacing w:after="0"/>
        <w:rPr>
          <w:rFonts w:ascii="Calibri" w:hAnsi="Calibri" w:cstheme="majorBidi"/>
          <w:sz w:val="24"/>
          <w:szCs w:val="24"/>
        </w:rPr>
      </w:pPr>
      <w:r w:rsidRPr="006D64EF">
        <w:rPr>
          <w:rFonts w:ascii="Calibri" w:hAnsi="Calibri" w:cstheme="majorBidi"/>
          <w:b/>
          <w:bCs/>
          <w:sz w:val="24"/>
          <w:szCs w:val="24"/>
        </w:rPr>
        <w:t>Challenges</w:t>
      </w:r>
    </w:p>
    <w:p w14:paraId="6AEAB6B5" w14:textId="5789E8AD" w:rsidR="008208D9" w:rsidRPr="00E625AE" w:rsidRDefault="008208D9" w:rsidP="008208D9">
      <w:pPr>
        <w:rPr>
          <w:rFonts w:ascii="Calibri" w:hAnsi="Calibri" w:cstheme="majorBidi"/>
          <w:sz w:val="24"/>
          <w:szCs w:val="24"/>
        </w:rPr>
      </w:pPr>
      <w:r w:rsidRPr="00E625AE">
        <w:rPr>
          <w:rFonts w:ascii="Calibri" w:hAnsi="Calibri" w:cstheme="majorBidi"/>
          <w:b/>
          <w:bCs/>
          <w:i/>
          <w:iCs/>
          <w:sz w:val="24"/>
          <w:szCs w:val="24"/>
        </w:rPr>
        <w:t>Commit to deep and genuine care for others.</w:t>
      </w:r>
      <w:r w:rsidRPr="00E625AE">
        <w:rPr>
          <w:rFonts w:ascii="Calibri" w:hAnsi="Calibri" w:cstheme="majorBidi"/>
          <w:sz w:val="24"/>
          <w:szCs w:val="24"/>
        </w:rPr>
        <w:t xml:space="preserve"> The world can be full of challenges that make life difficult. These challenges may be natural or products of spiritual warfare. In either case, the joy of believers is knowing God is sovereign over everything. We do not need to be anxious about what we will eat or drink. We should rather be concerned about the fruitfulness and faithfulness of ourselves and our brothers and sisters. Therefore, we live with open hearts and open hands. Pray and stay on the lookout for opportunities to grow in this area. Making excuses to not care for someone may be a sign that this is an area where God is calling you to serve and grow. </w:t>
      </w:r>
    </w:p>
    <w:p w14:paraId="489BD902" w14:textId="09EDE188" w:rsidR="005C7F19" w:rsidRPr="008208D9" w:rsidRDefault="008208D9" w:rsidP="008208D9">
      <w:pPr>
        <w:rPr>
          <w:rFonts w:ascii="Calibri" w:hAnsi="Calibri" w:cstheme="majorBidi"/>
          <w:sz w:val="24"/>
          <w:szCs w:val="24"/>
        </w:rPr>
      </w:pPr>
      <w:r w:rsidRPr="00E625AE">
        <w:rPr>
          <w:rFonts w:ascii="Calibri" w:hAnsi="Calibri" w:cstheme="majorBidi"/>
          <w:b/>
          <w:bCs/>
          <w:i/>
          <w:iCs/>
          <w:sz w:val="24"/>
          <w:szCs w:val="24"/>
        </w:rPr>
        <w:t>Commit to God’s call, no matter the cost.</w:t>
      </w:r>
      <w:r w:rsidRPr="00E625AE">
        <w:rPr>
          <w:rFonts w:ascii="Calibri" w:hAnsi="Calibri" w:cstheme="majorBidi"/>
          <w:sz w:val="24"/>
          <w:szCs w:val="24"/>
        </w:rPr>
        <w:t xml:space="preserve"> Without the Christian perspective, this life is all there is and all the pleasure you can get for yourself. Knowing and believing the </w:t>
      </w:r>
      <w:r w:rsidR="00066A26">
        <w:rPr>
          <w:rFonts w:ascii="Calibri" w:hAnsi="Calibri" w:cstheme="majorBidi"/>
          <w:sz w:val="24"/>
          <w:szCs w:val="24"/>
        </w:rPr>
        <w:t>G</w:t>
      </w:r>
      <w:r w:rsidR="00066A26" w:rsidRPr="00E625AE">
        <w:rPr>
          <w:rFonts w:ascii="Calibri" w:hAnsi="Calibri" w:cstheme="majorBidi"/>
          <w:sz w:val="24"/>
          <w:szCs w:val="24"/>
        </w:rPr>
        <w:t xml:space="preserve">ospel </w:t>
      </w:r>
      <w:r w:rsidRPr="00E625AE">
        <w:rPr>
          <w:rFonts w:ascii="Calibri" w:hAnsi="Calibri" w:cstheme="majorBidi"/>
          <w:sz w:val="24"/>
          <w:szCs w:val="24"/>
        </w:rPr>
        <w:t xml:space="preserve">changes everything. We must live with the mindset that nothing on this earth is ours. It all belongs to God, even our very breath. This will help us to lower our guard and begin to genuinely follow wherever God leads us. </w:t>
      </w:r>
    </w:p>
    <w:sectPr w:rsidR="005C7F19" w:rsidRPr="008208D9"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62AC" w14:textId="77777777" w:rsidR="00F94C4E" w:rsidRDefault="00F94C4E">
      <w:pPr>
        <w:spacing w:after="0" w:line="240" w:lineRule="auto"/>
      </w:pPr>
      <w:r>
        <w:separator/>
      </w:r>
    </w:p>
  </w:endnote>
  <w:endnote w:type="continuationSeparator" w:id="0">
    <w:p w14:paraId="08B334AD" w14:textId="77777777" w:rsidR="00F94C4E" w:rsidRDefault="00F9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369F" w14:textId="77777777" w:rsidR="00F94C4E" w:rsidRDefault="00F94C4E">
      <w:pPr>
        <w:spacing w:after="0" w:line="240" w:lineRule="auto"/>
      </w:pPr>
      <w:r>
        <w:separator/>
      </w:r>
    </w:p>
  </w:footnote>
  <w:footnote w:type="continuationSeparator" w:id="0">
    <w:p w14:paraId="5299DB3C" w14:textId="77777777" w:rsidR="00F94C4E" w:rsidRDefault="00F94C4E">
      <w:pPr>
        <w:spacing w:after="0" w:line="240" w:lineRule="auto"/>
      </w:pPr>
      <w:r>
        <w:continuationSeparator/>
      </w:r>
    </w:p>
  </w:footnote>
  <w:footnote w:id="1">
    <w:p w14:paraId="3A5E9B40" w14:textId="77777777" w:rsidR="00C91FC5" w:rsidRPr="0035263C" w:rsidRDefault="00C91FC5" w:rsidP="00C91FC5">
      <w:pPr>
        <w:pStyle w:val="FootnoteText"/>
        <w:rPr>
          <w:sz w:val="20"/>
          <w:szCs w:val="20"/>
        </w:rPr>
      </w:pPr>
      <w:r w:rsidRPr="0035263C">
        <w:rPr>
          <w:rStyle w:val="FootnoteReference"/>
          <w:sz w:val="20"/>
          <w:szCs w:val="20"/>
        </w:rPr>
        <w:footnoteRef/>
      </w:r>
      <w:r w:rsidRPr="0035263C">
        <w:rPr>
          <w:sz w:val="20"/>
          <w:szCs w:val="20"/>
        </w:rPr>
        <w:t xml:space="preserve"> https://www.cnn.com/2018/07/19/us/volunteering-statistics-cfc/index.html</w:t>
      </w:r>
    </w:p>
  </w:footnote>
  <w:footnote w:id="2">
    <w:p w14:paraId="511177E3"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{"citationID":"jbWwVPdn","properties":{"formattedCitation":"Richard R. Melick, {\\i{}Philippians, Colossians, Philemon}, The New American Commentary vol. 32 (Nashville: Broadman Press, 1991), 116.","plainCitation":"Richard R. Melick, Philippians, Colossians, Philemon, The New American Commentary vol. 32 (Nashville: Broadman Press, 1991), 116.","noteIndex":1},"citationItems":[{"id":342,"uris":["http://zotero.org/users/5087033/items/CI3HK2EX"],"uri":["http://zotero.org/users/5087033/items/CI3HK2EX"],"itemData":{"id":342,"type":"book","title":"Philippians, Colossians, Philemon","collection-title":"The New American commentary","collection-number":"vol. 32","publisher":"Broadman Press","publisher-place":"Nashville","number-of-pages":"384","source":"Library of Congress ISBN","event-place":"Nashville","ISBN":"978-0-8054-0132-5","call-number":"BS2705.3 .M453 1991","author":[{"family":"Melick","given":"Richard R."}],"issued":{"date-parts":[["1991"]]}},"locator":"116"}],"schema":"https://github.com/citation-style-language/schema/raw/master/csl-citation.json"}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Richard R. Melick, </w:t>
      </w:r>
      <w:r w:rsidRPr="0035263C">
        <w:rPr>
          <w:rFonts w:ascii="Calibri" w:hAnsi="Calibri" w:cs="Calibri"/>
          <w:i/>
          <w:iCs/>
          <w:sz w:val="20"/>
          <w:szCs w:val="20"/>
        </w:rPr>
        <w:t>Philippians, Colossians, Philemon</w:t>
      </w:r>
      <w:r w:rsidRPr="0035263C">
        <w:rPr>
          <w:rFonts w:ascii="Calibri" w:hAnsi="Calibri" w:cs="Calibri"/>
          <w:sz w:val="20"/>
          <w:szCs w:val="20"/>
        </w:rPr>
        <w:t>, The New American Commentary vol. 32 (Nashville: Broadman Press, 1991), 116.</w:t>
      </w:r>
      <w:r w:rsidRPr="0035263C">
        <w:rPr>
          <w:sz w:val="20"/>
          <w:szCs w:val="20"/>
        </w:rPr>
        <w:fldChar w:fldCharType="end"/>
      </w:r>
    </w:p>
  </w:footnote>
  <w:footnote w:id="3">
    <w:p w14:paraId="263129B7" w14:textId="77777777" w:rsidR="008208D9" w:rsidRDefault="008208D9" w:rsidP="008208D9">
      <w:pPr>
        <w:pStyle w:val="FootnoteText"/>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{"citationID":"gAhrBT37","properties":{"formattedCitation":"G. Walter Hansen, {\\i{}The Letter to the Philippians}, The Pillar New Testament Commentary (Grand Rapids: Eerdmans, 2009), 194.","plainCitation":"G. Walter Hansen, The Letter to the Philippians, The Pillar New Testament Commentary (Grand Rapids: Eerdmans, 2009), 194.","noteIndex":2},"citationItems":[{"id":336,"uris":["http://zotero.org/users/5087033/items/KZ23ZN7J"],"uri":["http://zotero.org/users/5087033/items/KZ23ZN7J"],"itemData":{"id":336,"type":"book","title":"The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Walter"}],"issued":{"date-parts":[["2009"]]}},"locator":"194"}],"schema":"https://github.com/citation-style-language/schema/raw/master/csl-citation.json"}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G. Walter Hansen, </w:t>
      </w:r>
      <w:r w:rsidRPr="0035263C">
        <w:rPr>
          <w:rFonts w:ascii="Calibri" w:hAnsi="Calibri" w:cs="Calibri"/>
          <w:i/>
          <w:iCs/>
          <w:sz w:val="20"/>
          <w:szCs w:val="20"/>
        </w:rPr>
        <w:t>The Letter to the Philippians</w:t>
      </w:r>
      <w:r w:rsidRPr="0035263C">
        <w:rPr>
          <w:rFonts w:ascii="Calibri" w:hAnsi="Calibri" w:cs="Calibri"/>
          <w:sz w:val="20"/>
          <w:szCs w:val="20"/>
        </w:rPr>
        <w:t>, The Pillar New Testament Commentary (Grand Rapids: Eerdmans, 2009), 194.</w:t>
      </w:r>
      <w:r w:rsidRPr="0035263C">
        <w:rPr>
          <w:sz w:val="20"/>
          <w:szCs w:val="20"/>
        </w:rPr>
        <w:fldChar w:fldCharType="end"/>
      </w:r>
    </w:p>
  </w:footnote>
  <w:footnote w:id="4">
    <w:p w14:paraId="7285BAB9"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{"citationID":"MGmGweCD","properties":{"formattedCitation":"Peter Thomas O\\uc0\\u8217{}Brien, {\\i{}The Epistle to the Philippians: A Commentary on the Greek Text}, The New International Greek Testament Commentary (Grand Rapids: Eerdmans, 1991), 324.","plainCitation":"Peter Thomas O’Brien, The Epistle to the Philippians: A Commentary on the Greek Text, The New International Greek Testament Commentary (Grand Rapids: Eerdmans, 1991), 324.","noteIndex":4},"citationItems":[{"id":338,"uris":["http://zotero.org/users/5087033/items/4WJBDBWR"],"uri":["http://zotero.org/users/5087033/items/4WJBDBWR"],"itemData":{"id":338,"type":"book","title":"The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Rapids","number-of-pages":"597","source":"Library of Congress ISBN","event-place":"Grand Rapids","ISBN":"978-0-8028-2392-2","call-number":"BS2705.3 .O27 1991","shortTitle":"The Epistle to the Philippians","author":[{"family":"O'Brien","given":"Peter Thomas"}],"issued":{"date-parts":[["1991"]]}},"locator":"324"}],"schema":"https://github.com/citation-style-language/schema/raw/master/csl-citation.json"}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Peter Thomas O’Brien, </w:t>
      </w:r>
      <w:r w:rsidRPr="0035263C">
        <w:rPr>
          <w:rFonts w:ascii="Calibri" w:hAnsi="Calibri" w:cs="Calibri"/>
          <w:i/>
          <w:iCs/>
          <w:sz w:val="20"/>
          <w:szCs w:val="20"/>
        </w:rPr>
        <w:t>The Epistle to the Philippians: A Commentary on the Greek Text</w:t>
      </w:r>
      <w:r w:rsidRPr="0035263C">
        <w:rPr>
          <w:rFonts w:ascii="Calibri" w:hAnsi="Calibri" w:cs="Calibri"/>
          <w:sz w:val="20"/>
          <w:szCs w:val="20"/>
        </w:rPr>
        <w:t>, The New International Greek Testament Commentary (Grand Rapids: Eerdmans, 1991), 324.</w:t>
      </w:r>
      <w:r w:rsidRPr="0035263C">
        <w:rPr>
          <w:sz w:val="20"/>
          <w:szCs w:val="20"/>
        </w:rPr>
        <w:fldChar w:fldCharType="end"/>
      </w:r>
    </w:p>
  </w:footnote>
  <w:footnote w:id="5">
    <w:p w14:paraId="0F594172" w14:textId="77777777" w:rsidR="008208D9" w:rsidRDefault="008208D9" w:rsidP="008208D9">
      <w:pPr>
        <w:pStyle w:val="FootnoteText"/>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{"citationID":"sF1sEmOb","properties":{"formattedCitation":"Tony Merida et al., {\\i{}Exalting Jesus in Philippians}, Christ-Centered Exposition Commentary (Nashville: Holman Reference, 2016), 120.","plainCitation":"Tony Merida et al., Exalting Jesus in Philippians, Christ-Centered Exposition Commentary (Nashville: Holman Reference, 2016), 120.","noteIndex":5},"citationItems":[{"id":367,"uris":["http://zotero.org/users/5087033/items/TZ2RN6WI"],"uri":["http://zotero.org/users/5087033/items/TZ2RN6WI"],"itemData":{"id":367,"type":"book","title":"Exalting Jesus in Philippians","collection-title":"Christ-centered exposition commentary","publisher":"Holman Reference","publisher-place":"Nashville","number-of-pages":"xiv, 209","source":"WorldCat Discovery Service","event-place":"Nashville","ISBN":"978-0-8054-9758-8","language":"English","author":[{"family":"Merida","given":"Tony"},{"family":"Chan","given":"Francis"},{"family":"Platt","given":"David"},{"family":"Akin","given":"Daniel L."}],"issued":{"date-parts":[["2016"]]}},"locator":"120"}],"schema":"https://github.com/citation-style-language/schema/raw/master/csl-citation.json"}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Tony Merida et al., </w:t>
      </w:r>
      <w:r w:rsidRPr="0035263C">
        <w:rPr>
          <w:rFonts w:ascii="Calibri" w:hAnsi="Calibri" w:cs="Calibri"/>
          <w:i/>
          <w:iCs/>
          <w:sz w:val="20"/>
          <w:szCs w:val="20"/>
        </w:rPr>
        <w:t>Exalting Jesus in Philippians</w:t>
      </w:r>
      <w:r w:rsidRPr="0035263C">
        <w:rPr>
          <w:rFonts w:ascii="Calibri" w:hAnsi="Calibri" w:cs="Calibri"/>
          <w:sz w:val="20"/>
          <w:szCs w:val="20"/>
        </w:rPr>
        <w:t>, Christ-Centered Exposition Commentary (Nashville: Holman Reference, 2016), 120.</w:t>
      </w:r>
      <w:r w:rsidRPr="0035263C">
        <w:rPr>
          <w:sz w:val="20"/>
          <w:szCs w:val="20"/>
        </w:rPr>
        <w:fldChar w:fldCharType="end"/>
      </w:r>
    </w:p>
  </w:footnote>
  <w:footnote w:id="6">
    <w:p w14:paraId="6E307E2A"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{"citationID":"6qR81geD","properties":{"formattedCitation":"Hansen, {\\i{}The Letter to the Philippians}, 196.","plainCitation":"Hansen, The Letter to the Philippians, 196.","noteIndex":5},"citationItems":[{"id":336,"uris":["http://zotero.org/users/5087033/items/KZ23ZN7J"],"uri":["http://zotero.org/users/5087033/items/KZ23ZN7J"],"itemData":{"id":336,"type":"book","title":"The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Walter"}],"issued":{"date-parts":[["2009"]]}},"locator":"196"}],"schema":"https://github.com/citation-style-language/schema/raw/master/csl-citation.json"}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Hansen, </w:t>
      </w:r>
      <w:r w:rsidRPr="0035263C">
        <w:rPr>
          <w:rFonts w:ascii="Calibri" w:hAnsi="Calibri" w:cs="Calibri"/>
          <w:i/>
          <w:iCs/>
          <w:sz w:val="20"/>
          <w:szCs w:val="20"/>
        </w:rPr>
        <w:t>The Letter to the Philippians</w:t>
      </w:r>
      <w:r w:rsidRPr="0035263C">
        <w:rPr>
          <w:rFonts w:ascii="Calibri" w:hAnsi="Calibri" w:cs="Calibri"/>
          <w:sz w:val="20"/>
          <w:szCs w:val="20"/>
        </w:rPr>
        <w:t>, 196.</w:t>
      </w:r>
      <w:r w:rsidRPr="0035263C">
        <w:rPr>
          <w:sz w:val="20"/>
          <w:szCs w:val="20"/>
        </w:rPr>
        <w:fldChar w:fldCharType="end"/>
      </w:r>
    </w:p>
  </w:footnote>
  <w:footnote w:id="7">
    <w:p w14:paraId="55650399"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{"citationID":"ZIYvaiSL","properties":{"formattedCitation":"Hansen, {\\i{}The Letter to the Philippians}, 197.","plainCitation":"Hansen, The Letter to the Philippians, 197.","noteIndex":6},"citationItems":[{"id":336,"uris":["http://zotero.org/users/5087033/items/KZ23ZN7J"],"uri":["http://zotero.org/users/5087033/items/KZ23ZN7J"],"itemData":{"id":336,"type":"book","title":"The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Walter"}],"issued":{"date-parts":[["2009"]]}},"locator":"197"}],"schema":"https://github.com/citation-style-language/schema/raw/master/csl-citation.json"}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Hansen, </w:t>
      </w:r>
      <w:r w:rsidRPr="0035263C">
        <w:rPr>
          <w:rFonts w:ascii="Calibri" w:hAnsi="Calibri" w:cs="Calibri"/>
          <w:i/>
          <w:iCs/>
          <w:sz w:val="20"/>
          <w:szCs w:val="20"/>
        </w:rPr>
        <w:t>The Letter to the Philippians</w:t>
      </w:r>
      <w:r w:rsidRPr="0035263C">
        <w:rPr>
          <w:rFonts w:ascii="Calibri" w:hAnsi="Calibri" w:cs="Calibri"/>
          <w:sz w:val="20"/>
          <w:szCs w:val="20"/>
        </w:rPr>
        <w:t>, 197.</w:t>
      </w:r>
      <w:r w:rsidRPr="0035263C">
        <w:rPr>
          <w:sz w:val="20"/>
          <w:szCs w:val="20"/>
        </w:rPr>
        <w:fldChar w:fldCharType="end"/>
      </w:r>
    </w:p>
  </w:footnote>
  <w:footnote w:id="8">
    <w:p w14:paraId="1F47E59E"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{"citationID":"JjEPdRDO","properties":{"formattedCitation":"Gerhard Kittel, Geoffrey William Bromiley, and Gerhard Friedrich, {\\i{}Theological Dictionary of the New Testament} (Grand Rapids: Eerdmans, 1964), 2:734.","plainCitation":"Gerhard Kittel, Geoffrey William Bromiley, and Gerhard Friedrich, Theological Dictionary of the New Testament (Grand Rapids: Eerdmans, 1964), 2:734.","noteIndex":8},"citationItems":[{"id":368,"uris":["http://zotero.org/users/5087033/items/DYLYV6IG"],"uri":["http://zotero.org/users/5087033/items/DYLYV6IG"],"itemData":{"id":368,"type":"book","title":"Theological dictionary of the New Testament","publisher":"Eerdmans","publisher-place":"Grand Rapids","number-of-pages":"10","source":"Library of Congress ISBN","event-place":"Grand Rapids","ISBN":"978-0-8028-2250-5","call-number":"BS2312 .K5813 1964","language":"engger","author":[{"family":"Kittel","given":"Gerhard"},{"family":"Bromiley","given":"Geoffrey William"},{"family":"Friedrich","given":"Gerhard"}],"issued":{"date-parts":[["1964"]]}},"locator":"2:734"}],"schema":"https://github.com/citation-style-language/schema/raw/master/csl-citation.json"}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Gerhard Kittel, Geoffrey William Bromiley, and Gerhard Friedrich, </w:t>
      </w:r>
      <w:r w:rsidRPr="0035263C">
        <w:rPr>
          <w:rFonts w:ascii="Calibri" w:hAnsi="Calibri" w:cs="Calibri"/>
          <w:i/>
          <w:iCs/>
          <w:sz w:val="20"/>
          <w:szCs w:val="20"/>
        </w:rPr>
        <w:t>Theological Dictionary of the New Testament</w:t>
      </w:r>
      <w:r w:rsidRPr="0035263C">
        <w:rPr>
          <w:rFonts w:ascii="Calibri" w:hAnsi="Calibri" w:cs="Calibri"/>
          <w:sz w:val="20"/>
          <w:szCs w:val="20"/>
        </w:rPr>
        <w:t xml:space="preserve"> (Grand Rapids: Eerdmans, 1964), 2:734.</w:t>
      </w:r>
      <w:r w:rsidRPr="0035263C">
        <w:rPr>
          <w:sz w:val="20"/>
          <w:szCs w:val="20"/>
        </w:rPr>
        <w:fldChar w:fldCharType="end"/>
      </w:r>
    </w:p>
  </w:footnote>
  <w:footnote w:id="9">
    <w:p w14:paraId="24409A7E" w14:textId="77777777" w:rsidR="008208D9" w:rsidRDefault="008208D9" w:rsidP="008208D9">
      <w:r w:rsidRPr="0035263C">
        <w:rPr>
          <w:sz w:val="20"/>
          <w:szCs w:val="20"/>
          <w:vertAlign w:val="superscript"/>
        </w:rPr>
        <w:footnoteRef/>
      </w:r>
      <w:r w:rsidRPr="0035263C">
        <w:rPr>
          <w:sz w:val="20"/>
          <w:szCs w:val="20"/>
        </w:rPr>
        <w:t xml:space="preserve"> Robert P. Lightner, </w:t>
      </w:r>
      <w:hyperlink r:id="rId1" w:history="1">
        <w:r w:rsidRPr="0035263C">
          <w:rPr>
            <w:color w:val="0000FF"/>
            <w:sz w:val="20"/>
            <w:szCs w:val="20"/>
            <w:u w:val="single"/>
          </w:rPr>
          <w:t>“Philippians,”</w:t>
        </w:r>
      </w:hyperlink>
      <w:r w:rsidRPr="0035263C">
        <w:rPr>
          <w:sz w:val="20"/>
          <w:szCs w:val="20"/>
        </w:rPr>
        <w:t xml:space="preserve"> in </w:t>
      </w:r>
      <w:r w:rsidRPr="0035263C">
        <w:rPr>
          <w:i/>
          <w:sz w:val="20"/>
          <w:szCs w:val="20"/>
        </w:rPr>
        <w:t>The Bible Knowledge Commentary: An Exposition of the Scriptures</w:t>
      </w:r>
      <w:r w:rsidRPr="0035263C">
        <w:rPr>
          <w:sz w:val="20"/>
          <w:szCs w:val="20"/>
        </w:rPr>
        <w:t>, ed. J. F. Walvoord and R. B. Zuck, vol. 2 (Wheaton, IL: Victor Books, 1985), 657.</w:t>
      </w:r>
    </w:p>
  </w:footnote>
  <w:footnote w:id="10">
    <w:p w14:paraId="009A34D5"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{"citationID":"xCQswEGt","properties":{"formattedCitation":"Merida et al., {\\i{}Exalting Jesus in Philippians}, 125.","plainCitation":"Merida et al., Exalting Jesus in Philippians, 125.","noteIndex":13},"citationItems":[{"id":367,"uris":["http://zotero.org/users/5087033/items/TZ2RN6WI"],"uri":["http://zotero.org/users/5087033/items/TZ2RN6WI"],"itemData":{"id":367,"type":"book","title":"Exalting Jesus in Philippians","collection-title":"Christ-centered exposition commentary","publisher":"Holman Reference","publisher-place":"Nashville","number-of-pages":"xiv, 209","source":"WorldCat Discovery Service","event-place":"Nashville","ISBN":"978-0-8054-9758-8","language":"English","author":[{"family":"Merida","given":"Tony"},{"family":"Chan","given":"Francis"},{"family":"Platt","given":"David"},{"family":"Akin","given":"Daniel L."}],"issued":{"date-parts":[["2016"]]}},"locator":"125"}],"schema":"https://github.com/citation-style-language/schema/raw/master/csl-citation.json"}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Merida et al., </w:t>
      </w:r>
      <w:r w:rsidRPr="0035263C">
        <w:rPr>
          <w:rFonts w:ascii="Calibri" w:hAnsi="Calibri" w:cs="Calibri"/>
          <w:i/>
          <w:iCs/>
          <w:sz w:val="20"/>
          <w:szCs w:val="20"/>
        </w:rPr>
        <w:t>Exalting Jesus in Philippians</w:t>
      </w:r>
      <w:r w:rsidRPr="0035263C">
        <w:rPr>
          <w:rFonts w:ascii="Calibri" w:hAnsi="Calibri" w:cs="Calibri"/>
          <w:sz w:val="20"/>
          <w:szCs w:val="20"/>
        </w:rPr>
        <w:t>, 125.</w:t>
      </w:r>
      <w:r w:rsidRPr="0035263C">
        <w:rPr>
          <w:sz w:val="20"/>
          <w:szCs w:val="20"/>
        </w:rPr>
        <w:fldChar w:fldCharType="end"/>
      </w:r>
    </w:p>
  </w:footnote>
  <w:footnote w:id="11">
    <w:p w14:paraId="36E990DE" w14:textId="77777777" w:rsidR="008208D9" w:rsidRPr="0035263C" w:rsidRDefault="008208D9" w:rsidP="008208D9">
      <w:pPr>
        <w:pStyle w:val="FootnoteText"/>
        <w:rPr>
          <w:sz w:val="20"/>
          <w:szCs w:val="20"/>
        </w:rPr>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{"citationID":"nwOy4fxn","properties":{"formattedCitation":"Hansen, {\\i{}The Letter to the Philippians}, 208.","plainCitation":"Hansen, The Letter to the Philippians, 208.","noteIndex":14},"citationItems":[{"id":336,"uris":["http://zotero.org/users/5087033/items/KZ23ZN7J"],"uri":["http://zotero.org/users/5087033/items/KZ23ZN7J"],"itemData":{"id":336,"type":"book","title":"The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Walter"}],"issued":{"date-parts":[["2009"]]}},"locator":"208"}],"schema":"https://github.com/citation-style-language/schema/raw/master/csl-citation.json"}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Hansen, </w:t>
      </w:r>
      <w:r w:rsidRPr="0035263C">
        <w:rPr>
          <w:rFonts w:ascii="Calibri" w:hAnsi="Calibri" w:cs="Calibri"/>
          <w:i/>
          <w:iCs/>
          <w:sz w:val="20"/>
          <w:szCs w:val="20"/>
        </w:rPr>
        <w:t>The Letter to the Philippians</w:t>
      </w:r>
      <w:r w:rsidRPr="0035263C">
        <w:rPr>
          <w:rFonts w:ascii="Calibri" w:hAnsi="Calibri" w:cs="Calibri"/>
          <w:sz w:val="20"/>
          <w:szCs w:val="20"/>
        </w:rPr>
        <w:t>, 208.</w:t>
      </w:r>
      <w:r w:rsidRPr="0035263C">
        <w:rPr>
          <w:sz w:val="20"/>
          <w:szCs w:val="20"/>
        </w:rPr>
        <w:fldChar w:fldCharType="end"/>
      </w:r>
    </w:p>
  </w:footnote>
  <w:footnote w:id="12">
    <w:p w14:paraId="3967650C" w14:textId="77777777" w:rsidR="008208D9" w:rsidRDefault="008208D9" w:rsidP="008208D9">
      <w:pPr>
        <w:pStyle w:val="FootnoteText"/>
      </w:pPr>
      <w:r w:rsidRPr="0035263C">
        <w:rPr>
          <w:rStyle w:val="FootnoteReference"/>
          <w:sz w:val="20"/>
          <w:szCs w:val="20"/>
        </w:rPr>
        <w:footnoteRef/>
      </w:r>
      <w:r w:rsidRPr="0035263C">
        <w:rPr>
          <w:sz w:val="20"/>
          <w:szCs w:val="20"/>
        </w:rPr>
        <w:t xml:space="preserve"> </w:t>
      </w:r>
      <w:r w:rsidRPr="0035263C">
        <w:rPr>
          <w:sz w:val="20"/>
          <w:szCs w:val="20"/>
        </w:rPr>
        <w:fldChar w:fldCharType="begin"/>
      </w:r>
      <w:r w:rsidRPr="0035263C">
        <w:rPr>
          <w:sz w:val="20"/>
          <w:szCs w:val="20"/>
        </w:rPr>
        <w:instrText xml:space="preserve"> ADDIN ZOTERO_ITEM CSL_CITATION {"citationID":"0GeK7PMe","properties":{"formattedCitation":"Hansen, {\\i{}The Letter to the Philippians}, 209.","plainCitation":"Hansen, The Letter to the Philippians, 209.","noteIndex":15},"citationItems":[{"id":336,"uris":["http://zotero.org/users/5087033/items/KZ23ZN7J"],"uri":["http://zotero.org/users/5087033/items/KZ23ZN7J"],"itemData":{"id":336,"type":"book","title":"The letter to the Philippians","collection-title":"The Pillar New Testament commentary","publisher":"Eerdmans","publisher-place":"Grand Rapids:","number-of-pages":"355","source":"Library of Congress ISBN","event-place":"Grand Rapids:","ISBN":"978-0-8028-3737-0","call-number":"BS2705.53 .H35 2009","note":"OCLC: ocn368051191","author":[{"family":"Hansen","given":"G. Walter"}],"issued":{"date-parts":[["2009"]]}},"locator":"209"}],"schema":"https://github.com/citation-style-language/schema/raw/master/csl-citation.json"} </w:instrText>
      </w:r>
      <w:r w:rsidRPr="0035263C">
        <w:rPr>
          <w:sz w:val="20"/>
          <w:szCs w:val="20"/>
        </w:rPr>
        <w:fldChar w:fldCharType="separate"/>
      </w:r>
      <w:r w:rsidRPr="0035263C">
        <w:rPr>
          <w:rFonts w:ascii="Calibri" w:hAnsi="Calibri" w:cs="Calibri"/>
          <w:sz w:val="20"/>
          <w:szCs w:val="20"/>
        </w:rPr>
        <w:t xml:space="preserve">Hansen, </w:t>
      </w:r>
      <w:r w:rsidRPr="0035263C">
        <w:rPr>
          <w:rFonts w:ascii="Calibri" w:hAnsi="Calibri" w:cs="Calibri"/>
          <w:i/>
          <w:iCs/>
          <w:sz w:val="20"/>
          <w:szCs w:val="20"/>
        </w:rPr>
        <w:t>The Letter to the Philippians</w:t>
      </w:r>
      <w:r w:rsidRPr="0035263C">
        <w:rPr>
          <w:rFonts w:ascii="Calibri" w:hAnsi="Calibri" w:cs="Calibri"/>
          <w:sz w:val="20"/>
          <w:szCs w:val="20"/>
        </w:rPr>
        <w:t>, 209.</w:t>
      </w:r>
      <w:r w:rsidRPr="0035263C">
        <w:rPr>
          <w:sz w:val="20"/>
          <w:szCs w:val="20"/>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B6F"/>
    <w:multiLevelType w:val="hybridMultilevel"/>
    <w:tmpl w:val="FA6A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5C17"/>
    <w:multiLevelType w:val="hybridMultilevel"/>
    <w:tmpl w:val="47F6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E7FF3"/>
    <w:multiLevelType w:val="hybridMultilevel"/>
    <w:tmpl w:val="D3D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804F4"/>
    <w:multiLevelType w:val="hybridMultilevel"/>
    <w:tmpl w:val="8D7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6683E"/>
    <w:multiLevelType w:val="hybridMultilevel"/>
    <w:tmpl w:val="9EC6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5D9"/>
    <w:multiLevelType w:val="hybridMultilevel"/>
    <w:tmpl w:val="64522582"/>
    <w:lvl w:ilvl="0" w:tplc="E8B4CF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0942FD"/>
    <w:multiLevelType w:val="hybridMultilevel"/>
    <w:tmpl w:val="389C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155060"/>
    <w:multiLevelType w:val="hybridMultilevel"/>
    <w:tmpl w:val="96C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B7C8E"/>
    <w:multiLevelType w:val="hybridMultilevel"/>
    <w:tmpl w:val="CB925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4F486B"/>
    <w:multiLevelType w:val="hybridMultilevel"/>
    <w:tmpl w:val="E05E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A7790"/>
    <w:multiLevelType w:val="hybridMultilevel"/>
    <w:tmpl w:val="B112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61C61"/>
    <w:multiLevelType w:val="hybridMultilevel"/>
    <w:tmpl w:val="D40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B5F13"/>
    <w:multiLevelType w:val="hybridMultilevel"/>
    <w:tmpl w:val="CB925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80E09"/>
    <w:multiLevelType w:val="hybridMultilevel"/>
    <w:tmpl w:val="2938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F618B"/>
    <w:multiLevelType w:val="hybridMultilevel"/>
    <w:tmpl w:val="BE3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725B8"/>
    <w:multiLevelType w:val="hybridMultilevel"/>
    <w:tmpl w:val="1878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C11FBA"/>
    <w:multiLevelType w:val="hybridMultilevel"/>
    <w:tmpl w:val="D4D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72323"/>
    <w:multiLevelType w:val="hybridMultilevel"/>
    <w:tmpl w:val="794C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ED299F"/>
    <w:multiLevelType w:val="hybridMultilevel"/>
    <w:tmpl w:val="CB5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6C1128"/>
    <w:multiLevelType w:val="hybridMultilevel"/>
    <w:tmpl w:val="AC6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046FE"/>
    <w:multiLevelType w:val="hybridMultilevel"/>
    <w:tmpl w:val="66BE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52FA5"/>
    <w:multiLevelType w:val="hybridMultilevel"/>
    <w:tmpl w:val="CB925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748AA"/>
    <w:multiLevelType w:val="hybridMultilevel"/>
    <w:tmpl w:val="B65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724135"/>
    <w:multiLevelType w:val="hybridMultilevel"/>
    <w:tmpl w:val="3E72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E15CE"/>
    <w:multiLevelType w:val="hybridMultilevel"/>
    <w:tmpl w:val="717A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A4F1A"/>
    <w:multiLevelType w:val="hybridMultilevel"/>
    <w:tmpl w:val="C5749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98714">
    <w:abstractNumId w:val="34"/>
  </w:num>
  <w:num w:numId="2" w16cid:durableId="882255664">
    <w:abstractNumId w:val="30"/>
  </w:num>
  <w:num w:numId="3" w16cid:durableId="581375854">
    <w:abstractNumId w:val="13"/>
  </w:num>
  <w:num w:numId="4" w16cid:durableId="695665970">
    <w:abstractNumId w:val="23"/>
  </w:num>
  <w:num w:numId="5" w16cid:durableId="881985655">
    <w:abstractNumId w:val="19"/>
  </w:num>
  <w:num w:numId="6" w16cid:durableId="153840596">
    <w:abstractNumId w:val="21"/>
  </w:num>
  <w:num w:numId="7" w16cid:durableId="752819283">
    <w:abstractNumId w:val="4"/>
  </w:num>
  <w:num w:numId="8" w16cid:durableId="1526946303">
    <w:abstractNumId w:val="39"/>
  </w:num>
  <w:num w:numId="9" w16cid:durableId="319963661">
    <w:abstractNumId w:val="43"/>
  </w:num>
  <w:num w:numId="10" w16cid:durableId="1130125768">
    <w:abstractNumId w:val="16"/>
  </w:num>
  <w:num w:numId="11" w16cid:durableId="1244488736">
    <w:abstractNumId w:val="22"/>
  </w:num>
  <w:num w:numId="12" w16cid:durableId="772212083">
    <w:abstractNumId w:val="41"/>
  </w:num>
  <w:num w:numId="13" w16cid:durableId="165636765">
    <w:abstractNumId w:val="32"/>
  </w:num>
  <w:num w:numId="14" w16cid:durableId="2137721813">
    <w:abstractNumId w:val="42"/>
  </w:num>
  <w:num w:numId="15" w16cid:durableId="600065278">
    <w:abstractNumId w:val="36"/>
  </w:num>
  <w:num w:numId="16" w16cid:durableId="1469516981">
    <w:abstractNumId w:val="11"/>
  </w:num>
  <w:num w:numId="17" w16cid:durableId="2109232116">
    <w:abstractNumId w:val="5"/>
  </w:num>
  <w:num w:numId="18" w16cid:durableId="1950815093">
    <w:abstractNumId w:val="26"/>
  </w:num>
  <w:num w:numId="19" w16cid:durableId="1436828103">
    <w:abstractNumId w:val="9"/>
  </w:num>
  <w:num w:numId="20" w16cid:durableId="616642366">
    <w:abstractNumId w:val="1"/>
  </w:num>
  <w:num w:numId="21" w16cid:durableId="586579113">
    <w:abstractNumId w:val="14"/>
  </w:num>
  <w:num w:numId="22" w16cid:durableId="578441359">
    <w:abstractNumId w:val="40"/>
  </w:num>
  <w:num w:numId="23" w16cid:durableId="547760468">
    <w:abstractNumId w:val="35"/>
  </w:num>
  <w:num w:numId="24" w16cid:durableId="744381717">
    <w:abstractNumId w:val="37"/>
  </w:num>
  <w:num w:numId="25" w16cid:durableId="360056676">
    <w:abstractNumId w:val="29"/>
  </w:num>
  <w:num w:numId="26" w16cid:durableId="1189177544">
    <w:abstractNumId w:val="8"/>
  </w:num>
  <w:num w:numId="27" w16cid:durableId="1565334773">
    <w:abstractNumId w:val="33"/>
  </w:num>
  <w:num w:numId="28" w16cid:durableId="1810242697">
    <w:abstractNumId w:val="24"/>
  </w:num>
  <w:num w:numId="29" w16cid:durableId="1441339007">
    <w:abstractNumId w:val="7"/>
  </w:num>
  <w:num w:numId="30" w16cid:durableId="1365253304">
    <w:abstractNumId w:val="28"/>
  </w:num>
  <w:num w:numId="31" w16cid:durableId="574164139">
    <w:abstractNumId w:val="20"/>
  </w:num>
  <w:num w:numId="32" w16cid:durableId="474958323">
    <w:abstractNumId w:val="12"/>
  </w:num>
  <w:num w:numId="33" w16cid:durableId="1043749629">
    <w:abstractNumId w:val="18"/>
  </w:num>
  <w:num w:numId="34" w16cid:durableId="873226762">
    <w:abstractNumId w:val="15"/>
  </w:num>
  <w:num w:numId="35" w16cid:durableId="117381095">
    <w:abstractNumId w:val="2"/>
  </w:num>
  <w:num w:numId="36" w16cid:durableId="1974212231">
    <w:abstractNumId w:val="6"/>
  </w:num>
  <w:num w:numId="37" w16cid:durableId="1942177557">
    <w:abstractNumId w:val="27"/>
  </w:num>
  <w:num w:numId="38" w16cid:durableId="717096885">
    <w:abstractNumId w:val="38"/>
  </w:num>
  <w:num w:numId="39" w16cid:durableId="1577205581">
    <w:abstractNumId w:val="0"/>
  </w:num>
  <w:num w:numId="40" w16cid:durableId="34041740">
    <w:abstractNumId w:val="17"/>
  </w:num>
  <w:num w:numId="41" w16cid:durableId="1638954147">
    <w:abstractNumId w:val="31"/>
  </w:num>
  <w:num w:numId="42" w16cid:durableId="821429297">
    <w:abstractNumId w:val="10"/>
  </w:num>
  <w:num w:numId="43" w16cid:durableId="383914632">
    <w:abstractNumId w:val="25"/>
  </w:num>
  <w:num w:numId="44" w16cid:durableId="1377197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50103"/>
    <w:rsid w:val="00054D9D"/>
    <w:rsid w:val="000564CE"/>
    <w:rsid w:val="00056FF2"/>
    <w:rsid w:val="00061A5D"/>
    <w:rsid w:val="000626EE"/>
    <w:rsid w:val="00066A26"/>
    <w:rsid w:val="000673B5"/>
    <w:rsid w:val="00067B8B"/>
    <w:rsid w:val="00073059"/>
    <w:rsid w:val="000815B9"/>
    <w:rsid w:val="00086D62"/>
    <w:rsid w:val="00091EDD"/>
    <w:rsid w:val="0009278F"/>
    <w:rsid w:val="0009350A"/>
    <w:rsid w:val="000935C7"/>
    <w:rsid w:val="0009602B"/>
    <w:rsid w:val="00096DBE"/>
    <w:rsid w:val="00097805"/>
    <w:rsid w:val="000A6320"/>
    <w:rsid w:val="000B342F"/>
    <w:rsid w:val="000B4200"/>
    <w:rsid w:val="000B4334"/>
    <w:rsid w:val="000C4E92"/>
    <w:rsid w:val="000C6B0F"/>
    <w:rsid w:val="000D2162"/>
    <w:rsid w:val="000D27ED"/>
    <w:rsid w:val="000D7093"/>
    <w:rsid w:val="000E0F9E"/>
    <w:rsid w:val="000E4D8E"/>
    <w:rsid w:val="000F2E71"/>
    <w:rsid w:val="00105CB5"/>
    <w:rsid w:val="00111DAC"/>
    <w:rsid w:val="001162C3"/>
    <w:rsid w:val="001227EC"/>
    <w:rsid w:val="00150CC3"/>
    <w:rsid w:val="00151377"/>
    <w:rsid w:val="00151587"/>
    <w:rsid w:val="0016575B"/>
    <w:rsid w:val="00171597"/>
    <w:rsid w:val="00183469"/>
    <w:rsid w:val="00190066"/>
    <w:rsid w:val="00191A1E"/>
    <w:rsid w:val="001A497C"/>
    <w:rsid w:val="001A5139"/>
    <w:rsid w:val="001C1FD2"/>
    <w:rsid w:val="001C32BD"/>
    <w:rsid w:val="001C4D06"/>
    <w:rsid w:val="001C6C72"/>
    <w:rsid w:val="001D0B3E"/>
    <w:rsid w:val="001E58CB"/>
    <w:rsid w:val="001E7774"/>
    <w:rsid w:val="001F0772"/>
    <w:rsid w:val="001F746A"/>
    <w:rsid w:val="00210E3B"/>
    <w:rsid w:val="00216EC0"/>
    <w:rsid w:val="00220892"/>
    <w:rsid w:val="002232D9"/>
    <w:rsid w:val="0022554C"/>
    <w:rsid w:val="00226B74"/>
    <w:rsid w:val="002334C0"/>
    <w:rsid w:val="00234FDA"/>
    <w:rsid w:val="00237FF6"/>
    <w:rsid w:val="00246AE4"/>
    <w:rsid w:val="0025318F"/>
    <w:rsid w:val="00255C05"/>
    <w:rsid w:val="0026402B"/>
    <w:rsid w:val="002642BB"/>
    <w:rsid w:val="00264A41"/>
    <w:rsid w:val="00270512"/>
    <w:rsid w:val="00271FB5"/>
    <w:rsid w:val="00272776"/>
    <w:rsid w:val="00272A73"/>
    <w:rsid w:val="0027310B"/>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263C"/>
    <w:rsid w:val="003535A0"/>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467"/>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5374"/>
    <w:rsid w:val="00427771"/>
    <w:rsid w:val="004322F4"/>
    <w:rsid w:val="00435014"/>
    <w:rsid w:val="00437865"/>
    <w:rsid w:val="0044045F"/>
    <w:rsid w:val="00440A2E"/>
    <w:rsid w:val="00441440"/>
    <w:rsid w:val="00441AD7"/>
    <w:rsid w:val="00442FA5"/>
    <w:rsid w:val="0045468E"/>
    <w:rsid w:val="00456C48"/>
    <w:rsid w:val="00460EBC"/>
    <w:rsid w:val="00467501"/>
    <w:rsid w:val="0047359F"/>
    <w:rsid w:val="004765FF"/>
    <w:rsid w:val="00477361"/>
    <w:rsid w:val="004866AC"/>
    <w:rsid w:val="00490403"/>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83ABC"/>
    <w:rsid w:val="005843A1"/>
    <w:rsid w:val="005900B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5BFD"/>
    <w:rsid w:val="00605B03"/>
    <w:rsid w:val="006100CD"/>
    <w:rsid w:val="0061017F"/>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65F8E"/>
    <w:rsid w:val="00771484"/>
    <w:rsid w:val="00777310"/>
    <w:rsid w:val="00782097"/>
    <w:rsid w:val="00782EC6"/>
    <w:rsid w:val="00793328"/>
    <w:rsid w:val="007A23E0"/>
    <w:rsid w:val="007A57C8"/>
    <w:rsid w:val="007B553E"/>
    <w:rsid w:val="007B66EA"/>
    <w:rsid w:val="007C6B39"/>
    <w:rsid w:val="007D2B6B"/>
    <w:rsid w:val="007D67DD"/>
    <w:rsid w:val="007F0796"/>
    <w:rsid w:val="007F1D34"/>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5A08"/>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315F1"/>
    <w:rsid w:val="00965B75"/>
    <w:rsid w:val="00970593"/>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5BB"/>
    <w:rsid w:val="00AA6832"/>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30083"/>
    <w:rsid w:val="00B409C9"/>
    <w:rsid w:val="00B41BC1"/>
    <w:rsid w:val="00B46673"/>
    <w:rsid w:val="00B605BE"/>
    <w:rsid w:val="00B615ED"/>
    <w:rsid w:val="00B64432"/>
    <w:rsid w:val="00B6548B"/>
    <w:rsid w:val="00B65DD2"/>
    <w:rsid w:val="00B70CA9"/>
    <w:rsid w:val="00B72CD7"/>
    <w:rsid w:val="00B902CA"/>
    <w:rsid w:val="00B92157"/>
    <w:rsid w:val="00B94521"/>
    <w:rsid w:val="00B97D9D"/>
    <w:rsid w:val="00BA040C"/>
    <w:rsid w:val="00BA647D"/>
    <w:rsid w:val="00BB0F75"/>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60263"/>
    <w:rsid w:val="00C74A86"/>
    <w:rsid w:val="00C75C89"/>
    <w:rsid w:val="00C760B4"/>
    <w:rsid w:val="00C77F3E"/>
    <w:rsid w:val="00C808ED"/>
    <w:rsid w:val="00C808F5"/>
    <w:rsid w:val="00C91FC5"/>
    <w:rsid w:val="00C924F9"/>
    <w:rsid w:val="00C94BDB"/>
    <w:rsid w:val="00CD2D2F"/>
    <w:rsid w:val="00CD3F06"/>
    <w:rsid w:val="00CD7BC5"/>
    <w:rsid w:val="00CF10C6"/>
    <w:rsid w:val="00D016BD"/>
    <w:rsid w:val="00D01997"/>
    <w:rsid w:val="00D032B4"/>
    <w:rsid w:val="00D03F08"/>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975AA"/>
    <w:rsid w:val="00DA59B2"/>
    <w:rsid w:val="00DA7079"/>
    <w:rsid w:val="00DB5E5A"/>
    <w:rsid w:val="00DC071F"/>
    <w:rsid w:val="00DC343E"/>
    <w:rsid w:val="00DC5C3E"/>
    <w:rsid w:val="00DD2617"/>
    <w:rsid w:val="00DD6188"/>
    <w:rsid w:val="00DD67ED"/>
    <w:rsid w:val="00DE01DC"/>
    <w:rsid w:val="00DE56E4"/>
    <w:rsid w:val="00DE7800"/>
    <w:rsid w:val="00DF5195"/>
    <w:rsid w:val="00DF5927"/>
    <w:rsid w:val="00E030FA"/>
    <w:rsid w:val="00E120B5"/>
    <w:rsid w:val="00E127D8"/>
    <w:rsid w:val="00E16A30"/>
    <w:rsid w:val="00E2360C"/>
    <w:rsid w:val="00E27E04"/>
    <w:rsid w:val="00E30017"/>
    <w:rsid w:val="00E343F2"/>
    <w:rsid w:val="00E36069"/>
    <w:rsid w:val="00E378CB"/>
    <w:rsid w:val="00E47D56"/>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825B4"/>
    <w:rsid w:val="00F84ABC"/>
    <w:rsid w:val="00F8530C"/>
    <w:rsid w:val="00F93088"/>
    <w:rsid w:val="00F94C4E"/>
    <w:rsid w:val="00FA06F5"/>
    <w:rsid w:val="00FA0A72"/>
    <w:rsid w:val="00FA0A9F"/>
    <w:rsid w:val="00FA33B7"/>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D48A1CB-B248-40CF-B78C-842E1685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bkc?ref=Bible.Php2.23-24&amp;off=214&amp;ctx=as+waiting+for+some+~decision+in+his+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AD8EF4-2F7E-450F-A42D-1E8753A61CBC}">
  <ds:schemaRefs>
    <ds:schemaRef ds:uri="http://schemas.microsoft.com/sharepoint/v3/contenttype/forms"/>
  </ds:schemaRefs>
</ds:datastoreItem>
</file>

<file path=customXml/itemProps2.xml><?xml version="1.0" encoding="utf-8"?>
<ds:datastoreItem xmlns:ds="http://schemas.openxmlformats.org/officeDocument/2006/customXml" ds:itemID="{4BADE2CE-D340-3147-8D6A-EACCFD3CC071}">
  <ds:schemaRefs>
    <ds:schemaRef ds:uri="http://schemas.openxmlformats.org/officeDocument/2006/bibliography"/>
  </ds:schemaRefs>
</ds:datastoreItem>
</file>

<file path=customXml/itemProps3.xml><?xml version="1.0" encoding="utf-8"?>
<ds:datastoreItem xmlns:ds="http://schemas.openxmlformats.org/officeDocument/2006/customXml" ds:itemID="{89A88649-BBFD-42A5-BD48-E5913424E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704B8-30D3-457C-B73F-C8CDFE83C2C7}">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2018-12-05T19:55:00Z</cp:lastPrinted>
  <dcterms:created xsi:type="dcterms:W3CDTF">2023-09-28T15:57:00Z</dcterms:created>
  <dcterms:modified xsi:type="dcterms:W3CDTF">2023-09-28T15:57:00Z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