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1B66" w14:textId="6378F214" w:rsidR="0062780B" w:rsidRPr="008F7AC6" w:rsidRDefault="0062780B" w:rsidP="0062780B">
      <w:pPr>
        <w:jc w:val="center"/>
        <w:rPr>
          <w:rFonts w:cs="Calibri"/>
          <w:b/>
          <w:bCs/>
          <w:color w:val="0070C0"/>
          <w:sz w:val="36"/>
          <w:szCs w:val="36"/>
        </w:rPr>
      </w:pPr>
      <w:r w:rsidRPr="008F7AC6">
        <w:rPr>
          <w:rFonts w:cs="Calibri"/>
          <w:b/>
          <w:bCs/>
          <w:color w:val="0070C0"/>
          <w:sz w:val="36"/>
          <w:szCs w:val="36"/>
        </w:rPr>
        <w:t xml:space="preserve">All things subjected to </w:t>
      </w:r>
      <w:r w:rsidR="007577E9" w:rsidRPr="008F7AC6">
        <w:rPr>
          <w:rFonts w:cs="Calibri"/>
          <w:b/>
          <w:bCs/>
          <w:color w:val="0070C0"/>
          <w:sz w:val="36"/>
          <w:szCs w:val="36"/>
        </w:rPr>
        <w:t>Christ</w:t>
      </w:r>
      <w:r w:rsidRPr="008F7AC6">
        <w:rPr>
          <w:rFonts w:cs="Calibri"/>
          <w:b/>
          <w:bCs/>
          <w:color w:val="0070C0"/>
          <w:sz w:val="36"/>
          <w:szCs w:val="36"/>
        </w:rPr>
        <w:t xml:space="preserve"> that God May Be All in All!</w:t>
      </w:r>
    </w:p>
    <w:p w14:paraId="4C81EA5F" w14:textId="77777777" w:rsidR="00D25090" w:rsidRPr="00340C97" w:rsidRDefault="00D25090" w:rsidP="00D25090">
      <w:pPr>
        <w:spacing w:after="0" w:line="240" w:lineRule="auto"/>
        <w:rPr>
          <w:rFonts w:cs="Calibri"/>
        </w:rPr>
      </w:pPr>
      <w:r w:rsidRPr="00340C97">
        <w:rPr>
          <w:rFonts w:cs="Calibri"/>
          <w:b/>
          <w:bCs/>
        </w:rPr>
        <w:t xml:space="preserve">1 Cor 15:20-28 </w:t>
      </w:r>
      <w:r w:rsidRPr="00340C97">
        <w:rPr>
          <w:rFonts w:cs="Calibri"/>
        </w:rPr>
        <w:t>But now Christ has been raised from the dead, the firstfruits of those who have fallen asleep. 21</w:t>
      </w:r>
      <w:r w:rsidRPr="00340C97">
        <w:rPr>
          <w:rFonts w:cs="Calibri"/>
          <w:b/>
          <w:bCs/>
        </w:rPr>
        <w:t xml:space="preserve"> </w:t>
      </w:r>
      <w:r w:rsidRPr="00340C97">
        <w:rPr>
          <w:rFonts w:cs="Calibri"/>
        </w:rPr>
        <w:t xml:space="preserve">For since through man </w:t>
      </w:r>
      <w:r w:rsidRPr="00340C97">
        <w:rPr>
          <w:rFonts w:cs="Calibri"/>
          <w:i/>
          <w:iCs/>
        </w:rPr>
        <w:t>came</w:t>
      </w:r>
      <w:r w:rsidRPr="00340C97">
        <w:rPr>
          <w:rFonts w:cs="Calibri"/>
        </w:rPr>
        <w:t xml:space="preserve"> death, through man also </w:t>
      </w:r>
      <w:r w:rsidRPr="00340C97">
        <w:rPr>
          <w:rFonts w:cs="Calibri"/>
          <w:i/>
          <w:iCs/>
        </w:rPr>
        <w:t>came</w:t>
      </w:r>
      <w:r w:rsidRPr="00340C97">
        <w:rPr>
          <w:rFonts w:cs="Calibri"/>
        </w:rPr>
        <w:t xml:space="preserve"> the resurrection of the dead. 22</w:t>
      </w:r>
      <w:r w:rsidRPr="00340C97">
        <w:rPr>
          <w:rFonts w:cs="Calibri"/>
          <w:b/>
          <w:bCs/>
        </w:rPr>
        <w:t xml:space="preserve"> </w:t>
      </w:r>
      <w:r w:rsidRPr="00340C97">
        <w:rPr>
          <w:rFonts w:cs="Calibri"/>
        </w:rPr>
        <w:t xml:space="preserve">For just as in Adam all die, so also in Christ all will be made alive. 23 But each one in his own order: the firstfruits, Christ; then those who are Christ’s at His coming; 24 Then the end, when He delivers up the kingdom to His God and Father, once He has abolished </w:t>
      </w:r>
      <w:r w:rsidRPr="008F7AC6">
        <w:rPr>
          <w:rFonts w:cs="Calibri"/>
          <w:b/>
          <w:bCs/>
          <w:sz w:val="28"/>
          <w:szCs w:val="28"/>
        </w:rPr>
        <w:t>all</w:t>
      </w:r>
      <w:r w:rsidRPr="008F7AC6">
        <w:rPr>
          <w:rFonts w:cs="Calibri"/>
          <w:sz w:val="28"/>
          <w:szCs w:val="28"/>
        </w:rPr>
        <w:t xml:space="preserve"> </w:t>
      </w:r>
      <w:r w:rsidRPr="00340C97">
        <w:rPr>
          <w:rFonts w:cs="Calibri"/>
        </w:rPr>
        <w:t xml:space="preserve">rule and </w:t>
      </w:r>
      <w:r w:rsidRPr="008F7AC6">
        <w:rPr>
          <w:rFonts w:cs="Calibri"/>
          <w:b/>
          <w:bCs/>
          <w:sz w:val="28"/>
          <w:szCs w:val="28"/>
        </w:rPr>
        <w:t>all</w:t>
      </w:r>
      <w:r w:rsidRPr="008F7AC6">
        <w:rPr>
          <w:rFonts w:cs="Calibri"/>
          <w:sz w:val="28"/>
          <w:szCs w:val="28"/>
        </w:rPr>
        <w:t xml:space="preserve"> </w:t>
      </w:r>
      <w:r w:rsidRPr="00340C97">
        <w:rPr>
          <w:rFonts w:cs="Calibri"/>
        </w:rPr>
        <w:t xml:space="preserve">authority and power. 25 For He must reign until </w:t>
      </w:r>
      <w:r w:rsidRPr="00340C97">
        <w:rPr>
          <w:rFonts w:cs="Calibri"/>
          <w:i/>
          <w:iCs/>
        </w:rPr>
        <w:t>God</w:t>
      </w:r>
      <w:r w:rsidRPr="00340C97">
        <w:rPr>
          <w:rFonts w:cs="Calibri"/>
        </w:rPr>
        <w:t xml:space="preserve"> puts </w:t>
      </w:r>
      <w:r w:rsidRPr="008F7AC6">
        <w:rPr>
          <w:rFonts w:cs="Calibri"/>
          <w:b/>
          <w:bCs/>
          <w:sz w:val="28"/>
          <w:szCs w:val="28"/>
        </w:rPr>
        <w:t>all</w:t>
      </w:r>
      <w:r w:rsidRPr="008F7AC6">
        <w:rPr>
          <w:rFonts w:cs="Calibri"/>
          <w:sz w:val="28"/>
          <w:szCs w:val="28"/>
        </w:rPr>
        <w:t xml:space="preserve"> </w:t>
      </w:r>
      <w:r w:rsidRPr="00340C97">
        <w:rPr>
          <w:rFonts w:cs="Calibri"/>
        </w:rPr>
        <w:t xml:space="preserve">His enemies under His feet. 26 Death, the last enemy, is being abolished. 27 For He has </w:t>
      </w:r>
      <w:r w:rsidRPr="00340C97">
        <w:rPr>
          <w:rFonts w:cs="Calibri"/>
          <w:i/>
          <w:iCs/>
        </w:rPr>
        <w:t>subjected</w:t>
      </w:r>
      <w:r w:rsidRPr="00340C97">
        <w:rPr>
          <w:rFonts w:cs="Calibri"/>
        </w:rPr>
        <w:t xml:space="preserve"> </w:t>
      </w:r>
      <w:r w:rsidRPr="008F7AC6">
        <w:rPr>
          <w:rFonts w:cs="Calibri"/>
          <w:b/>
          <w:bCs/>
          <w:sz w:val="28"/>
          <w:szCs w:val="28"/>
        </w:rPr>
        <w:t>all</w:t>
      </w:r>
      <w:r w:rsidRPr="008F7AC6">
        <w:rPr>
          <w:rFonts w:cs="Calibri"/>
          <w:sz w:val="28"/>
          <w:szCs w:val="28"/>
        </w:rPr>
        <w:t xml:space="preserve"> </w:t>
      </w:r>
      <w:r w:rsidRPr="008F7AC6">
        <w:rPr>
          <w:rFonts w:cs="Calibri"/>
          <w:b/>
          <w:bCs/>
          <w:sz w:val="28"/>
          <w:szCs w:val="28"/>
        </w:rPr>
        <w:t>things</w:t>
      </w:r>
      <w:r w:rsidRPr="008F7AC6">
        <w:rPr>
          <w:rFonts w:cs="Calibri"/>
          <w:sz w:val="28"/>
          <w:szCs w:val="28"/>
        </w:rPr>
        <w:t xml:space="preserve"> </w:t>
      </w:r>
      <w:r w:rsidRPr="00340C97">
        <w:rPr>
          <w:rFonts w:cs="Calibri"/>
        </w:rPr>
        <w:t xml:space="preserve">under His feet. But when He says that </w:t>
      </w:r>
      <w:r w:rsidRPr="008F7AC6">
        <w:rPr>
          <w:rFonts w:cs="Calibri"/>
          <w:b/>
          <w:bCs/>
          <w:sz w:val="28"/>
          <w:szCs w:val="28"/>
        </w:rPr>
        <w:t>all things</w:t>
      </w:r>
      <w:r w:rsidRPr="008F7AC6">
        <w:rPr>
          <w:rFonts w:cs="Calibri"/>
          <w:sz w:val="28"/>
          <w:szCs w:val="28"/>
        </w:rPr>
        <w:t xml:space="preserve"> </w:t>
      </w:r>
      <w:r w:rsidRPr="00340C97">
        <w:rPr>
          <w:rFonts w:cs="Calibri"/>
        </w:rPr>
        <w:t xml:space="preserve">are </w:t>
      </w:r>
      <w:r w:rsidRPr="008F7AC6">
        <w:rPr>
          <w:rFonts w:cs="Calibri"/>
          <w:i/>
          <w:iCs/>
        </w:rPr>
        <w:t>subjected</w:t>
      </w:r>
      <w:r w:rsidRPr="00340C97">
        <w:rPr>
          <w:rFonts w:cs="Calibri"/>
        </w:rPr>
        <w:t xml:space="preserve">, it is evident that </w:t>
      </w:r>
      <w:r w:rsidRPr="00340C97">
        <w:rPr>
          <w:rFonts w:cs="Calibri"/>
          <w:i/>
          <w:iCs/>
        </w:rPr>
        <w:t>all things are</w:t>
      </w:r>
      <w:r w:rsidRPr="00340C97">
        <w:rPr>
          <w:rFonts w:cs="Calibri"/>
        </w:rPr>
        <w:t xml:space="preserve"> except Him who has </w:t>
      </w:r>
      <w:r w:rsidRPr="00340C97">
        <w:rPr>
          <w:rFonts w:cs="Calibri"/>
          <w:i/>
          <w:iCs/>
        </w:rPr>
        <w:t>subjected</w:t>
      </w:r>
      <w:r w:rsidRPr="00340C97">
        <w:rPr>
          <w:rFonts w:cs="Calibri"/>
        </w:rPr>
        <w:t xml:space="preserve"> </w:t>
      </w:r>
      <w:r w:rsidRPr="008F7AC6">
        <w:rPr>
          <w:rFonts w:cs="Calibri"/>
          <w:b/>
          <w:bCs/>
          <w:sz w:val="28"/>
          <w:szCs w:val="28"/>
        </w:rPr>
        <w:t>all things</w:t>
      </w:r>
      <w:r w:rsidRPr="008F7AC6">
        <w:rPr>
          <w:rFonts w:cs="Calibri"/>
          <w:sz w:val="28"/>
          <w:szCs w:val="28"/>
        </w:rPr>
        <w:t xml:space="preserve"> </w:t>
      </w:r>
      <w:r w:rsidRPr="00340C97">
        <w:rPr>
          <w:rFonts w:cs="Calibri"/>
        </w:rPr>
        <w:t xml:space="preserve">to Him. 28 And when </w:t>
      </w:r>
      <w:r w:rsidRPr="008F7AC6">
        <w:rPr>
          <w:rFonts w:cs="Calibri"/>
          <w:b/>
          <w:bCs/>
          <w:sz w:val="28"/>
          <w:szCs w:val="28"/>
        </w:rPr>
        <w:t>all things</w:t>
      </w:r>
      <w:r w:rsidRPr="00340C97">
        <w:rPr>
          <w:rFonts w:cs="Calibri"/>
        </w:rPr>
        <w:t xml:space="preserve"> have been </w:t>
      </w:r>
      <w:r w:rsidRPr="00340C97">
        <w:rPr>
          <w:rFonts w:cs="Calibri"/>
          <w:i/>
          <w:iCs/>
        </w:rPr>
        <w:t>subjected</w:t>
      </w:r>
      <w:r w:rsidRPr="00340C97">
        <w:rPr>
          <w:rFonts w:cs="Calibri"/>
        </w:rPr>
        <w:t xml:space="preserve"> to Him, then the Son Himself also will be </w:t>
      </w:r>
      <w:r w:rsidRPr="00340C97">
        <w:rPr>
          <w:rFonts w:cs="Calibri"/>
          <w:i/>
          <w:iCs/>
        </w:rPr>
        <w:t>subjected</w:t>
      </w:r>
      <w:r w:rsidRPr="00340C97">
        <w:rPr>
          <w:rFonts w:cs="Calibri"/>
        </w:rPr>
        <w:t xml:space="preserve"> to Him who has </w:t>
      </w:r>
      <w:r w:rsidRPr="00340C97">
        <w:rPr>
          <w:rFonts w:cs="Calibri"/>
          <w:i/>
          <w:iCs/>
        </w:rPr>
        <w:t>subjected</w:t>
      </w:r>
      <w:r w:rsidRPr="00340C97">
        <w:rPr>
          <w:rFonts w:cs="Calibri"/>
        </w:rPr>
        <w:t xml:space="preserve"> </w:t>
      </w:r>
      <w:r w:rsidRPr="008F7AC6">
        <w:rPr>
          <w:rFonts w:cs="Calibri"/>
          <w:b/>
          <w:bCs/>
          <w:sz w:val="28"/>
          <w:szCs w:val="28"/>
        </w:rPr>
        <w:t>all things</w:t>
      </w:r>
      <w:r w:rsidRPr="008F7AC6">
        <w:rPr>
          <w:rFonts w:cs="Calibri"/>
          <w:sz w:val="28"/>
          <w:szCs w:val="28"/>
        </w:rPr>
        <w:t xml:space="preserve"> </w:t>
      </w:r>
      <w:r w:rsidRPr="00340C97">
        <w:rPr>
          <w:rFonts w:cs="Calibri"/>
        </w:rPr>
        <w:t xml:space="preserve">to Him, that God may be </w:t>
      </w:r>
      <w:r w:rsidRPr="008F7AC6">
        <w:rPr>
          <w:rFonts w:cs="Calibri"/>
          <w:b/>
          <w:bCs/>
          <w:sz w:val="28"/>
          <w:szCs w:val="28"/>
        </w:rPr>
        <w:t>all in all</w:t>
      </w:r>
      <w:r w:rsidRPr="00340C97">
        <w:rPr>
          <w:rFonts w:cs="Calibri"/>
        </w:rPr>
        <w:t>.</w:t>
      </w:r>
    </w:p>
    <w:p w14:paraId="1F942F0D" w14:textId="77777777" w:rsidR="00010CE3" w:rsidRPr="00340C97" w:rsidRDefault="00010CE3" w:rsidP="00FC641B">
      <w:pPr>
        <w:spacing w:after="0" w:line="240" w:lineRule="auto"/>
        <w:rPr>
          <w:rFonts w:cs="Calibri"/>
          <w:b/>
          <w:bCs/>
        </w:rPr>
      </w:pPr>
    </w:p>
    <w:p w14:paraId="07B7A149" w14:textId="1DB6F3BD" w:rsidR="00010CE3" w:rsidRPr="00340C97" w:rsidRDefault="002C268D" w:rsidP="00010CE3">
      <w:pPr>
        <w:spacing w:after="0" w:line="240" w:lineRule="auto"/>
        <w:rPr>
          <w:rFonts w:cs="Calibri"/>
        </w:rPr>
      </w:pPr>
      <w:r w:rsidRPr="00D25090">
        <w:rPr>
          <w:rFonts w:cs="Calibri"/>
          <w:b/>
          <w:bCs/>
        </w:rPr>
        <w:t>Eph 1:</w:t>
      </w:r>
      <w:r w:rsidR="00316D86">
        <w:rPr>
          <w:rFonts w:cs="Calibri"/>
          <w:b/>
          <w:bCs/>
        </w:rPr>
        <w:t>22</w:t>
      </w:r>
      <w:r w:rsidRPr="00D25090">
        <w:rPr>
          <w:rFonts w:cs="Calibri"/>
          <w:b/>
          <w:bCs/>
        </w:rPr>
        <w:t>-23</w:t>
      </w:r>
      <w:r w:rsidRPr="00340C97">
        <w:rPr>
          <w:rFonts w:cs="Calibri"/>
        </w:rPr>
        <w:t xml:space="preserve"> </w:t>
      </w:r>
      <w:r w:rsidR="00010CE3" w:rsidRPr="00340C97">
        <w:rPr>
          <w:rFonts w:cs="Calibri"/>
        </w:rPr>
        <w:t xml:space="preserve">And He </w:t>
      </w:r>
      <w:r w:rsidR="00010CE3" w:rsidRPr="00340C97">
        <w:rPr>
          <w:rFonts w:cs="Calibri"/>
          <w:i/>
          <w:iCs/>
        </w:rPr>
        <w:t>subjected</w:t>
      </w:r>
      <w:r w:rsidR="00010CE3" w:rsidRPr="00340C97">
        <w:rPr>
          <w:rFonts w:cs="Calibri"/>
        </w:rPr>
        <w:t xml:space="preserve"> </w:t>
      </w:r>
      <w:r w:rsidR="00010CE3" w:rsidRPr="008F7AC6">
        <w:rPr>
          <w:rFonts w:cs="Calibri"/>
          <w:b/>
          <w:bCs/>
          <w:sz w:val="28"/>
          <w:szCs w:val="28"/>
        </w:rPr>
        <w:t>all things</w:t>
      </w:r>
      <w:r w:rsidR="00010CE3" w:rsidRPr="008F7AC6">
        <w:rPr>
          <w:rFonts w:cs="Calibri"/>
          <w:sz w:val="28"/>
          <w:szCs w:val="28"/>
        </w:rPr>
        <w:t xml:space="preserve"> </w:t>
      </w:r>
      <w:r w:rsidR="00010CE3" w:rsidRPr="00340C97">
        <w:rPr>
          <w:rFonts w:cs="Calibri"/>
        </w:rPr>
        <w:t xml:space="preserve">under His feet and gave Him </w:t>
      </w:r>
      <w:r w:rsidR="00010CE3" w:rsidRPr="00340C97">
        <w:rPr>
          <w:rFonts w:cs="Calibri"/>
          <w:i/>
          <w:iCs/>
        </w:rPr>
        <w:t>to be</w:t>
      </w:r>
      <w:r w:rsidR="00010CE3" w:rsidRPr="00340C97">
        <w:rPr>
          <w:rFonts w:cs="Calibri"/>
        </w:rPr>
        <w:t xml:space="preserve"> Head over </w:t>
      </w:r>
      <w:r w:rsidR="00010CE3" w:rsidRPr="008F7AC6">
        <w:rPr>
          <w:rFonts w:cs="Calibri"/>
          <w:b/>
          <w:bCs/>
          <w:sz w:val="28"/>
          <w:szCs w:val="28"/>
        </w:rPr>
        <w:t>all things</w:t>
      </w:r>
      <w:r w:rsidR="00010CE3" w:rsidRPr="008F7AC6">
        <w:rPr>
          <w:rFonts w:cs="Calibri"/>
          <w:sz w:val="28"/>
          <w:szCs w:val="28"/>
        </w:rPr>
        <w:t xml:space="preserve"> </w:t>
      </w:r>
      <w:r w:rsidR="00010CE3" w:rsidRPr="00340C97">
        <w:rPr>
          <w:rFonts w:cs="Calibri"/>
        </w:rPr>
        <w:t xml:space="preserve">to the church, 23 Which is His Body, the fullness of the One who fills </w:t>
      </w:r>
      <w:r w:rsidR="00010CE3" w:rsidRPr="008F7AC6">
        <w:rPr>
          <w:rFonts w:cs="Calibri"/>
          <w:b/>
          <w:bCs/>
          <w:sz w:val="28"/>
          <w:szCs w:val="28"/>
        </w:rPr>
        <w:t>all in all</w:t>
      </w:r>
      <w:r w:rsidR="00010CE3" w:rsidRPr="00340C97">
        <w:rPr>
          <w:rFonts w:cs="Calibri"/>
        </w:rPr>
        <w:t>.</w:t>
      </w:r>
    </w:p>
    <w:p w14:paraId="5AE02BE9" w14:textId="77777777" w:rsidR="00D25090" w:rsidRDefault="00D25090" w:rsidP="00D25090">
      <w:pPr>
        <w:spacing w:after="0" w:line="240" w:lineRule="auto"/>
        <w:rPr>
          <w:rFonts w:cs="Calibri"/>
        </w:rPr>
      </w:pPr>
    </w:p>
    <w:p w14:paraId="284F5D36" w14:textId="560F50FA" w:rsidR="00010CE3" w:rsidRPr="00340C97" w:rsidRDefault="00D25090" w:rsidP="00FC641B">
      <w:pPr>
        <w:spacing w:after="0" w:line="240" w:lineRule="auto"/>
        <w:rPr>
          <w:rFonts w:cs="Calibri"/>
          <w:b/>
          <w:bCs/>
        </w:rPr>
      </w:pPr>
      <w:r w:rsidRPr="00D25090">
        <w:rPr>
          <w:rFonts w:cs="Calibri"/>
          <w:b/>
          <w:bCs/>
        </w:rPr>
        <w:t>Heb 2:8-</w:t>
      </w:r>
      <w:r w:rsidR="00316D86">
        <w:rPr>
          <w:rFonts w:cs="Calibri"/>
          <w:b/>
          <w:bCs/>
        </w:rPr>
        <w:t>9</w:t>
      </w:r>
      <w:r w:rsidRPr="00340C97">
        <w:rPr>
          <w:rFonts w:cs="Calibri"/>
          <w:b/>
          <w:bCs/>
        </w:rPr>
        <w:t xml:space="preserve"> </w:t>
      </w:r>
      <w:r w:rsidRPr="00340C97">
        <w:rPr>
          <w:rFonts w:cs="Calibri"/>
        </w:rPr>
        <w:t xml:space="preserve">You have </w:t>
      </w:r>
      <w:r w:rsidRPr="00340C97">
        <w:rPr>
          <w:rFonts w:cs="Calibri"/>
          <w:i/>
          <w:iCs/>
        </w:rPr>
        <w:t>subjected</w:t>
      </w:r>
      <w:r w:rsidRPr="00340C97">
        <w:rPr>
          <w:rFonts w:cs="Calibri"/>
        </w:rPr>
        <w:t xml:space="preserve"> </w:t>
      </w:r>
      <w:r w:rsidRPr="00E56D3E">
        <w:rPr>
          <w:rFonts w:cs="Calibri"/>
          <w:b/>
          <w:bCs/>
          <w:sz w:val="28"/>
          <w:szCs w:val="28"/>
        </w:rPr>
        <w:t xml:space="preserve">all things </w:t>
      </w:r>
      <w:r w:rsidRPr="00340C97">
        <w:rPr>
          <w:rFonts w:cs="Calibri"/>
        </w:rPr>
        <w:t xml:space="preserve">under His feet.” For in </w:t>
      </w:r>
      <w:r w:rsidRPr="00340C97">
        <w:rPr>
          <w:rFonts w:cs="Calibri"/>
          <w:i/>
          <w:iCs/>
        </w:rPr>
        <w:t>subjecting</w:t>
      </w:r>
      <w:r w:rsidRPr="00340C97">
        <w:rPr>
          <w:rFonts w:cs="Calibri"/>
        </w:rPr>
        <w:t xml:space="preserve"> </w:t>
      </w:r>
      <w:r w:rsidRPr="008F7AC6">
        <w:rPr>
          <w:rFonts w:cs="Calibri"/>
          <w:b/>
          <w:bCs/>
          <w:sz w:val="28"/>
          <w:szCs w:val="28"/>
        </w:rPr>
        <w:t>all things</w:t>
      </w:r>
      <w:r w:rsidRPr="008F7AC6">
        <w:rPr>
          <w:rFonts w:cs="Calibri"/>
          <w:sz w:val="28"/>
          <w:szCs w:val="28"/>
        </w:rPr>
        <w:t xml:space="preserve"> </w:t>
      </w:r>
      <w:r w:rsidRPr="00340C97">
        <w:rPr>
          <w:rFonts w:cs="Calibri"/>
        </w:rPr>
        <w:t xml:space="preserve">to Him, He left </w:t>
      </w:r>
      <w:r w:rsidRPr="008F7AC6">
        <w:rPr>
          <w:rFonts w:cs="Calibri"/>
          <w:b/>
          <w:bCs/>
          <w:sz w:val="28"/>
          <w:szCs w:val="28"/>
        </w:rPr>
        <w:t>nothing</w:t>
      </w:r>
      <w:r w:rsidRPr="00340C97">
        <w:rPr>
          <w:rFonts w:cs="Calibri"/>
        </w:rPr>
        <w:t xml:space="preserve"> </w:t>
      </w:r>
      <w:r w:rsidRPr="00340C97">
        <w:rPr>
          <w:rFonts w:cs="Calibri"/>
          <w:i/>
          <w:iCs/>
        </w:rPr>
        <w:t>unsubject</w:t>
      </w:r>
      <w:r w:rsidRPr="00340C97">
        <w:rPr>
          <w:rFonts w:cs="Calibri"/>
        </w:rPr>
        <w:t xml:space="preserve"> to Him. But now we do not yet see </w:t>
      </w:r>
      <w:r w:rsidRPr="008F7AC6">
        <w:rPr>
          <w:rFonts w:cs="Calibri"/>
          <w:b/>
          <w:bCs/>
          <w:sz w:val="28"/>
          <w:szCs w:val="28"/>
        </w:rPr>
        <w:t>all things</w:t>
      </w:r>
      <w:r w:rsidRPr="008F7AC6">
        <w:rPr>
          <w:rFonts w:cs="Calibri"/>
          <w:sz w:val="28"/>
          <w:szCs w:val="28"/>
        </w:rPr>
        <w:t xml:space="preserve"> </w:t>
      </w:r>
      <w:r w:rsidRPr="00340C97">
        <w:rPr>
          <w:rFonts w:cs="Calibri"/>
          <w:i/>
          <w:iCs/>
        </w:rPr>
        <w:t>subjected</w:t>
      </w:r>
      <w:r w:rsidRPr="00340C97">
        <w:rPr>
          <w:rFonts w:cs="Calibri"/>
        </w:rPr>
        <w:t xml:space="preserve"> to Him, 9 </w:t>
      </w:r>
      <w:r w:rsidRPr="00340C97">
        <w:rPr>
          <w:rFonts w:cs="Calibri"/>
          <w:u w:val="single"/>
        </w:rPr>
        <w:t>But we see Jesus</w:t>
      </w:r>
      <w:r w:rsidRPr="00340C97">
        <w:rPr>
          <w:rFonts w:cs="Calibri"/>
        </w:rPr>
        <w:t xml:space="preserve">, who was made a little inferior to the angels because of the suffering of death, crowned with glory and honor, so that by the grace of God He might taste death on behalf of </w:t>
      </w:r>
      <w:r w:rsidRPr="008F7AC6">
        <w:rPr>
          <w:rFonts w:cs="Calibri"/>
          <w:b/>
          <w:bCs/>
          <w:sz w:val="28"/>
          <w:szCs w:val="28"/>
        </w:rPr>
        <w:t>everything</w:t>
      </w:r>
      <w:r w:rsidRPr="00340C97">
        <w:rPr>
          <w:rFonts w:cs="Calibri"/>
        </w:rPr>
        <w:t xml:space="preserve">. </w:t>
      </w:r>
    </w:p>
    <w:p w14:paraId="148C051F" w14:textId="77777777" w:rsidR="00FC641B" w:rsidRPr="00340C97" w:rsidRDefault="00FC641B" w:rsidP="00FC641B">
      <w:pPr>
        <w:spacing w:after="0" w:line="240" w:lineRule="auto"/>
        <w:rPr>
          <w:rFonts w:cs="Calibri"/>
          <w:b/>
          <w:bCs/>
        </w:rPr>
      </w:pPr>
      <w:bookmarkStart w:id="0" w:name="_Hlk211632788"/>
    </w:p>
    <w:p w14:paraId="4B01DC7D" w14:textId="488824F8" w:rsidR="00932F89" w:rsidRPr="008F7AC6" w:rsidRDefault="00932F89" w:rsidP="00773838">
      <w:pPr>
        <w:spacing w:after="0" w:line="240" w:lineRule="auto"/>
        <w:jc w:val="center"/>
        <w:rPr>
          <w:rFonts w:cs="Calibri"/>
          <w:b/>
          <w:bCs/>
          <w:color w:val="0070C0"/>
          <w:sz w:val="32"/>
          <w:szCs w:val="32"/>
        </w:rPr>
      </w:pPr>
      <w:bookmarkStart w:id="1" w:name="_Hlk211630630"/>
      <w:r w:rsidRPr="008F7AC6">
        <w:rPr>
          <w:rFonts w:cs="Calibri"/>
          <w:b/>
          <w:bCs/>
          <w:color w:val="0070C0"/>
          <w:sz w:val="32"/>
          <w:szCs w:val="32"/>
        </w:rPr>
        <w:t>How big of a Christ do we see?</w:t>
      </w:r>
    </w:p>
    <w:p w14:paraId="0F0AB4DB" w14:textId="77777777" w:rsidR="00932F89" w:rsidRPr="00340C97" w:rsidRDefault="00932F89" w:rsidP="00FC641B">
      <w:pPr>
        <w:spacing w:after="0" w:line="240" w:lineRule="auto"/>
        <w:rPr>
          <w:rFonts w:cs="Calibri"/>
          <w:b/>
          <w:bCs/>
        </w:rPr>
      </w:pPr>
    </w:p>
    <w:p w14:paraId="4292BB7D" w14:textId="5A0DD1A7" w:rsidR="00773838" w:rsidRPr="00340C97" w:rsidRDefault="00773838" w:rsidP="00773838">
      <w:pPr>
        <w:spacing w:after="0" w:line="240" w:lineRule="auto"/>
        <w:rPr>
          <w:rFonts w:cs="Calibri"/>
        </w:rPr>
      </w:pPr>
      <w:r w:rsidRPr="00340C97">
        <w:rPr>
          <w:rFonts w:cs="Calibri"/>
          <w:b/>
          <w:bCs/>
        </w:rPr>
        <w:t xml:space="preserve">Col 1:15-20 </w:t>
      </w:r>
      <w:r w:rsidRPr="00340C97">
        <w:rPr>
          <w:rFonts w:cs="Calibri"/>
        </w:rPr>
        <w:t>Who is the image of the invisible God, the Firstborn of all creation, 16</w:t>
      </w:r>
      <w:r w:rsidRPr="00340C97">
        <w:rPr>
          <w:rFonts w:cs="Calibri"/>
          <w:b/>
          <w:bCs/>
        </w:rPr>
        <w:t xml:space="preserve"> </w:t>
      </w:r>
      <w:r w:rsidRPr="00340C97">
        <w:rPr>
          <w:rFonts w:cs="Calibri"/>
        </w:rPr>
        <w:t xml:space="preserve">Because in Him </w:t>
      </w:r>
      <w:r w:rsidRPr="008F7AC6">
        <w:rPr>
          <w:rFonts w:cs="Calibri"/>
          <w:b/>
          <w:bCs/>
          <w:sz w:val="28"/>
          <w:szCs w:val="28"/>
        </w:rPr>
        <w:t>all things</w:t>
      </w:r>
      <w:r w:rsidRPr="008F7AC6">
        <w:rPr>
          <w:rFonts w:cs="Calibri"/>
          <w:sz w:val="28"/>
          <w:szCs w:val="28"/>
        </w:rPr>
        <w:t xml:space="preserve"> </w:t>
      </w:r>
      <w:r w:rsidRPr="00340C97">
        <w:rPr>
          <w:rFonts w:cs="Calibri"/>
        </w:rPr>
        <w:t xml:space="preserve">were created, in the heavens and on the earth, the visible and the invisible, whether thrones or lordships or rulers or authorities; </w:t>
      </w:r>
      <w:r w:rsidRPr="008F7AC6">
        <w:rPr>
          <w:rFonts w:cs="Calibri"/>
          <w:b/>
          <w:bCs/>
          <w:sz w:val="28"/>
          <w:szCs w:val="28"/>
        </w:rPr>
        <w:t>all things</w:t>
      </w:r>
      <w:r w:rsidRPr="008F7AC6">
        <w:rPr>
          <w:rFonts w:cs="Calibri"/>
          <w:sz w:val="28"/>
          <w:szCs w:val="28"/>
        </w:rPr>
        <w:t xml:space="preserve"> </w:t>
      </w:r>
      <w:r w:rsidRPr="00340C97">
        <w:rPr>
          <w:rFonts w:cs="Calibri"/>
        </w:rPr>
        <w:t xml:space="preserve">have been created through Him and unto Him. 17 And He is before </w:t>
      </w:r>
      <w:r w:rsidRPr="008F7AC6">
        <w:rPr>
          <w:rFonts w:cs="Calibri"/>
          <w:b/>
          <w:bCs/>
          <w:sz w:val="28"/>
          <w:szCs w:val="28"/>
        </w:rPr>
        <w:t>all things</w:t>
      </w:r>
      <w:r w:rsidRPr="00340C97">
        <w:rPr>
          <w:rFonts w:cs="Calibri"/>
        </w:rPr>
        <w:t xml:space="preserve">, and </w:t>
      </w:r>
      <w:r w:rsidRPr="008F7AC6">
        <w:rPr>
          <w:rFonts w:cs="Calibri"/>
          <w:b/>
          <w:bCs/>
          <w:sz w:val="28"/>
          <w:szCs w:val="28"/>
        </w:rPr>
        <w:t>all things</w:t>
      </w:r>
      <w:r w:rsidRPr="008F7AC6">
        <w:rPr>
          <w:rFonts w:cs="Calibri"/>
          <w:sz w:val="28"/>
          <w:szCs w:val="28"/>
        </w:rPr>
        <w:t xml:space="preserve"> </w:t>
      </w:r>
      <w:r w:rsidRPr="00340C97">
        <w:rPr>
          <w:rFonts w:cs="Calibri"/>
        </w:rPr>
        <w:t xml:space="preserve">cohere in Him; 18 And He is the Head of the Body, the church; He is the beginning, the Firstborn from the dead, that He Himself might have the first place in </w:t>
      </w:r>
      <w:r w:rsidRPr="008F7AC6">
        <w:rPr>
          <w:rFonts w:cs="Calibri"/>
          <w:b/>
          <w:bCs/>
          <w:sz w:val="28"/>
          <w:szCs w:val="28"/>
        </w:rPr>
        <w:t>all things</w:t>
      </w:r>
      <w:r w:rsidRPr="00340C97">
        <w:rPr>
          <w:rFonts w:cs="Calibri"/>
        </w:rPr>
        <w:t>; 19</w:t>
      </w:r>
      <w:r w:rsidRPr="00340C97">
        <w:rPr>
          <w:rFonts w:cs="Calibri"/>
          <w:b/>
          <w:bCs/>
        </w:rPr>
        <w:t xml:space="preserve"> </w:t>
      </w:r>
      <w:r w:rsidRPr="00340C97">
        <w:rPr>
          <w:rFonts w:cs="Calibri"/>
        </w:rPr>
        <w:t xml:space="preserve">For in Him </w:t>
      </w:r>
      <w:r w:rsidRPr="008F7AC6">
        <w:rPr>
          <w:rFonts w:cs="Calibri"/>
          <w:b/>
          <w:bCs/>
          <w:sz w:val="28"/>
          <w:szCs w:val="28"/>
        </w:rPr>
        <w:t>all</w:t>
      </w:r>
      <w:r w:rsidRPr="00340C97">
        <w:rPr>
          <w:rFonts w:cs="Calibri"/>
        </w:rPr>
        <w:t xml:space="preserve"> the fullness was pleased to dwell 20</w:t>
      </w:r>
      <w:r w:rsidRPr="00340C97">
        <w:rPr>
          <w:rFonts w:cs="Calibri"/>
          <w:b/>
          <w:bCs/>
        </w:rPr>
        <w:t xml:space="preserve"> </w:t>
      </w:r>
      <w:r w:rsidRPr="00340C97">
        <w:rPr>
          <w:rFonts w:cs="Calibri"/>
        </w:rPr>
        <w:t xml:space="preserve">And through Him to reconcile </w:t>
      </w:r>
      <w:r w:rsidRPr="008F7AC6">
        <w:rPr>
          <w:rFonts w:cs="Calibri"/>
          <w:b/>
          <w:bCs/>
          <w:sz w:val="28"/>
          <w:szCs w:val="28"/>
        </w:rPr>
        <w:t>all things</w:t>
      </w:r>
      <w:r w:rsidRPr="008F7AC6">
        <w:rPr>
          <w:rFonts w:cs="Calibri"/>
          <w:sz w:val="28"/>
          <w:szCs w:val="28"/>
        </w:rPr>
        <w:t xml:space="preserve"> </w:t>
      </w:r>
      <w:r w:rsidRPr="00340C97">
        <w:rPr>
          <w:rFonts w:cs="Calibri"/>
        </w:rPr>
        <w:t>to Himself, having made peace through the blood of His cross — through Him, whether the things on the earth or the things in the heavens.</w:t>
      </w:r>
    </w:p>
    <w:p w14:paraId="3A5AEE51" w14:textId="77777777" w:rsidR="00773838" w:rsidRPr="00340C97" w:rsidRDefault="00773838" w:rsidP="00FC641B">
      <w:pPr>
        <w:spacing w:after="0" w:line="240" w:lineRule="auto"/>
        <w:rPr>
          <w:rFonts w:cs="Calibri"/>
        </w:rPr>
      </w:pPr>
    </w:p>
    <w:bookmarkEnd w:id="0"/>
    <w:p w14:paraId="6437E540" w14:textId="030CF476" w:rsidR="00773838" w:rsidRPr="00340C97" w:rsidRDefault="00773838" w:rsidP="00773838">
      <w:pPr>
        <w:spacing w:after="0" w:line="240" w:lineRule="auto"/>
        <w:rPr>
          <w:rFonts w:cs="Calibri"/>
        </w:rPr>
      </w:pPr>
      <w:r w:rsidRPr="00340C97">
        <w:rPr>
          <w:rFonts w:cs="Calibri"/>
          <w:b/>
          <w:bCs/>
        </w:rPr>
        <w:t xml:space="preserve">Col 2:9-10 </w:t>
      </w:r>
      <w:r w:rsidRPr="00340C97">
        <w:rPr>
          <w:rFonts w:cs="Calibri"/>
        </w:rPr>
        <w:t xml:space="preserve">For in Him dwells </w:t>
      </w:r>
      <w:r w:rsidRPr="008F7AC6">
        <w:rPr>
          <w:rFonts w:cs="Calibri"/>
          <w:b/>
          <w:bCs/>
          <w:sz w:val="28"/>
          <w:szCs w:val="28"/>
        </w:rPr>
        <w:t>all</w:t>
      </w:r>
      <w:r w:rsidRPr="008F7AC6">
        <w:rPr>
          <w:rFonts w:cs="Calibri"/>
          <w:sz w:val="28"/>
          <w:szCs w:val="28"/>
        </w:rPr>
        <w:t xml:space="preserve"> </w:t>
      </w:r>
      <w:r w:rsidRPr="00340C97">
        <w:rPr>
          <w:rFonts w:cs="Calibri"/>
        </w:rPr>
        <w:t xml:space="preserve">the fullness of the Godhead bodily, 10 And you have been made full </w:t>
      </w:r>
      <w:r w:rsidR="00316D86">
        <w:rPr>
          <w:rFonts w:cs="Calibri"/>
        </w:rPr>
        <w:t>[</w:t>
      </w:r>
      <w:r w:rsidRPr="00340C97">
        <w:rPr>
          <w:rFonts w:cs="Calibri"/>
        </w:rPr>
        <w:t xml:space="preserve">complete] in Him, who is the Head of </w:t>
      </w:r>
      <w:r w:rsidRPr="008F7AC6">
        <w:rPr>
          <w:rFonts w:cs="Calibri"/>
          <w:b/>
          <w:bCs/>
          <w:sz w:val="28"/>
          <w:szCs w:val="28"/>
        </w:rPr>
        <w:t>all</w:t>
      </w:r>
      <w:r w:rsidRPr="008F7AC6">
        <w:rPr>
          <w:rFonts w:cs="Calibri"/>
          <w:sz w:val="28"/>
          <w:szCs w:val="28"/>
        </w:rPr>
        <w:t xml:space="preserve"> </w:t>
      </w:r>
      <w:r w:rsidRPr="00340C97">
        <w:rPr>
          <w:rFonts w:cs="Calibri"/>
        </w:rPr>
        <w:t>rule and authority.</w:t>
      </w:r>
    </w:p>
    <w:p w14:paraId="1BB87756" w14:textId="77777777" w:rsidR="007614FC" w:rsidRPr="00340C97" w:rsidRDefault="00773838" w:rsidP="007614FC">
      <w:pPr>
        <w:spacing w:after="0" w:line="240" w:lineRule="auto"/>
        <w:rPr>
          <w:rFonts w:cs="Calibri"/>
        </w:rPr>
      </w:pPr>
      <w:r w:rsidRPr="00340C97">
        <w:rPr>
          <w:rFonts w:cs="Calibri"/>
        </w:rPr>
        <w:br/>
      </w:r>
      <w:r w:rsidR="007614FC" w:rsidRPr="00340C97">
        <w:rPr>
          <w:rFonts w:cs="Calibri"/>
          <w:b/>
          <w:bCs/>
        </w:rPr>
        <w:t xml:space="preserve">Eph 1:9-10 </w:t>
      </w:r>
      <w:r w:rsidR="007614FC" w:rsidRPr="00340C97">
        <w:rPr>
          <w:rFonts w:cs="Calibri"/>
        </w:rPr>
        <w:t>Making known to us the mystery of His will according to His good pleasure, which He purposed in Himself, 10</w:t>
      </w:r>
      <w:r w:rsidR="007614FC" w:rsidRPr="00340C97">
        <w:rPr>
          <w:rFonts w:cs="Calibri"/>
          <w:b/>
          <w:bCs/>
        </w:rPr>
        <w:t xml:space="preserve"> </w:t>
      </w:r>
      <w:r w:rsidR="007614FC" w:rsidRPr="00340C97">
        <w:rPr>
          <w:rFonts w:cs="Calibri"/>
        </w:rPr>
        <w:t xml:space="preserve">Unto the economy of the fullness of the times, to head up </w:t>
      </w:r>
      <w:r w:rsidR="007614FC" w:rsidRPr="008F7AC6">
        <w:rPr>
          <w:rFonts w:cs="Calibri"/>
          <w:b/>
          <w:bCs/>
          <w:sz w:val="28"/>
          <w:szCs w:val="28"/>
        </w:rPr>
        <w:t>all things</w:t>
      </w:r>
      <w:r w:rsidR="007614FC" w:rsidRPr="008F7AC6">
        <w:rPr>
          <w:rFonts w:cs="Calibri"/>
          <w:sz w:val="28"/>
          <w:szCs w:val="28"/>
        </w:rPr>
        <w:t xml:space="preserve"> </w:t>
      </w:r>
      <w:r w:rsidR="007614FC" w:rsidRPr="00340C97">
        <w:rPr>
          <w:rFonts w:cs="Calibri"/>
        </w:rPr>
        <w:t>in Christ, the things in the heavens and the things on the earth, in Him;</w:t>
      </w:r>
    </w:p>
    <w:p w14:paraId="2CB7FDF4" w14:textId="77777777" w:rsidR="007614FC" w:rsidRPr="00340C97" w:rsidRDefault="007614FC" w:rsidP="00773838">
      <w:pPr>
        <w:spacing w:after="0" w:line="240" w:lineRule="auto"/>
        <w:rPr>
          <w:rFonts w:cs="Calibri"/>
          <w:b/>
          <w:bCs/>
        </w:rPr>
      </w:pPr>
    </w:p>
    <w:p w14:paraId="552FF5BF" w14:textId="77777777" w:rsidR="002C268D" w:rsidRPr="008F7AC6" w:rsidRDefault="002170B8" w:rsidP="002170B8">
      <w:pPr>
        <w:spacing w:after="0" w:line="240" w:lineRule="auto"/>
        <w:jc w:val="center"/>
        <w:rPr>
          <w:rFonts w:cs="Calibri"/>
          <w:b/>
          <w:bCs/>
          <w:color w:val="0070C0"/>
          <w:sz w:val="32"/>
          <w:szCs w:val="32"/>
        </w:rPr>
      </w:pPr>
      <w:r w:rsidRPr="008F7AC6">
        <w:rPr>
          <w:rFonts w:cs="Calibri"/>
          <w:b/>
          <w:bCs/>
          <w:color w:val="0070C0"/>
          <w:sz w:val="32"/>
          <w:szCs w:val="32"/>
        </w:rPr>
        <w:lastRenderedPageBreak/>
        <w:t xml:space="preserve">God is working all things in your life and my life </w:t>
      </w:r>
    </w:p>
    <w:p w14:paraId="445467CE" w14:textId="3E120AAA" w:rsidR="002170B8" w:rsidRPr="008F7AC6" w:rsidRDefault="002170B8" w:rsidP="002170B8">
      <w:pPr>
        <w:spacing w:after="0" w:line="240" w:lineRule="auto"/>
        <w:jc w:val="center"/>
        <w:rPr>
          <w:rFonts w:cs="Calibri"/>
          <w:b/>
          <w:bCs/>
          <w:color w:val="0070C0"/>
          <w:sz w:val="32"/>
          <w:szCs w:val="32"/>
        </w:rPr>
      </w:pPr>
      <w:r w:rsidRPr="008F7AC6">
        <w:rPr>
          <w:rFonts w:cs="Calibri"/>
          <w:b/>
          <w:bCs/>
          <w:color w:val="0070C0"/>
          <w:sz w:val="32"/>
          <w:szCs w:val="32"/>
        </w:rPr>
        <w:t>to become all in you and in me!</w:t>
      </w:r>
    </w:p>
    <w:p w14:paraId="14AF5C91" w14:textId="77777777" w:rsidR="00010CE3" w:rsidRPr="00340C97" w:rsidRDefault="00010CE3" w:rsidP="00FC641B">
      <w:pPr>
        <w:spacing w:after="0" w:line="240" w:lineRule="auto"/>
        <w:rPr>
          <w:rFonts w:cs="Calibri"/>
          <w:b/>
          <w:bCs/>
        </w:rPr>
      </w:pPr>
    </w:p>
    <w:p w14:paraId="47C57E34" w14:textId="77777777" w:rsidR="007614FC" w:rsidRPr="00340C97" w:rsidRDefault="007614FC" w:rsidP="007614FC">
      <w:pPr>
        <w:spacing w:after="0" w:line="240" w:lineRule="auto"/>
        <w:rPr>
          <w:rFonts w:cs="Calibri"/>
          <w:u w:val="single"/>
        </w:rPr>
      </w:pPr>
      <w:r w:rsidRPr="00340C97">
        <w:rPr>
          <w:rFonts w:cs="Calibri"/>
          <w:b/>
          <w:bCs/>
        </w:rPr>
        <w:t xml:space="preserve">Rom 8:28-30 </w:t>
      </w:r>
      <w:r w:rsidRPr="00340C97">
        <w:rPr>
          <w:rFonts w:cs="Calibri"/>
        </w:rPr>
        <w:t xml:space="preserve">And we know that </w:t>
      </w:r>
      <w:r w:rsidRPr="008F7AC6">
        <w:rPr>
          <w:rFonts w:cs="Calibri"/>
          <w:b/>
          <w:bCs/>
          <w:sz w:val="28"/>
          <w:szCs w:val="28"/>
        </w:rPr>
        <w:t>all things</w:t>
      </w:r>
      <w:r w:rsidRPr="008F7AC6">
        <w:rPr>
          <w:rFonts w:cs="Calibri"/>
          <w:sz w:val="28"/>
          <w:szCs w:val="28"/>
        </w:rPr>
        <w:t xml:space="preserve"> </w:t>
      </w:r>
      <w:r w:rsidRPr="00340C97">
        <w:rPr>
          <w:rFonts w:cs="Calibri"/>
        </w:rPr>
        <w:t xml:space="preserve">work together for good to those who love God, to those who are called according to </w:t>
      </w:r>
      <w:r w:rsidRPr="00340C97">
        <w:rPr>
          <w:rFonts w:cs="Calibri"/>
          <w:i/>
          <w:iCs/>
        </w:rPr>
        <w:t>His</w:t>
      </w:r>
      <w:r w:rsidRPr="00340C97">
        <w:rPr>
          <w:rFonts w:cs="Calibri"/>
        </w:rPr>
        <w:t xml:space="preserve"> purpose.29 Because those whom He foreknew, He also </w:t>
      </w:r>
      <w:r w:rsidRPr="00340C97">
        <w:rPr>
          <w:rFonts w:cs="Calibri"/>
          <w:u w:val="single"/>
        </w:rPr>
        <w:t xml:space="preserve">predestinated </w:t>
      </w:r>
      <w:r w:rsidRPr="00340C97">
        <w:rPr>
          <w:rFonts w:cs="Calibri"/>
          <w:i/>
          <w:iCs/>
          <w:u w:val="single"/>
        </w:rPr>
        <w:t>to be</w:t>
      </w:r>
      <w:r w:rsidRPr="00340C97">
        <w:rPr>
          <w:rFonts w:cs="Calibri"/>
          <w:u w:val="single"/>
        </w:rPr>
        <w:t xml:space="preserve"> conformed to the image of His Son</w:t>
      </w:r>
      <w:r w:rsidRPr="00340C97">
        <w:rPr>
          <w:rFonts w:cs="Calibri"/>
        </w:rPr>
        <w:t xml:space="preserve">, that He might be the Firstborn among many brothers; 30 And those whom He predestinated, these He also called; and those whom He called, these He also justified; and those whom He justified, </w:t>
      </w:r>
      <w:r w:rsidRPr="00340C97">
        <w:rPr>
          <w:rFonts w:cs="Calibri"/>
          <w:u w:val="single"/>
        </w:rPr>
        <w:t>these He also glorified.</w:t>
      </w:r>
    </w:p>
    <w:p w14:paraId="2AE15779" w14:textId="77777777" w:rsidR="007614FC" w:rsidRPr="00340C97" w:rsidRDefault="007614FC" w:rsidP="00FC641B">
      <w:pPr>
        <w:spacing w:after="0" w:line="240" w:lineRule="auto"/>
        <w:rPr>
          <w:rFonts w:cs="Calibri"/>
          <w:b/>
          <w:bCs/>
        </w:rPr>
      </w:pPr>
    </w:p>
    <w:p w14:paraId="721994FC" w14:textId="7E8762AC" w:rsidR="00773838" w:rsidRPr="00340C97" w:rsidRDefault="002170B8" w:rsidP="00FC641B">
      <w:pPr>
        <w:spacing w:after="0" w:line="240" w:lineRule="auto"/>
        <w:rPr>
          <w:rFonts w:cs="Calibri"/>
        </w:rPr>
      </w:pPr>
      <w:r w:rsidRPr="00340C97">
        <w:rPr>
          <w:rFonts w:cs="Calibri"/>
          <w:b/>
          <w:bCs/>
        </w:rPr>
        <w:t>Heb 12:</w:t>
      </w:r>
      <w:r w:rsidR="0059231A" w:rsidRPr="00340C97">
        <w:rPr>
          <w:rFonts w:cs="Calibri"/>
          <w:b/>
          <w:bCs/>
        </w:rPr>
        <w:t>5-</w:t>
      </w:r>
      <w:r w:rsidRPr="00340C97">
        <w:rPr>
          <w:rFonts w:cs="Calibri"/>
          <w:b/>
          <w:bCs/>
        </w:rPr>
        <w:t>11</w:t>
      </w:r>
      <w:r w:rsidRPr="00340C97">
        <w:rPr>
          <w:rFonts w:cs="Calibri"/>
        </w:rPr>
        <w:t xml:space="preserve"> And you have completely forgotten the exhortation which reasons with you as with sons, “My son, do not regard lightly the discipline of the Lord, nor faint when reproved by Him; 6</w:t>
      </w:r>
      <w:r w:rsidRPr="00340C97">
        <w:rPr>
          <w:rFonts w:cs="Calibri"/>
          <w:b/>
          <w:bCs/>
        </w:rPr>
        <w:t xml:space="preserve"> </w:t>
      </w:r>
      <w:r w:rsidRPr="00340C97">
        <w:rPr>
          <w:rFonts w:cs="Calibri"/>
        </w:rPr>
        <w:t xml:space="preserve">For whom the Lord loves He disciplines, and He scourges every son whom He receives.” 7 </w:t>
      </w:r>
      <w:r w:rsidRPr="00340C97">
        <w:rPr>
          <w:rFonts w:cs="Calibri"/>
          <w:i/>
          <w:iCs/>
        </w:rPr>
        <w:t>It is</w:t>
      </w:r>
      <w:r w:rsidRPr="00340C97">
        <w:rPr>
          <w:rFonts w:cs="Calibri"/>
        </w:rPr>
        <w:t xml:space="preserve"> for discipline </w:t>
      </w:r>
      <w:r w:rsidRPr="00340C97">
        <w:rPr>
          <w:rFonts w:cs="Calibri"/>
          <w:i/>
          <w:iCs/>
        </w:rPr>
        <w:t>that</w:t>
      </w:r>
      <w:r w:rsidRPr="00340C97">
        <w:rPr>
          <w:rFonts w:cs="Calibri"/>
        </w:rPr>
        <w:t xml:space="preserve"> you endure; </w:t>
      </w:r>
      <w:r w:rsidRPr="00340C97">
        <w:rPr>
          <w:rFonts w:cs="Calibri"/>
          <w:u w:val="single"/>
        </w:rPr>
        <w:t>God deals with you as with sons</w:t>
      </w:r>
      <w:r w:rsidRPr="00340C97">
        <w:rPr>
          <w:rFonts w:cs="Calibri"/>
        </w:rPr>
        <w:t xml:space="preserve">. For what son is there whom the father does not discipline? 8 But if you are without discipline, of which all </w:t>
      </w:r>
      <w:r w:rsidRPr="00340C97">
        <w:rPr>
          <w:rFonts w:cs="Calibri"/>
          <w:i/>
          <w:iCs/>
        </w:rPr>
        <w:t>sons</w:t>
      </w:r>
      <w:r w:rsidRPr="00340C97">
        <w:rPr>
          <w:rFonts w:cs="Calibri"/>
        </w:rPr>
        <w:t xml:space="preserve"> have become partakers, then you are illegitimate and not sons. 9</w:t>
      </w:r>
      <w:r w:rsidRPr="00340C97">
        <w:rPr>
          <w:rFonts w:cs="Calibri"/>
          <w:b/>
          <w:bCs/>
        </w:rPr>
        <w:t xml:space="preserve"> </w:t>
      </w:r>
      <w:r w:rsidR="002A6F5C" w:rsidRPr="00340C97">
        <w:rPr>
          <w:rFonts w:cs="Calibri"/>
        </w:rPr>
        <w:t>F</w:t>
      </w:r>
      <w:r w:rsidRPr="00340C97">
        <w:rPr>
          <w:rFonts w:cs="Calibri"/>
        </w:rPr>
        <w:t xml:space="preserve">urthermore we have had the fathers of our flesh as discipliners and we respected </w:t>
      </w:r>
      <w:r w:rsidRPr="00340C97">
        <w:rPr>
          <w:rFonts w:cs="Calibri"/>
          <w:i/>
          <w:iCs/>
        </w:rPr>
        <w:t>them;</w:t>
      </w:r>
      <w:r w:rsidRPr="00340C97">
        <w:rPr>
          <w:rFonts w:cs="Calibri"/>
        </w:rPr>
        <w:t xml:space="preserve"> shall we not much more be in </w:t>
      </w:r>
      <w:r w:rsidRPr="00340C97">
        <w:rPr>
          <w:rFonts w:cs="Calibri"/>
          <w:i/>
          <w:iCs/>
        </w:rPr>
        <w:t>subjection</w:t>
      </w:r>
      <w:r w:rsidRPr="00340C97">
        <w:rPr>
          <w:rFonts w:cs="Calibri"/>
        </w:rPr>
        <w:t xml:space="preserve"> to the Father of spirits and live? 10</w:t>
      </w:r>
      <w:r w:rsidRPr="00340C97">
        <w:rPr>
          <w:rFonts w:cs="Calibri"/>
          <w:b/>
          <w:bCs/>
        </w:rPr>
        <w:t xml:space="preserve"> </w:t>
      </w:r>
      <w:r w:rsidRPr="00340C97">
        <w:rPr>
          <w:rFonts w:cs="Calibri"/>
        </w:rPr>
        <w:t xml:space="preserve">For they disciplined for a few days as it seemed good to them; but He, for what is profitable </w:t>
      </w:r>
      <w:r w:rsidRPr="00340C97">
        <w:rPr>
          <w:rFonts w:cs="Calibri"/>
          <w:u w:val="single"/>
        </w:rPr>
        <w:t>that we might partake of His holiness</w:t>
      </w:r>
      <w:r w:rsidRPr="00340C97">
        <w:rPr>
          <w:rFonts w:cs="Calibri"/>
        </w:rPr>
        <w:t>. 11</w:t>
      </w:r>
      <w:r w:rsidRPr="00340C97">
        <w:rPr>
          <w:rFonts w:cs="Calibri"/>
          <w:b/>
          <w:bCs/>
        </w:rPr>
        <w:t xml:space="preserve"> </w:t>
      </w:r>
      <w:r w:rsidRPr="00340C97">
        <w:rPr>
          <w:rFonts w:cs="Calibri"/>
        </w:rPr>
        <w:t xml:space="preserve">Now no discipline at the present time seems to be </w:t>
      </w:r>
      <w:r w:rsidRPr="00340C97">
        <w:rPr>
          <w:rFonts w:cs="Calibri"/>
          <w:i/>
          <w:iCs/>
        </w:rPr>
        <w:t>a matter</w:t>
      </w:r>
      <w:r w:rsidRPr="00340C97">
        <w:rPr>
          <w:rFonts w:cs="Calibri"/>
        </w:rPr>
        <w:t xml:space="preserve"> of joy, but of grief; but afterward it yields the peaceable fruit of righteousness to those who have been exercised by it.</w:t>
      </w:r>
    </w:p>
    <w:p w14:paraId="5BE347CB" w14:textId="77777777" w:rsidR="0059231A" w:rsidRPr="00340C97" w:rsidRDefault="0059231A" w:rsidP="0059231A">
      <w:pPr>
        <w:spacing w:after="0" w:line="240" w:lineRule="auto"/>
        <w:rPr>
          <w:rFonts w:cs="Calibri"/>
          <w:b/>
          <w:bCs/>
        </w:rPr>
      </w:pPr>
    </w:p>
    <w:p w14:paraId="0107490B" w14:textId="124D7B02" w:rsidR="009C3EB4" w:rsidRPr="00340C97" w:rsidRDefault="0059231A" w:rsidP="0059231A">
      <w:pPr>
        <w:spacing w:after="0" w:line="240" w:lineRule="auto"/>
        <w:rPr>
          <w:rFonts w:cs="Calibri"/>
        </w:rPr>
      </w:pPr>
      <w:r w:rsidRPr="00340C97">
        <w:rPr>
          <w:rFonts w:cs="Calibri"/>
          <w:b/>
          <w:bCs/>
        </w:rPr>
        <w:t xml:space="preserve">Rom 8:37-39 </w:t>
      </w:r>
      <w:r w:rsidRPr="00340C97">
        <w:rPr>
          <w:rFonts w:cs="Calibri"/>
        </w:rPr>
        <w:t xml:space="preserve">But in </w:t>
      </w:r>
      <w:r w:rsidRPr="008F7AC6">
        <w:rPr>
          <w:rFonts w:cs="Calibri"/>
          <w:b/>
          <w:bCs/>
          <w:sz w:val="28"/>
          <w:szCs w:val="28"/>
        </w:rPr>
        <w:t>all these things</w:t>
      </w:r>
      <w:r w:rsidRPr="008F7AC6">
        <w:rPr>
          <w:rFonts w:cs="Calibri"/>
          <w:sz w:val="28"/>
          <w:szCs w:val="28"/>
        </w:rPr>
        <w:t xml:space="preserve"> </w:t>
      </w:r>
      <w:r w:rsidRPr="00340C97">
        <w:rPr>
          <w:rFonts w:cs="Calibri"/>
        </w:rPr>
        <w:t xml:space="preserve">we more than </w:t>
      </w:r>
      <w:r w:rsidRPr="00340C97">
        <w:rPr>
          <w:rFonts w:cs="Calibri"/>
          <w:u w:val="single"/>
        </w:rPr>
        <w:t>conquer through Him</w:t>
      </w:r>
      <w:r w:rsidRPr="00340C97">
        <w:rPr>
          <w:rFonts w:cs="Calibri"/>
        </w:rPr>
        <w:t xml:space="preserve"> who loved us. </w:t>
      </w:r>
      <w:r w:rsidR="0031632A" w:rsidRPr="00340C97">
        <w:rPr>
          <w:rFonts w:cs="Calibri"/>
        </w:rPr>
        <w:t xml:space="preserve">38 </w:t>
      </w:r>
      <w:r w:rsidR="0031632A" w:rsidRPr="0065704D">
        <w:rPr>
          <w:rFonts w:cs="Calibri"/>
        </w:rPr>
        <w:t>For</w:t>
      </w:r>
      <w:r w:rsidRPr="00340C97">
        <w:rPr>
          <w:rFonts w:cs="Calibri"/>
        </w:rPr>
        <w:t xml:space="preserve"> I am persuaded that neither death nor life nor angels nor principalities nor things present nor things to come nor powers 39</w:t>
      </w:r>
      <w:r w:rsidRPr="00340C97">
        <w:rPr>
          <w:rFonts w:cs="Calibri"/>
          <w:b/>
          <w:bCs/>
        </w:rPr>
        <w:t xml:space="preserve"> </w:t>
      </w:r>
      <w:r w:rsidRPr="00340C97">
        <w:rPr>
          <w:rFonts w:cs="Calibri"/>
        </w:rPr>
        <w:t>Nor height nor depth nor any other creature will be able to separate us from the love of God, which is in Christ Jesus our Lord.</w:t>
      </w:r>
      <w:bookmarkEnd w:id="1"/>
    </w:p>
    <w:p w14:paraId="24C36AA9" w14:textId="77777777" w:rsidR="00010CE3" w:rsidRPr="00340C97" w:rsidRDefault="00010CE3" w:rsidP="00010CE3">
      <w:pPr>
        <w:spacing w:after="0" w:line="240" w:lineRule="auto"/>
        <w:jc w:val="center"/>
        <w:rPr>
          <w:rFonts w:cs="Calibri"/>
          <w:b/>
          <w:bCs/>
        </w:rPr>
      </w:pPr>
    </w:p>
    <w:p w14:paraId="77DFA08B" w14:textId="77777777" w:rsidR="00010CE3" w:rsidRPr="00340C97" w:rsidRDefault="00010CE3" w:rsidP="00010CE3">
      <w:pPr>
        <w:spacing w:after="0" w:line="240" w:lineRule="auto"/>
        <w:rPr>
          <w:rFonts w:cs="Calibri"/>
        </w:rPr>
      </w:pPr>
      <w:r w:rsidRPr="00340C97">
        <w:rPr>
          <w:rFonts w:cs="Calibri"/>
          <w:b/>
          <w:bCs/>
        </w:rPr>
        <w:t>2 Cor 4:16-18</w:t>
      </w:r>
      <w:r w:rsidRPr="00340C97">
        <w:rPr>
          <w:rFonts w:cs="Calibri"/>
        </w:rPr>
        <w:t xml:space="preserve"> Therefore we do not lose heart; but though our outer man is decaying, yet our inner </w:t>
      </w:r>
      <w:r w:rsidRPr="00340C97">
        <w:rPr>
          <w:rFonts w:cs="Calibri"/>
          <w:i/>
          <w:iCs/>
        </w:rPr>
        <w:t>man</w:t>
      </w:r>
      <w:r w:rsidRPr="00340C97">
        <w:rPr>
          <w:rFonts w:cs="Calibri"/>
        </w:rPr>
        <w:t xml:space="preserve"> is being renewed day by day. 17</w:t>
      </w:r>
      <w:r w:rsidRPr="00340C97">
        <w:rPr>
          <w:rFonts w:cs="Calibri"/>
          <w:b/>
          <w:bCs/>
        </w:rPr>
        <w:t xml:space="preserve"> </w:t>
      </w:r>
      <w:r w:rsidRPr="00340C97">
        <w:rPr>
          <w:rFonts w:cs="Calibri"/>
        </w:rPr>
        <w:t>For our momentary lightness of affliction works out for us, more and more surpassingly, an eternal weight of glory, 18 Because we do not regard the things which are seen but the things which are not seen; for the things which are seen are temporary, but the things which are not seen are eternal.</w:t>
      </w:r>
    </w:p>
    <w:p w14:paraId="520F01C3" w14:textId="77777777" w:rsidR="00010CE3" w:rsidRPr="00340C97" w:rsidRDefault="00010CE3" w:rsidP="0059231A">
      <w:pPr>
        <w:spacing w:after="0" w:line="240" w:lineRule="auto"/>
        <w:rPr>
          <w:rFonts w:cs="Calibri"/>
        </w:rPr>
      </w:pPr>
    </w:p>
    <w:sectPr w:rsidR="00010CE3" w:rsidRPr="00340C97" w:rsidSect="008F7AC6">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8554" w14:textId="77777777" w:rsidR="00064E8A" w:rsidRDefault="00064E8A" w:rsidP="00064E8A">
      <w:pPr>
        <w:spacing w:after="0" w:line="240" w:lineRule="auto"/>
      </w:pPr>
      <w:r>
        <w:separator/>
      </w:r>
    </w:p>
  </w:endnote>
  <w:endnote w:type="continuationSeparator" w:id="0">
    <w:p w14:paraId="127AE835" w14:textId="77777777" w:rsidR="00064E8A" w:rsidRDefault="00064E8A" w:rsidP="0006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79058"/>
      <w:docPartObj>
        <w:docPartGallery w:val="Page Numbers (Bottom of Page)"/>
        <w:docPartUnique/>
      </w:docPartObj>
    </w:sdtPr>
    <w:sdtEndPr>
      <w:rPr>
        <w:noProof/>
      </w:rPr>
    </w:sdtEndPr>
    <w:sdtContent>
      <w:p w14:paraId="4D523E17" w14:textId="0BDFAB7C" w:rsidR="00064E8A" w:rsidRDefault="00064E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6A5C0" w14:textId="77777777" w:rsidR="00064E8A" w:rsidRDefault="0006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C302" w14:textId="77777777" w:rsidR="00064E8A" w:rsidRDefault="00064E8A" w:rsidP="00064E8A">
      <w:pPr>
        <w:spacing w:after="0" w:line="240" w:lineRule="auto"/>
      </w:pPr>
      <w:r>
        <w:separator/>
      </w:r>
    </w:p>
  </w:footnote>
  <w:footnote w:type="continuationSeparator" w:id="0">
    <w:p w14:paraId="1ECB9238" w14:textId="77777777" w:rsidR="00064E8A" w:rsidRDefault="00064E8A" w:rsidP="00064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0B"/>
    <w:rsid w:val="00010CE3"/>
    <w:rsid w:val="00064E8A"/>
    <w:rsid w:val="001D0AE2"/>
    <w:rsid w:val="002170B8"/>
    <w:rsid w:val="00225D63"/>
    <w:rsid w:val="002A6F5C"/>
    <w:rsid w:val="002C268D"/>
    <w:rsid w:val="0031632A"/>
    <w:rsid w:val="00316D86"/>
    <w:rsid w:val="00340C97"/>
    <w:rsid w:val="0059231A"/>
    <w:rsid w:val="0062780B"/>
    <w:rsid w:val="0065704D"/>
    <w:rsid w:val="007577E9"/>
    <w:rsid w:val="007614FC"/>
    <w:rsid w:val="00773838"/>
    <w:rsid w:val="00887447"/>
    <w:rsid w:val="008F7AC6"/>
    <w:rsid w:val="00932F89"/>
    <w:rsid w:val="009A1FBB"/>
    <w:rsid w:val="009C3EB4"/>
    <w:rsid w:val="00A359F2"/>
    <w:rsid w:val="00BC7F39"/>
    <w:rsid w:val="00C425DB"/>
    <w:rsid w:val="00C715DB"/>
    <w:rsid w:val="00D25090"/>
    <w:rsid w:val="00E56D3E"/>
    <w:rsid w:val="00ED46E9"/>
    <w:rsid w:val="00FC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236A"/>
  <w15:chartTrackingRefBased/>
  <w15:docId w15:val="{D8DDCA7C-556A-4FFA-AB34-8BFC49FE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0B"/>
  </w:style>
  <w:style w:type="paragraph" w:styleId="Heading1">
    <w:name w:val="heading 1"/>
    <w:basedOn w:val="Normal"/>
    <w:next w:val="Normal"/>
    <w:link w:val="Heading1Char"/>
    <w:uiPriority w:val="9"/>
    <w:qFormat/>
    <w:rsid w:val="0062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80B"/>
    <w:rPr>
      <w:rFonts w:eastAsiaTheme="majorEastAsia" w:cstheme="majorBidi"/>
      <w:color w:val="272727" w:themeColor="text1" w:themeTint="D8"/>
    </w:rPr>
  </w:style>
  <w:style w:type="paragraph" w:styleId="Title">
    <w:name w:val="Title"/>
    <w:basedOn w:val="Normal"/>
    <w:next w:val="Normal"/>
    <w:link w:val="TitleChar"/>
    <w:uiPriority w:val="10"/>
    <w:qFormat/>
    <w:rsid w:val="0062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80B"/>
    <w:pPr>
      <w:spacing w:before="160"/>
      <w:jc w:val="center"/>
    </w:pPr>
    <w:rPr>
      <w:i/>
      <w:iCs/>
      <w:color w:val="404040" w:themeColor="text1" w:themeTint="BF"/>
    </w:rPr>
  </w:style>
  <w:style w:type="character" w:customStyle="1" w:styleId="QuoteChar">
    <w:name w:val="Quote Char"/>
    <w:basedOn w:val="DefaultParagraphFont"/>
    <w:link w:val="Quote"/>
    <w:uiPriority w:val="29"/>
    <w:rsid w:val="0062780B"/>
    <w:rPr>
      <w:i/>
      <w:iCs/>
      <w:color w:val="404040" w:themeColor="text1" w:themeTint="BF"/>
    </w:rPr>
  </w:style>
  <w:style w:type="paragraph" w:styleId="ListParagraph">
    <w:name w:val="List Paragraph"/>
    <w:basedOn w:val="Normal"/>
    <w:uiPriority w:val="34"/>
    <w:qFormat/>
    <w:rsid w:val="0062780B"/>
    <w:pPr>
      <w:ind w:left="720"/>
      <w:contextualSpacing/>
    </w:pPr>
  </w:style>
  <w:style w:type="character" w:styleId="IntenseEmphasis">
    <w:name w:val="Intense Emphasis"/>
    <w:basedOn w:val="DefaultParagraphFont"/>
    <w:uiPriority w:val="21"/>
    <w:qFormat/>
    <w:rsid w:val="0062780B"/>
    <w:rPr>
      <w:i/>
      <w:iCs/>
      <w:color w:val="0F4761" w:themeColor="accent1" w:themeShade="BF"/>
    </w:rPr>
  </w:style>
  <w:style w:type="paragraph" w:styleId="IntenseQuote">
    <w:name w:val="Intense Quote"/>
    <w:basedOn w:val="Normal"/>
    <w:next w:val="Normal"/>
    <w:link w:val="IntenseQuoteChar"/>
    <w:uiPriority w:val="30"/>
    <w:qFormat/>
    <w:rsid w:val="0062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80B"/>
    <w:rPr>
      <w:i/>
      <w:iCs/>
      <w:color w:val="0F4761" w:themeColor="accent1" w:themeShade="BF"/>
    </w:rPr>
  </w:style>
  <w:style w:type="character" w:styleId="IntenseReference">
    <w:name w:val="Intense Reference"/>
    <w:basedOn w:val="DefaultParagraphFont"/>
    <w:uiPriority w:val="32"/>
    <w:qFormat/>
    <w:rsid w:val="0062780B"/>
    <w:rPr>
      <w:b/>
      <w:bCs/>
      <w:smallCaps/>
      <w:color w:val="0F4761" w:themeColor="accent1" w:themeShade="BF"/>
      <w:spacing w:val="5"/>
    </w:rPr>
  </w:style>
  <w:style w:type="character" w:styleId="Hyperlink">
    <w:name w:val="Hyperlink"/>
    <w:basedOn w:val="DefaultParagraphFont"/>
    <w:uiPriority w:val="99"/>
    <w:unhideWhenUsed/>
    <w:rsid w:val="0062780B"/>
    <w:rPr>
      <w:color w:val="467886" w:themeColor="hyperlink"/>
      <w:u w:val="single"/>
    </w:rPr>
  </w:style>
  <w:style w:type="character" w:styleId="UnresolvedMention">
    <w:name w:val="Unresolved Mention"/>
    <w:basedOn w:val="DefaultParagraphFont"/>
    <w:uiPriority w:val="99"/>
    <w:semiHidden/>
    <w:unhideWhenUsed/>
    <w:rsid w:val="0062780B"/>
    <w:rPr>
      <w:color w:val="605E5C"/>
      <w:shd w:val="clear" w:color="auto" w:fill="E1DFDD"/>
    </w:rPr>
  </w:style>
  <w:style w:type="paragraph" w:styleId="Header">
    <w:name w:val="header"/>
    <w:basedOn w:val="Normal"/>
    <w:link w:val="HeaderChar"/>
    <w:uiPriority w:val="99"/>
    <w:unhideWhenUsed/>
    <w:rsid w:val="0006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E8A"/>
  </w:style>
  <w:style w:type="paragraph" w:styleId="Footer">
    <w:name w:val="footer"/>
    <w:basedOn w:val="Normal"/>
    <w:link w:val="FooterChar"/>
    <w:uiPriority w:val="99"/>
    <w:unhideWhenUsed/>
    <w:rsid w:val="0006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7331">
      <w:bodyDiv w:val="1"/>
      <w:marLeft w:val="0"/>
      <w:marRight w:val="0"/>
      <w:marTop w:val="0"/>
      <w:marBottom w:val="0"/>
      <w:divBdr>
        <w:top w:val="none" w:sz="0" w:space="0" w:color="auto"/>
        <w:left w:val="none" w:sz="0" w:space="0" w:color="auto"/>
        <w:bottom w:val="none" w:sz="0" w:space="0" w:color="auto"/>
        <w:right w:val="none" w:sz="0" w:space="0" w:color="auto"/>
      </w:divBdr>
    </w:div>
    <w:div w:id="549651994">
      <w:bodyDiv w:val="1"/>
      <w:marLeft w:val="0"/>
      <w:marRight w:val="0"/>
      <w:marTop w:val="0"/>
      <w:marBottom w:val="0"/>
      <w:divBdr>
        <w:top w:val="none" w:sz="0" w:space="0" w:color="auto"/>
        <w:left w:val="none" w:sz="0" w:space="0" w:color="auto"/>
        <w:bottom w:val="none" w:sz="0" w:space="0" w:color="auto"/>
        <w:right w:val="none" w:sz="0" w:space="0" w:color="auto"/>
      </w:divBdr>
    </w:div>
    <w:div w:id="659427807">
      <w:bodyDiv w:val="1"/>
      <w:marLeft w:val="0"/>
      <w:marRight w:val="0"/>
      <w:marTop w:val="0"/>
      <w:marBottom w:val="0"/>
      <w:divBdr>
        <w:top w:val="none" w:sz="0" w:space="0" w:color="auto"/>
        <w:left w:val="none" w:sz="0" w:space="0" w:color="auto"/>
        <w:bottom w:val="none" w:sz="0" w:space="0" w:color="auto"/>
        <w:right w:val="none" w:sz="0" w:space="0" w:color="auto"/>
      </w:divBdr>
    </w:div>
    <w:div w:id="897477062">
      <w:bodyDiv w:val="1"/>
      <w:marLeft w:val="0"/>
      <w:marRight w:val="0"/>
      <w:marTop w:val="0"/>
      <w:marBottom w:val="0"/>
      <w:divBdr>
        <w:top w:val="none" w:sz="0" w:space="0" w:color="auto"/>
        <w:left w:val="none" w:sz="0" w:space="0" w:color="auto"/>
        <w:bottom w:val="none" w:sz="0" w:space="0" w:color="auto"/>
        <w:right w:val="none" w:sz="0" w:space="0" w:color="auto"/>
      </w:divBdr>
    </w:div>
    <w:div w:id="1025910860">
      <w:bodyDiv w:val="1"/>
      <w:marLeft w:val="0"/>
      <w:marRight w:val="0"/>
      <w:marTop w:val="0"/>
      <w:marBottom w:val="0"/>
      <w:divBdr>
        <w:top w:val="none" w:sz="0" w:space="0" w:color="auto"/>
        <w:left w:val="none" w:sz="0" w:space="0" w:color="auto"/>
        <w:bottom w:val="none" w:sz="0" w:space="0" w:color="auto"/>
        <w:right w:val="none" w:sz="0" w:space="0" w:color="auto"/>
      </w:divBdr>
    </w:div>
    <w:div w:id="1202742100">
      <w:bodyDiv w:val="1"/>
      <w:marLeft w:val="0"/>
      <w:marRight w:val="0"/>
      <w:marTop w:val="0"/>
      <w:marBottom w:val="0"/>
      <w:divBdr>
        <w:top w:val="none" w:sz="0" w:space="0" w:color="auto"/>
        <w:left w:val="none" w:sz="0" w:space="0" w:color="auto"/>
        <w:bottom w:val="none" w:sz="0" w:space="0" w:color="auto"/>
        <w:right w:val="none" w:sz="0" w:space="0" w:color="auto"/>
      </w:divBdr>
    </w:div>
    <w:div w:id="1228152628">
      <w:bodyDiv w:val="1"/>
      <w:marLeft w:val="0"/>
      <w:marRight w:val="0"/>
      <w:marTop w:val="0"/>
      <w:marBottom w:val="0"/>
      <w:divBdr>
        <w:top w:val="none" w:sz="0" w:space="0" w:color="auto"/>
        <w:left w:val="none" w:sz="0" w:space="0" w:color="auto"/>
        <w:bottom w:val="none" w:sz="0" w:space="0" w:color="auto"/>
        <w:right w:val="none" w:sz="0" w:space="0" w:color="auto"/>
      </w:divBdr>
    </w:div>
    <w:div w:id="1256746932">
      <w:bodyDiv w:val="1"/>
      <w:marLeft w:val="0"/>
      <w:marRight w:val="0"/>
      <w:marTop w:val="0"/>
      <w:marBottom w:val="0"/>
      <w:divBdr>
        <w:top w:val="none" w:sz="0" w:space="0" w:color="auto"/>
        <w:left w:val="none" w:sz="0" w:space="0" w:color="auto"/>
        <w:bottom w:val="none" w:sz="0" w:space="0" w:color="auto"/>
        <w:right w:val="none" w:sz="0" w:space="0" w:color="auto"/>
      </w:divBdr>
    </w:div>
    <w:div w:id="1552883252">
      <w:bodyDiv w:val="1"/>
      <w:marLeft w:val="0"/>
      <w:marRight w:val="0"/>
      <w:marTop w:val="0"/>
      <w:marBottom w:val="0"/>
      <w:divBdr>
        <w:top w:val="none" w:sz="0" w:space="0" w:color="auto"/>
        <w:left w:val="none" w:sz="0" w:space="0" w:color="auto"/>
        <w:bottom w:val="none" w:sz="0" w:space="0" w:color="auto"/>
        <w:right w:val="none" w:sz="0" w:space="0" w:color="auto"/>
      </w:divBdr>
    </w:div>
    <w:div w:id="1718242530">
      <w:bodyDiv w:val="1"/>
      <w:marLeft w:val="0"/>
      <w:marRight w:val="0"/>
      <w:marTop w:val="0"/>
      <w:marBottom w:val="0"/>
      <w:divBdr>
        <w:top w:val="none" w:sz="0" w:space="0" w:color="auto"/>
        <w:left w:val="none" w:sz="0" w:space="0" w:color="auto"/>
        <w:bottom w:val="none" w:sz="0" w:space="0" w:color="auto"/>
        <w:right w:val="none" w:sz="0" w:space="0" w:color="auto"/>
      </w:divBdr>
    </w:div>
    <w:div w:id="1881354527">
      <w:bodyDiv w:val="1"/>
      <w:marLeft w:val="0"/>
      <w:marRight w:val="0"/>
      <w:marTop w:val="0"/>
      <w:marBottom w:val="0"/>
      <w:divBdr>
        <w:top w:val="none" w:sz="0" w:space="0" w:color="auto"/>
        <w:left w:val="none" w:sz="0" w:space="0" w:color="auto"/>
        <w:bottom w:val="none" w:sz="0" w:space="0" w:color="auto"/>
        <w:right w:val="none" w:sz="0" w:space="0" w:color="auto"/>
      </w:divBdr>
    </w:div>
    <w:div w:id="2010521083">
      <w:bodyDiv w:val="1"/>
      <w:marLeft w:val="0"/>
      <w:marRight w:val="0"/>
      <w:marTop w:val="0"/>
      <w:marBottom w:val="0"/>
      <w:divBdr>
        <w:top w:val="none" w:sz="0" w:space="0" w:color="auto"/>
        <w:left w:val="none" w:sz="0" w:space="0" w:color="auto"/>
        <w:bottom w:val="none" w:sz="0" w:space="0" w:color="auto"/>
        <w:right w:val="none" w:sz="0" w:space="0" w:color="auto"/>
      </w:divBdr>
    </w:div>
    <w:div w:id="2016959816">
      <w:bodyDiv w:val="1"/>
      <w:marLeft w:val="0"/>
      <w:marRight w:val="0"/>
      <w:marTop w:val="0"/>
      <w:marBottom w:val="0"/>
      <w:divBdr>
        <w:top w:val="none" w:sz="0" w:space="0" w:color="auto"/>
        <w:left w:val="none" w:sz="0" w:space="0" w:color="auto"/>
        <w:bottom w:val="none" w:sz="0" w:space="0" w:color="auto"/>
        <w:right w:val="none" w:sz="0" w:space="0" w:color="auto"/>
      </w:divBdr>
    </w:div>
    <w:div w:id="20427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Bogosian</dc:creator>
  <cp:keywords/>
  <dc:description/>
  <cp:lastModifiedBy>Chuck Bogosian</cp:lastModifiedBy>
  <cp:revision>14</cp:revision>
  <cp:lastPrinted>2025-10-18T19:45:00Z</cp:lastPrinted>
  <dcterms:created xsi:type="dcterms:W3CDTF">2025-10-18T04:27:00Z</dcterms:created>
  <dcterms:modified xsi:type="dcterms:W3CDTF">2025-10-19T15:56:00Z</dcterms:modified>
</cp:coreProperties>
</file>