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5E675" w14:textId="58D80296" w:rsidR="00DC0597" w:rsidRPr="00473E9E" w:rsidRDefault="00AC0ED7" w:rsidP="00845DB9">
      <w:pPr>
        <w:spacing w:after="120"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Luke 9:57-62</w:t>
      </w:r>
    </w:p>
    <w:p w14:paraId="3E76D345" w14:textId="77777777" w:rsidR="00845DB9" w:rsidRPr="00473E9E" w:rsidRDefault="00DC0597" w:rsidP="00845DB9">
      <w:pPr>
        <w:spacing w:after="120" w:line="240" w:lineRule="auto"/>
        <w:rPr>
          <w:sz w:val="24"/>
          <w:szCs w:val="24"/>
        </w:rPr>
      </w:pPr>
      <w:r w:rsidRPr="00473E9E">
        <w:rPr>
          <w:sz w:val="24"/>
          <w:szCs w:val="24"/>
        </w:rPr>
        <w:t>Remember to begin your study early in the week so that you have time to really think (and keep thinking) about the passage without being rushed.</w:t>
      </w:r>
    </w:p>
    <w:p w14:paraId="6F93E3D1" w14:textId="77777777" w:rsidR="00DC0597" w:rsidRPr="00FD0E39" w:rsidRDefault="00DC0597" w:rsidP="00845DB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1</w:t>
      </w:r>
    </w:p>
    <w:p w14:paraId="1797BC65" w14:textId="15066DDA" w:rsidR="00DC0597" w:rsidRDefault="00DC0597" w:rsidP="00845DB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934D4B">
        <w:rPr>
          <w:sz w:val="24"/>
          <w:szCs w:val="24"/>
        </w:rPr>
        <w:t>Luke 9:57-62</w:t>
      </w:r>
      <w:r>
        <w:rPr>
          <w:sz w:val="24"/>
          <w:szCs w:val="24"/>
        </w:rPr>
        <w:t>.</w:t>
      </w:r>
    </w:p>
    <w:p w14:paraId="33231EB9" w14:textId="77777777" w:rsidR="00DC0597" w:rsidRPr="00E0716F" w:rsidRDefault="00DC0597" w:rsidP="00B743CE">
      <w:pPr>
        <w:spacing w:after="0" w:line="240" w:lineRule="auto"/>
        <w:rPr>
          <w:sz w:val="20"/>
          <w:szCs w:val="20"/>
        </w:rPr>
      </w:pPr>
      <w:r w:rsidRPr="00E0716F">
        <w:rPr>
          <w:sz w:val="20"/>
          <w:szCs w:val="20"/>
        </w:rPr>
        <w:t xml:space="preserve">For these lessons, the sermon text is provided in a format that visually helps display the structure of the paragraph or section of text. </w:t>
      </w:r>
      <w:r w:rsidR="00095A58">
        <w:rPr>
          <w:sz w:val="20"/>
          <w:szCs w:val="20"/>
        </w:rPr>
        <w:t xml:space="preserve">The </w:t>
      </w:r>
      <w:r w:rsidR="002D51C3">
        <w:rPr>
          <w:sz w:val="20"/>
          <w:szCs w:val="20"/>
        </w:rPr>
        <w:t xml:space="preserve">main </w:t>
      </w:r>
      <w:r w:rsidR="00095A58">
        <w:rPr>
          <w:sz w:val="20"/>
          <w:szCs w:val="20"/>
        </w:rPr>
        <w:t>verbs are underlined.</w:t>
      </w:r>
      <w:r w:rsidR="00845DB9">
        <w:rPr>
          <w:sz w:val="20"/>
          <w:szCs w:val="20"/>
        </w:rPr>
        <w:t xml:space="preserve"> Commands are double-underlined.</w:t>
      </w:r>
      <w:r w:rsidR="00095A58">
        <w:rPr>
          <w:sz w:val="20"/>
          <w:szCs w:val="20"/>
        </w:rPr>
        <w:t xml:space="preserve"> </w:t>
      </w:r>
      <w:r w:rsidR="00B93616">
        <w:rPr>
          <w:sz w:val="20"/>
          <w:szCs w:val="20"/>
        </w:rPr>
        <w:t>Generally, t</w:t>
      </w:r>
      <w:r w:rsidRPr="00E0716F">
        <w:rPr>
          <w:sz w:val="20"/>
          <w:szCs w:val="20"/>
        </w:rPr>
        <w:t xml:space="preserve">he main </w:t>
      </w:r>
      <w:r w:rsidR="00B93616">
        <w:rPr>
          <w:sz w:val="20"/>
          <w:szCs w:val="20"/>
        </w:rPr>
        <w:t xml:space="preserve">indicative </w:t>
      </w:r>
      <w:r w:rsidRPr="00E0716F">
        <w:rPr>
          <w:sz w:val="20"/>
          <w:szCs w:val="20"/>
        </w:rPr>
        <w:t xml:space="preserve">clauses remain to the left, and the </w:t>
      </w:r>
      <w:r w:rsidR="00966766">
        <w:rPr>
          <w:sz w:val="20"/>
          <w:szCs w:val="20"/>
        </w:rPr>
        <w:t>other</w:t>
      </w:r>
      <w:r w:rsidRPr="00E0716F">
        <w:rPr>
          <w:sz w:val="20"/>
          <w:szCs w:val="20"/>
        </w:rPr>
        <w:t xml:space="preserve"> clauses are either directly underneath when they have equal priority to what comes before, or are tabbed to the right when the clause </w:t>
      </w:r>
      <w:r w:rsidR="002102DD">
        <w:rPr>
          <w:sz w:val="20"/>
          <w:szCs w:val="20"/>
        </w:rPr>
        <w:t xml:space="preserve">supports, develops, </w:t>
      </w:r>
      <w:r w:rsidR="002102DD" w:rsidRPr="006E09B7">
        <w:rPr>
          <w:sz w:val="20"/>
          <w:szCs w:val="20"/>
        </w:rPr>
        <w:t>or draws a conclusion from</w:t>
      </w:r>
      <w:r w:rsidR="002102DD" w:rsidRPr="00E0716F">
        <w:rPr>
          <w:sz w:val="20"/>
          <w:szCs w:val="20"/>
        </w:rPr>
        <w:t xml:space="preserve"> </w:t>
      </w:r>
      <w:r w:rsidR="002102DD">
        <w:rPr>
          <w:sz w:val="20"/>
          <w:szCs w:val="20"/>
        </w:rPr>
        <w:t>a neighboring clause</w:t>
      </w:r>
      <w:r w:rsidR="00D45B4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5A64F724" w14:textId="77777777" w:rsidR="00934D4B" w:rsidRDefault="00934D4B" w:rsidP="00934D4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</w:p>
    <w:p w14:paraId="7F698512" w14:textId="77777777" w:rsidR="00934D4B" w:rsidRDefault="00934D4B" w:rsidP="00934D4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  <w:vertAlign w:val="superscript"/>
        </w:rPr>
        <w:tab/>
      </w:r>
      <w:r w:rsidRPr="00934D4B">
        <w:rPr>
          <w:sz w:val="24"/>
          <w:szCs w:val="24"/>
          <w:vertAlign w:val="superscript"/>
        </w:rPr>
        <w:t>57</w:t>
      </w:r>
      <w:r w:rsidRPr="00934D4B">
        <w:rPr>
          <w:sz w:val="24"/>
          <w:szCs w:val="24"/>
        </w:rPr>
        <w:t xml:space="preserve"> As they </w:t>
      </w:r>
      <w:r w:rsidRPr="00191DF2">
        <w:rPr>
          <w:sz w:val="24"/>
          <w:szCs w:val="24"/>
          <w:u w:val="single"/>
        </w:rPr>
        <w:t>were going</w:t>
      </w:r>
      <w:r w:rsidRPr="00934D4B">
        <w:rPr>
          <w:sz w:val="24"/>
          <w:szCs w:val="24"/>
        </w:rPr>
        <w:t xml:space="preserve"> along the road, </w:t>
      </w:r>
    </w:p>
    <w:p w14:paraId="728108AE" w14:textId="77777777" w:rsidR="00934D4B" w:rsidRDefault="00934D4B" w:rsidP="00934D4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  <w:r w:rsidRPr="00934D4B">
        <w:rPr>
          <w:sz w:val="24"/>
          <w:szCs w:val="24"/>
        </w:rPr>
        <w:t xml:space="preserve">someone </w:t>
      </w:r>
      <w:r w:rsidRPr="001D5C54">
        <w:rPr>
          <w:sz w:val="24"/>
          <w:szCs w:val="24"/>
          <w:u w:val="single"/>
        </w:rPr>
        <w:t>said</w:t>
      </w:r>
      <w:r w:rsidRPr="00934D4B">
        <w:rPr>
          <w:sz w:val="24"/>
          <w:szCs w:val="24"/>
        </w:rPr>
        <w:t xml:space="preserve"> to Him, </w:t>
      </w:r>
    </w:p>
    <w:p w14:paraId="26AF540E" w14:textId="77777777" w:rsidR="001D5C54" w:rsidRDefault="00934D4B" w:rsidP="00934D4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4D4B">
        <w:rPr>
          <w:sz w:val="24"/>
          <w:szCs w:val="24"/>
        </w:rPr>
        <w:t xml:space="preserve">“I </w:t>
      </w:r>
      <w:r w:rsidRPr="001D5C54">
        <w:rPr>
          <w:sz w:val="24"/>
          <w:szCs w:val="24"/>
          <w:u w:val="single"/>
        </w:rPr>
        <w:t>will follow</w:t>
      </w:r>
      <w:r w:rsidRPr="00934D4B">
        <w:rPr>
          <w:sz w:val="24"/>
          <w:szCs w:val="24"/>
        </w:rPr>
        <w:t xml:space="preserve"> You wherever You </w:t>
      </w:r>
      <w:r w:rsidRPr="001D5C54">
        <w:rPr>
          <w:sz w:val="24"/>
          <w:szCs w:val="24"/>
          <w:u w:val="single"/>
        </w:rPr>
        <w:t>go</w:t>
      </w:r>
      <w:r w:rsidRPr="00934D4B">
        <w:rPr>
          <w:sz w:val="24"/>
          <w:szCs w:val="24"/>
        </w:rPr>
        <w:t xml:space="preserve">.” </w:t>
      </w:r>
    </w:p>
    <w:p w14:paraId="7385BF5D" w14:textId="2F38647E" w:rsidR="00934D4B" w:rsidRPr="001D5C54" w:rsidRDefault="00934D4B" w:rsidP="001D5C5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  <w:vertAlign w:val="superscript"/>
        </w:rPr>
      </w:pPr>
      <w:r w:rsidRPr="00934D4B">
        <w:rPr>
          <w:sz w:val="24"/>
          <w:szCs w:val="24"/>
          <w:vertAlign w:val="superscript"/>
        </w:rPr>
        <w:t>58</w:t>
      </w:r>
      <w:r w:rsidRPr="00934D4B">
        <w:rPr>
          <w:sz w:val="24"/>
          <w:szCs w:val="24"/>
        </w:rPr>
        <w:t xml:space="preserve"> And Jesus </w:t>
      </w:r>
      <w:r w:rsidRPr="001D5C54">
        <w:rPr>
          <w:sz w:val="24"/>
          <w:szCs w:val="24"/>
          <w:u w:val="single"/>
        </w:rPr>
        <w:t>said</w:t>
      </w:r>
      <w:r w:rsidRPr="00934D4B">
        <w:rPr>
          <w:sz w:val="24"/>
          <w:szCs w:val="24"/>
        </w:rPr>
        <w:t xml:space="preserve"> to him, </w:t>
      </w:r>
    </w:p>
    <w:p w14:paraId="139225ED" w14:textId="77777777" w:rsidR="00934D4B" w:rsidRDefault="00934D4B" w:rsidP="00934D4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4D4B">
        <w:rPr>
          <w:sz w:val="24"/>
          <w:szCs w:val="24"/>
        </w:rPr>
        <w:t xml:space="preserve">“The foxes </w:t>
      </w:r>
      <w:r w:rsidRPr="001D5C54">
        <w:rPr>
          <w:sz w:val="24"/>
          <w:szCs w:val="24"/>
          <w:u w:val="single"/>
        </w:rPr>
        <w:t>have</w:t>
      </w:r>
      <w:r w:rsidRPr="00934D4B">
        <w:rPr>
          <w:sz w:val="24"/>
          <w:szCs w:val="24"/>
        </w:rPr>
        <w:t xml:space="preserve"> holes </w:t>
      </w:r>
    </w:p>
    <w:p w14:paraId="4A6F7C10" w14:textId="08278F66" w:rsidR="00934D4B" w:rsidRDefault="00934D4B" w:rsidP="001D5C5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4D4B">
        <w:rPr>
          <w:sz w:val="24"/>
          <w:szCs w:val="24"/>
        </w:rPr>
        <w:t xml:space="preserve">and the birds of the air </w:t>
      </w:r>
      <w:r w:rsidRPr="001D5C54">
        <w:rPr>
          <w:sz w:val="24"/>
          <w:szCs w:val="24"/>
          <w:u w:val="single"/>
        </w:rPr>
        <w:t>have</w:t>
      </w:r>
      <w:r w:rsidRPr="00934D4B">
        <w:rPr>
          <w:sz w:val="24"/>
          <w:szCs w:val="24"/>
        </w:rPr>
        <w:t xml:space="preserve"> nests, </w:t>
      </w:r>
    </w:p>
    <w:p w14:paraId="472442B4" w14:textId="67089514" w:rsidR="00934D4B" w:rsidRDefault="00934D4B" w:rsidP="001D5C5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4D4B">
        <w:rPr>
          <w:sz w:val="24"/>
          <w:szCs w:val="24"/>
        </w:rPr>
        <w:t xml:space="preserve">but the Son of Man </w:t>
      </w:r>
      <w:r w:rsidRPr="001D5C54">
        <w:rPr>
          <w:sz w:val="24"/>
          <w:szCs w:val="24"/>
          <w:u w:val="single"/>
        </w:rPr>
        <w:t>has</w:t>
      </w:r>
      <w:r w:rsidRPr="00934D4B">
        <w:rPr>
          <w:sz w:val="24"/>
          <w:szCs w:val="24"/>
        </w:rPr>
        <w:t xml:space="preserve"> nowhere </w:t>
      </w:r>
      <w:r w:rsidRPr="001D5C54">
        <w:rPr>
          <w:sz w:val="24"/>
          <w:szCs w:val="24"/>
          <w:u w:val="single"/>
        </w:rPr>
        <w:t>to lay</w:t>
      </w:r>
      <w:r w:rsidRPr="00934D4B">
        <w:rPr>
          <w:sz w:val="24"/>
          <w:szCs w:val="24"/>
        </w:rPr>
        <w:t xml:space="preserve"> His head.” </w:t>
      </w:r>
    </w:p>
    <w:p w14:paraId="7D2024D9" w14:textId="77777777" w:rsidR="001D5C54" w:rsidRDefault="001D5C54" w:rsidP="00934D4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  <w:vertAlign w:val="superscript"/>
        </w:rPr>
      </w:pPr>
    </w:p>
    <w:p w14:paraId="3EC690FA" w14:textId="21741396" w:rsidR="00934D4B" w:rsidRDefault="00934D4B" w:rsidP="00934D4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  <w:r w:rsidRPr="00934D4B">
        <w:rPr>
          <w:sz w:val="24"/>
          <w:szCs w:val="24"/>
          <w:vertAlign w:val="superscript"/>
        </w:rPr>
        <w:t>59</w:t>
      </w:r>
      <w:r w:rsidRPr="00934D4B">
        <w:rPr>
          <w:sz w:val="24"/>
          <w:szCs w:val="24"/>
        </w:rPr>
        <w:t xml:space="preserve"> And He </w:t>
      </w:r>
      <w:r w:rsidRPr="001D5C54">
        <w:rPr>
          <w:sz w:val="24"/>
          <w:szCs w:val="24"/>
          <w:u w:val="single"/>
        </w:rPr>
        <w:t>said</w:t>
      </w:r>
      <w:r w:rsidRPr="00934D4B">
        <w:rPr>
          <w:sz w:val="24"/>
          <w:szCs w:val="24"/>
        </w:rPr>
        <w:t xml:space="preserve"> to another, </w:t>
      </w:r>
    </w:p>
    <w:p w14:paraId="3D7CD96F" w14:textId="77777777" w:rsidR="00934D4B" w:rsidRDefault="00934D4B" w:rsidP="00934D4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4D4B">
        <w:rPr>
          <w:sz w:val="24"/>
          <w:szCs w:val="24"/>
        </w:rPr>
        <w:t>“</w:t>
      </w:r>
      <w:r w:rsidRPr="001D5C54">
        <w:rPr>
          <w:sz w:val="24"/>
          <w:szCs w:val="24"/>
          <w:u w:val="double"/>
        </w:rPr>
        <w:t>Follow</w:t>
      </w:r>
      <w:r w:rsidRPr="00934D4B">
        <w:rPr>
          <w:sz w:val="24"/>
          <w:szCs w:val="24"/>
        </w:rPr>
        <w:t xml:space="preserve"> Me.” </w:t>
      </w:r>
    </w:p>
    <w:p w14:paraId="2C02B13F" w14:textId="77777777" w:rsidR="00934D4B" w:rsidRDefault="00934D4B" w:rsidP="00934D4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  <w:r w:rsidRPr="00934D4B">
        <w:rPr>
          <w:sz w:val="24"/>
          <w:szCs w:val="24"/>
        </w:rPr>
        <w:t xml:space="preserve">But he </w:t>
      </w:r>
      <w:r w:rsidRPr="001D5C54">
        <w:rPr>
          <w:sz w:val="24"/>
          <w:szCs w:val="24"/>
          <w:u w:val="single"/>
        </w:rPr>
        <w:t>said</w:t>
      </w:r>
      <w:r w:rsidRPr="00934D4B">
        <w:rPr>
          <w:sz w:val="24"/>
          <w:szCs w:val="24"/>
        </w:rPr>
        <w:t xml:space="preserve">, </w:t>
      </w:r>
    </w:p>
    <w:p w14:paraId="7EE09B17" w14:textId="77777777" w:rsidR="001D5C54" w:rsidRDefault="00934D4B" w:rsidP="001D5C5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4D4B">
        <w:rPr>
          <w:sz w:val="24"/>
          <w:szCs w:val="24"/>
        </w:rPr>
        <w:t xml:space="preserve">“Lord, </w:t>
      </w:r>
      <w:r w:rsidRPr="001D5C54">
        <w:rPr>
          <w:sz w:val="24"/>
          <w:szCs w:val="24"/>
          <w:u w:val="double"/>
        </w:rPr>
        <w:t>permit</w:t>
      </w:r>
      <w:r w:rsidRPr="00934D4B">
        <w:rPr>
          <w:sz w:val="24"/>
          <w:szCs w:val="24"/>
        </w:rPr>
        <w:t xml:space="preserve"> me first </w:t>
      </w:r>
      <w:r w:rsidRPr="001D5C54">
        <w:rPr>
          <w:sz w:val="24"/>
          <w:szCs w:val="24"/>
          <w:u w:val="single"/>
        </w:rPr>
        <w:t>to go</w:t>
      </w:r>
      <w:r w:rsidRPr="00934D4B">
        <w:rPr>
          <w:sz w:val="24"/>
          <w:szCs w:val="24"/>
        </w:rPr>
        <w:t xml:space="preserve"> </w:t>
      </w:r>
    </w:p>
    <w:p w14:paraId="5B949F7D" w14:textId="2CC300F7" w:rsidR="00934D4B" w:rsidRDefault="001D5C54" w:rsidP="001D5C5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4D4B" w:rsidRPr="00934D4B">
        <w:rPr>
          <w:sz w:val="24"/>
          <w:szCs w:val="24"/>
        </w:rPr>
        <w:t xml:space="preserve">and </w:t>
      </w:r>
      <w:r w:rsidR="00934D4B" w:rsidRPr="001D5C54">
        <w:rPr>
          <w:sz w:val="24"/>
          <w:szCs w:val="24"/>
          <w:u w:val="single"/>
        </w:rPr>
        <w:t>bury</w:t>
      </w:r>
      <w:r w:rsidR="00934D4B" w:rsidRPr="00934D4B">
        <w:rPr>
          <w:sz w:val="24"/>
          <w:szCs w:val="24"/>
        </w:rPr>
        <w:t xml:space="preserve"> my father.” </w:t>
      </w:r>
    </w:p>
    <w:p w14:paraId="6B3C78D4" w14:textId="77777777" w:rsidR="00934D4B" w:rsidRDefault="00934D4B" w:rsidP="00934D4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contextualSpacing/>
        <w:rPr>
          <w:sz w:val="24"/>
          <w:szCs w:val="24"/>
        </w:rPr>
      </w:pPr>
      <w:r w:rsidRPr="00934D4B">
        <w:rPr>
          <w:sz w:val="24"/>
          <w:szCs w:val="24"/>
          <w:vertAlign w:val="superscript"/>
        </w:rPr>
        <w:t>60</w:t>
      </w:r>
      <w:r w:rsidRPr="00934D4B">
        <w:rPr>
          <w:sz w:val="24"/>
          <w:szCs w:val="24"/>
        </w:rPr>
        <w:t xml:space="preserve"> But He </w:t>
      </w:r>
      <w:r w:rsidRPr="001D5C54">
        <w:rPr>
          <w:sz w:val="24"/>
          <w:szCs w:val="24"/>
          <w:u w:val="single"/>
        </w:rPr>
        <w:t>said</w:t>
      </w:r>
      <w:r w:rsidRPr="00934D4B">
        <w:rPr>
          <w:sz w:val="24"/>
          <w:szCs w:val="24"/>
        </w:rPr>
        <w:t xml:space="preserve"> to him, </w:t>
      </w:r>
    </w:p>
    <w:p w14:paraId="484CC735" w14:textId="77777777" w:rsidR="00934D4B" w:rsidRDefault="00934D4B" w:rsidP="00934D4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934D4B">
        <w:rPr>
          <w:sz w:val="24"/>
          <w:szCs w:val="24"/>
        </w:rPr>
        <w:t>“</w:t>
      </w:r>
      <w:r w:rsidRPr="001D5C54">
        <w:rPr>
          <w:sz w:val="24"/>
          <w:szCs w:val="24"/>
          <w:u w:val="double"/>
        </w:rPr>
        <w:t>Allow</w:t>
      </w:r>
      <w:r w:rsidRPr="00934D4B">
        <w:rPr>
          <w:sz w:val="24"/>
          <w:szCs w:val="24"/>
        </w:rPr>
        <w:t xml:space="preserve"> the dead </w:t>
      </w:r>
      <w:r w:rsidRPr="001D5C54">
        <w:rPr>
          <w:sz w:val="24"/>
          <w:szCs w:val="24"/>
          <w:u w:val="single"/>
        </w:rPr>
        <w:t>to bury</w:t>
      </w:r>
      <w:r w:rsidRPr="00934D4B">
        <w:rPr>
          <w:sz w:val="24"/>
          <w:szCs w:val="24"/>
        </w:rPr>
        <w:t xml:space="preserve"> their own </w:t>
      </w:r>
      <w:proofErr w:type="gramStart"/>
      <w:r w:rsidRPr="00934D4B">
        <w:rPr>
          <w:sz w:val="24"/>
          <w:szCs w:val="24"/>
        </w:rPr>
        <w:t>dead;</w:t>
      </w:r>
      <w:proofErr w:type="gramEnd"/>
      <w:r w:rsidRPr="00934D4B">
        <w:rPr>
          <w:sz w:val="24"/>
          <w:szCs w:val="24"/>
        </w:rPr>
        <w:t xml:space="preserve"> </w:t>
      </w:r>
    </w:p>
    <w:p w14:paraId="63D2682F" w14:textId="7D996DAF" w:rsidR="00934D4B" w:rsidRDefault="00934D4B" w:rsidP="001D5C5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934D4B">
        <w:rPr>
          <w:sz w:val="24"/>
          <w:szCs w:val="24"/>
        </w:rPr>
        <w:t xml:space="preserve">but as for you, </w:t>
      </w:r>
      <w:r w:rsidRPr="001D5C54">
        <w:rPr>
          <w:sz w:val="24"/>
          <w:szCs w:val="24"/>
          <w:u w:val="single"/>
        </w:rPr>
        <w:t>go</w:t>
      </w:r>
      <w:r w:rsidRPr="00934D4B">
        <w:rPr>
          <w:sz w:val="24"/>
          <w:szCs w:val="24"/>
        </w:rPr>
        <w:t xml:space="preserve"> </w:t>
      </w:r>
    </w:p>
    <w:p w14:paraId="45604D34" w14:textId="46C8FEC8" w:rsidR="00934D4B" w:rsidRDefault="00934D4B" w:rsidP="001D5C5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D5C5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4D4B">
        <w:rPr>
          <w:sz w:val="24"/>
          <w:szCs w:val="24"/>
        </w:rPr>
        <w:t xml:space="preserve">and </w:t>
      </w:r>
      <w:r w:rsidRPr="001D5C54">
        <w:rPr>
          <w:sz w:val="24"/>
          <w:szCs w:val="24"/>
          <w:u w:val="double"/>
        </w:rPr>
        <w:t>proclaim</w:t>
      </w:r>
      <w:r w:rsidRPr="00934D4B">
        <w:rPr>
          <w:sz w:val="24"/>
          <w:szCs w:val="24"/>
        </w:rPr>
        <w:t xml:space="preserve"> everywhere the kingdom of God.” </w:t>
      </w:r>
    </w:p>
    <w:p w14:paraId="12D7CC6B" w14:textId="77777777" w:rsidR="001D5C54" w:rsidRDefault="001D5C54" w:rsidP="00934D4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contextualSpacing/>
        <w:rPr>
          <w:sz w:val="24"/>
          <w:szCs w:val="24"/>
          <w:vertAlign w:val="superscript"/>
        </w:rPr>
      </w:pPr>
    </w:p>
    <w:p w14:paraId="0C504AC7" w14:textId="5532A459" w:rsidR="00934D4B" w:rsidRDefault="00934D4B" w:rsidP="00934D4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contextualSpacing/>
        <w:rPr>
          <w:sz w:val="24"/>
          <w:szCs w:val="24"/>
        </w:rPr>
      </w:pPr>
      <w:r w:rsidRPr="00934D4B">
        <w:rPr>
          <w:sz w:val="24"/>
          <w:szCs w:val="24"/>
          <w:vertAlign w:val="superscript"/>
        </w:rPr>
        <w:t>61</w:t>
      </w:r>
      <w:r w:rsidRPr="00934D4B">
        <w:rPr>
          <w:sz w:val="24"/>
          <w:szCs w:val="24"/>
        </w:rPr>
        <w:t xml:space="preserve"> Another also </w:t>
      </w:r>
      <w:r w:rsidRPr="001D5C54">
        <w:rPr>
          <w:sz w:val="24"/>
          <w:szCs w:val="24"/>
          <w:u w:val="single"/>
        </w:rPr>
        <w:t>said</w:t>
      </w:r>
      <w:r w:rsidRPr="001D5C54">
        <w:rPr>
          <w:sz w:val="24"/>
          <w:szCs w:val="24"/>
        </w:rPr>
        <w:t>,</w:t>
      </w:r>
      <w:r w:rsidRPr="00934D4B">
        <w:rPr>
          <w:sz w:val="24"/>
          <w:szCs w:val="24"/>
        </w:rPr>
        <w:t xml:space="preserve"> </w:t>
      </w:r>
    </w:p>
    <w:p w14:paraId="08026884" w14:textId="77777777" w:rsidR="00934D4B" w:rsidRDefault="00934D4B" w:rsidP="00934D4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934D4B">
        <w:rPr>
          <w:sz w:val="24"/>
          <w:szCs w:val="24"/>
        </w:rPr>
        <w:t xml:space="preserve">“I </w:t>
      </w:r>
      <w:r w:rsidRPr="001D5C54">
        <w:rPr>
          <w:sz w:val="24"/>
          <w:szCs w:val="24"/>
          <w:u w:val="single"/>
        </w:rPr>
        <w:t>will follow</w:t>
      </w:r>
      <w:r w:rsidRPr="00934D4B">
        <w:rPr>
          <w:sz w:val="24"/>
          <w:szCs w:val="24"/>
        </w:rPr>
        <w:t xml:space="preserve"> You, </w:t>
      </w:r>
      <w:proofErr w:type="gramStart"/>
      <w:r w:rsidRPr="00934D4B">
        <w:rPr>
          <w:sz w:val="24"/>
          <w:szCs w:val="24"/>
        </w:rPr>
        <w:t>Lord;</w:t>
      </w:r>
      <w:proofErr w:type="gramEnd"/>
      <w:r w:rsidRPr="00934D4B">
        <w:rPr>
          <w:sz w:val="24"/>
          <w:szCs w:val="24"/>
        </w:rPr>
        <w:t xml:space="preserve"> </w:t>
      </w:r>
    </w:p>
    <w:p w14:paraId="6CDB33CC" w14:textId="51011159" w:rsidR="00934D4B" w:rsidRDefault="00934D4B" w:rsidP="001D5C5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934D4B">
        <w:rPr>
          <w:sz w:val="24"/>
          <w:szCs w:val="24"/>
        </w:rPr>
        <w:t xml:space="preserve">but first </w:t>
      </w:r>
      <w:r w:rsidRPr="001D5C54">
        <w:rPr>
          <w:sz w:val="24"/>
          <w:szCs w:val="24"/>
          <w:u w:val="double"/>
        </w:rPr>
        <w:t>permit</w:t>
      </w:r>
      <w:r w:rsidRPr="00934D4B">
        <w:rPr>
          <w:sz w:val="24"/>
          <w:szCs w:val="24"/>
        </w:rPr>
        <w:t xml:space="preserve"> me </w:t>
      </w:r>
      <w:r w:rsidRPr="001D5C54">
        <w:rPr>
          <w:sz w:val="24"/>
          <w:szCs w:val="24"/>
          <w:u w:val="single"/>
        </w:rPr>
        <w:t>to say good-bye</w:t>
      </w:r>
      <w:r w:rsidRPr="00934D4B">
        <w:rPr>
          <w:sz w:val="24"/>
          <w:szCs w:val="24"/>
        </w:rPr>
        <w:t xml:space="preserve"> to those at home.” </w:t>
      </w:r>
    </w:p>
    <w:p w14:paraId="4A91ACDD" w14:textId="77777777" w:rsidR="00934D4B" w:rsidRDefault="00934D4B" w:rsidP="00934D4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contextualSpacing/>
        <w:rPr>
          <w:sz w:val="24"/>
          <w:szCs w:val="24"/>
        </w:rPr>
      </w:pPr>
      <w:r w:rsidRPr="00934D4B">
        <w:rPr>
          <w:sz w:val="24"/>
          <w:szCs w:val="24"/>
          <w:vertAlign w:val="superscript"/>
        </w:rPr>
        <w:t>62</w:t>
      </w:r>
      <w:r w:rsidRPr="00934D4B">
        <w:rPr>
          <w:sz w:val="24"/>
          <w:szCs w:val="24"/>
        </w:rPr>
        <w:t xml:space="preserve"> But Jesus </w:t>
      </w:r>
      <w:r w:rsidRPr="001D5C54">
        <w:rPr>
          <w:sz w:val="24"/>
          <w:szCs w:val="24"/>
          <w:u w:val="single"/>
        </w:rPr>
        <w:t>said</w:t>
      </w:r>
      <w:r w:rsidRPr="00934D4B">
        <w:rPr>
          <w:sz w:val="24"/>
          <w:szCs w:val="24"/>
        </w:rPr>
        <w:t xml:space="preserve"> to him, </w:t>
      </w:r>
    </w:p>
    <w:p w14:paraId="66789562" w14:textId="77777777" w:rsidR="00934D4B" w:rsidRDefault="00934D4B" w:rsidP="00934D4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934D4B">
        <w:rPr>
          <w:sz w:val="24"/>
          <w:szCs w:val="24"/>
        </w:rPr>
        <w:t xml:space="preserve">“No one, </w:t>
      </w:r>
    </w:p>
    <w:p w14:paraId="35AE06D0" w14:textId="195295A9" w:rsidR="00934D4B" w:rsidRDefault="00934D4B" w:rsidP="00934D4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4D4B">
        <w:rPr>
          <w:sz w:val="24"/>
          <w:szCs w:val="24"/>
        </w:rPr>
        <w:t xml:space="preserve">after </w:t>
      </w:r>
      <w:r w:rsidRPr="001D5C54">
        <w:rPr>
          <w:sz w:val="24"/>
          <w:szCs w:val="24"/>
          <w:u w:val="single"/>
        </w:rPr>
        <w:t>putting</w:t>
      </w:r>
      <w:r w:rsidRPr="00934D4B">
        <w:rPr>
          <w:sz w:val="24"/>
          <w:szCs w:val="24"/>
        </w:rPr>
        <w:t xml:space="preserve"> his hand to the plow </w:t>
      </w:r>
    </w:p>
    <w:p w14:paraId="7D3F6041" w14:textId="46A99100" w:rsidR="00934D4B" w:rsidRDefault="00934D4B" w:rsidP="001D5C5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4D4B">
        <w:rPr>
          <w:sz w:val="24"/>
          <w:szCs w:val="24"/>
        </w:rPr>
        <w:t xml:space="preserve">and </w:t>
      </w:r>
      <w:r w:rsidRPr="001D5C54">
        <w:rPr>
          <w:sz w:val="24"/>
          <w:szCs w:val="24"/>
          <w:u w:val="single"/>
        </w:rPr>
        <w:t>looking</w:t>
      </w:r>
      <w:r w:rsidRPr="00934D4B">
        <w:rPr>
          <w:sz w:val="24"/>
          <w:szCs w:val="24"/>
        </w:rPr>
        <w:t xml:space="preserve"> back, </w:t>
      </w:r>
    </w:p>
    <w:p w14:paraId="711218AA" w14:textId="035C919C" w:rsidR="00DC0597" w:rsidRDefault="00934D4B" w:rsidP="00934D4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1D5C54">
        <w:rPr>
          <w:sz w:val="24"/>
          <w:szCs w:val="24"/>
          <w:u w:val="single"/>
        </w:rPr>
        <w:t>is</w:t>
      </w:r>
      <w:r w:rsidRPr="00934D4B">
        <w:rPr>
          <w:sz w:val="24"/>
          <w:szCs w:val="24"/>
        </w:rPr>
        <w:t xml:space="preserve"> fit for the kingdom of God.”</w:t>
      </w:r>
    </w:p>
    <w:p w14:paraId="7246A24F" w14:textId="77777777" w:rsidR="00934D4B" w:rsidRDefault="00934D4B" w:rsidP="00934D4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</w:p>
    <w:p w14:paraId="585F1B95" w14:textId="77777777" w:rsidR="00C2676F" w:rsidRDefault="00C2676F" w:rsidP="00934D4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</w:p>
    <w:p w14:paraId="701CD26D" w14:textId="77777777" w:rsidR="00C2676F" w:rsidRDefault="00C2676F" w:rsidP="00934D4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</w:p>
    <w:p w14:paraId="46E09DE6" w14:textId="77777777" w:rsidR="00C2676F" w:rsidRDefault="00C2676F" w:rsidP="00934D4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  <w:rtl/>
          <w:lang w:bidi="he-IL"/>
        </w:rPr>
      </w:pPr>
    </w:p>
    <w:p w14:paraId="2162662A" w14:textId="77777777" w:rsidR="00C2676F" w:rsidRDefault="00C2676F" w:rsidP="00934D4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</w:p>
    <w:p w14:paraId="5E49151C" w14:textId="2A28D24F" w:rsidR="00DC0597" w:rsidRDefault="00C2676F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lastRenderedPageBreak/>
        <w:t xml:space="preserve">Veres 57 begins with “As they were going along the road.” What has happened so far in </w:t>
      </w:r>
      <w:r w:rsidR="00393A9C">
        <w:rPr>
          <w:sz w:val="24"/>
          <w:szCs w:val="24"/>
          <w:lang w:val="en"/>
        </w:rPr>
        <w:br/>
      </w:r>
      <w:r>
        <w:rPr>
          <w:sz w:val="24"/>
          <w:szCs w:val="24"/>
          <w:lang w:val="en"/>
        </w:rPr>
        <w:t xml:space="preserve">Luke 9? Where was </w:t>
      </w:r>
      <w:proofErr w:type="gramStart"/>
      <w:r>
        <w:rPr>
          <w:sz w:val="24"/>
          <w:szCs w:val="24"/>
          <w:lang w:val="en"/>
        </w:rPr>
        <w:t>Jesus</w:t>
      </w:r>
      <w:proofErr w:type="gramEnd"/>
      <w:r>
        <w:rPr>
          <w:sz w:val="24"/>
          <w:szCs w:val="24"/>
          <w:lang w:val="en"/>
        </w:rPr>
        <w:t xml:space="preserve"> heading?</w:t>
      </w:r>
    </w:p>
    <w:p w14:paraId="24258326" w14:textId="77777777" w:rsidR="00C2676F" w:rsidRDefault="00C2676F" w:rsidP="00C2676F">
      <w:pPr>
        <w:spacing w:after="0" w:line="240" w:lineRule="auto"/>
        <w:rPr>
          <w:sz w:val="24"/>
          <w:szCs w:val="24"/>
          <w:lang w:val="en"/>
        </w:rPr>
      </w:pPr>
    </w:p>
    <w:p w14:paraId="48A83DDD" w14:textId="77777777" w:rsidR="00C818CC" w:rsidRDefault="00C818CC" w:rsidP="00C2676F">
      <w:pPr>
        <w:spacing w:after="0" w:line="240" w:lineRule="auto"/>
        <w:rPr>
          <w:sz w:val="24"/>
          <w:szCs w:val="24"/>
          <w:lang w:val="en"/>
        </w:rPr>
      </w:pPr>
    </w:p>
    <w:p w14:paraId="0FFDCE16" w14:textId="77777777" w:rsidR="00C818CC" w:rsidRDefault="00C818CC" w:rsidP="00C2676F">
      <w:pPr>
        <w:spacing w:after="0" w:line="240" w:lineRule="auto"/>
        <w:rPr>
          <w:sz w:val="24"/>
          <w:szCs w:val="24"/>
          <w:lang w:val="en"/>
        </w:rPr>
      </w:pPr>
    </w:p>
    <w:p w14:paraId="7397D212" w14:textId="77777777" w:rsidR="00C818CC" w:rsidRDefault="00C818CC" w:rsidP="00C2676F">
      <w:pPr>
        <w:spacing w:after="0" w:line="240" w:lineRule="auto"/>
        <w:rPr>
          <w:sz w:val="24"/>
          <w:szCs w:val="24"/>
          <w:lang w:val="en"/>
        </w:rPr>
      </w:pPr>
    </w:p>
    <w:p w14:paraId="480E7339" w14:textId="77777777" w:rsidR="00C818CC" w:rsidRDefault="00C818CC" w:rsidP="00C2676F">
      <w:pPr>
        <w:spacing w:after="0" w:line="240" w:lineRule="auto"/>
        <w:rPr>
          <w:sz w:val="24"/>
          <w:szCs w:val="24"/>
          <w:lang w:val="en"/>
        </w:rPr>
      </w:pPr>
    </w:p>
    <w:p w14:paraId="28DC1898" w14:textId="77777777" w:rsidR="00C818CC" w:rsidRDefault="00C818CC" w:rsidP="00C2676F">
      <w:pPr>
        <w:spacing w:after="0" w:line="240" w:lineRule="auto"/>
        <w:rPr>
          <w:sz w:val="24"/>
          <w:szCs w:val="24"/>
          <w:lang w:val="en"/>
        </w:rPr>
      </w:pPr>
    </w:p>
    <w:p w14:paraId="3A81B0BA" w14:textId="77777777" w:rsidR="00C818CC" w:rsidRDefault="00C818CC" w:rsidP="00C2676F">
      <w:pPr>
        <w:spacing w:after="0" w:line="240" w:lineRule="auto"/>
        <w:rPr>
          <w:sz w:val="24"/>
          <w:szCs w:val="24"/>
          <w:lang w:val="en"/>
        </w:rPr>
      </w:pPr>
    </w:p>
    <w:p w14:paraId="0642497A" w14:textId="77777777" w:rsidR="00393A9C" w:rsidRDefault="00393A9C" w:rsidP="00C2676F">
      <w:pPr>
        <w:spacing w:after="0" w:line="240" w:lineRule="auto"/>
        <w:rPr>
          <w:sz w:val="24"/>
          <w:szCs w:val="24"/>
          <w:lang w:val="en"/>
        </w:rPr>
      </w:pPr>
    </w:p>
    <w:p w14:paraId="5D997B0F" w14:textId="77777777" w:rsidR="00393A9C" w:rsidRDefault="00393A9C" w:rsidP="00C2676F">
      <w:pPr>
        <w:spacing w:after="0" w:line="240" w:lineRule="auto"/>
        <w:rPr>
          <w:sz w:val="24"/>
          <w:szCs w:val="24"/>
          <w:lang w:val="en"/>
        </w:rPr>
      </w:pPr>
    </w:p>
    <w:p w14:paraId="01F60045" w14:textId="77777777" w:rsidR="00C818CC" w:rsidRDefault="00C818CC" w:rsidP="00C2676F">
      <w:pPr>
        <w:spacing w:after="0" w:line="240" w:lineRule="auto"/>
        <w:rPr>
          <w:sz w:val="24"/>
          <w:szCs w:val="24"/>
          <w:lang w:val="en"/>
        </w:rPr>
      </w:pPr>
    </w:p>
    <w:p w14:paraId="070DFD92" w14:textId="77777777" w:rsidR="00C818CC" w:rsidRDefault="00C818CC" w:rsidP="00C2676F">
      <w:pPr>
        <w:spacing w:after="0" w:line="240" w:lineRule="auto"/>
        <w:rPr>
          <w:sz w:val="24"/>
          <w:szCs w:val="24"/>
          <w:lang w:val="en"/>
        </w:rPr>
      </w:pPr>
    </w:p>
    <w:p w14:paraId="3828313D" w14:textId="77777777" w:rsidR="00C818CC" w:rsidRDefault="00C818CC" w:rsidP="00C2676F">
      <w:pPr>
        <w:spacing w:after="0" w:line="240" w:lineRule="auto"/>
        <w:rPr>
          <w:sz w:val="24"/>
          <w:szCs w:val="24"/>
          <w:lang w:val="en"/>
        </w:rPr>
      </w:pPr>
    </w:p>
    <w:p w14:paraId="34BBCDD5" w14:textId="77777777" w:rsidR="00E41B6C" w:rsidRDefault="00E41B6C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232F3883" w14:textId="48FA029D" w:rsidR="00C818CC" w:rsidRPr="00C818CC" w:rsidRDefault="00C818CC" w:rsidP="00C818CC">
      <w:pPr>
        <w:pStyle w:val="ListParagraph"/>
        <w:numPr>
          <w:ilvl w:val="0"/>
          <w:numId w:val="6"/>
        </w:numPr>
        <w:rPr>
          <w:sz w:val="24"/>
          <w:szCs w:val="24"/>
          <w:lang w:val="en"/>
        </w:rPr>
      </w:pPr>
      <w:r w:rsidRPr="00C818CC">
        <w:rPr>
          <w:sz w:val="24"/>
          <w:szCs w:val="24"/>
          <w:lang w:val="en"/>
        </w:rPr>
        <w:t>What does the first person in verse 57 say to Jesus? What would it have meant to “follow” Jesus? (See Luke 5:11, 27-28; 9:23-24; 18:22-23, 28-30).</w:t>
      </w:r>
    </w:p>
    <w:p w14:paraId="23D4251E" w14:textId="6597CAF6" w:rsidR="00845DB9" w:rsidRDefault="00845DB9" w:rsidP="00C818CC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09346845" w14:textId="77777777" w:rsidR="00C818CC" w:rsidRDefault="00C818CC" w:rsidP="00C818CC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60F56FA6" w14:textId="77777777" w:rsidR="00C818CC" w:rsidRDefault="00C818CC" w:rsidP="00C818CC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771FFF50" w14:textId="77777777" w:rsidR="00C818CC" w:rsidRDefault="00C818CC" w:rsidP="00C818CC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4177BB16" w14:textId="77777777" w:rsidR="00393A9C" w:rsidRDefault="00393A9C" w:rsidP="00C818CC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277EF6B5" w14:textId="77777777" w:rsidR="00393A9C" w:rsidRDefault="00393A9C" w:rsidP="00C818CC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2C711BFC" w14:textId="77777777" w:rsidR="00393A9C" w:rsidRDefault="00393A9C" w:rsidP="00C818CC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067392B7" w14:textId="77777777" w:rsidR="00393A9C" w:rsidRDefault="00393A9C" w:rsidP="00C818CC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3F6AA7BA" w14:textId="77777777" w:rsidR="00393A9C" w:rsidRDefault="00393A9C" w:rsidP="00C818CC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0D890B94" w14:textId="77777777" w:rsidR="00C818CC" w:rsidRDefault="00C818CC" w:rsidP="00C818CC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28C64657" w14:textId="77777777" w:rsidR="00C818CC" w:rsidRDefault="00C818CC" w:rsidP="00C818CC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699DFF14" w14:textId="77777777" w:rsidR="00C818CC" w:rsidRPr="00C818CC" w:rsidRDefault="00C818CC" w:rsidP="00C818CC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2E004E4D" w14:textId="77777777" w:rsidR="00875EFE" w:rsidRDefault="00875EFE" w:rsidP="00875EFE">
      <w:pPr>
        <w:spacing w:after="0" w:line="240" w:lineRule="auto"/>
        <w:rPr>
          <w:sz w:val="24"/>
          <w:szCs w:val="24"/>
          <w:lang w:val="en"/>
        </w:rPr>
      </w:pPr>
    </w:p>
    <w:p w14:paraId="0AA9A173" w14:textId="77777777" w:rsidR="00875EFE" w:rsidRPr="00875EFE" w:rsidRDefault="00875EFE" w:rsidP="00875EFE">
      <w:pPr>
        <w:spacing w:after="0" w:line="240" w:lineRule="auto"/>
        <w:rPr>
          <w:sz w:val="24"/>
          <w:szCs w:val="24"/>
          <w:lang w:val="en"/>
        </w:rPr>
      </w:pPr>
    </w:p>
    <w:p w14:paraId="16E03998" w14:textId="77777777" w:rsidR="00DB6B92" w:rsidRDefault="00DB6B92" w:rsidP="00DB6B92">
      <w:pPr>
        <w:pStyle w:val="ListParagraph"/>
        <w:numPr>
          <w:ilvl w:val="0"/>
          <w:numId w:val="6"/>
        </w:numPr>
        <w:rPr>
          <w:sz w:val="24"/>
          <w:szCs w:val="24"/>
          <w:lang w:val="en"/>
        </w:rPr>
      </w:pPr>
      <w:r w:rsidRPr="00DB6B92">
        <w:rPr>
          <w:sz w:val="24"/>
          <w:szCs w:val="24"/>
          <w:lang w:val="en"/>
        </w:rPr>
        <w:t>What does the man’s comment of “wherever you go” add to his statement “I will follow you” (cf. v52-53)?</w:t>
      </w:r>
    </w:p>
    <w:p w14:paraId="6DFEBB5E" w14:textId="77777777" w:rsidR="00DB6B92" w:rsidRDefault="00DB6B92" w:rsidP="00DB6B92">
      <w:pPr>
        <w:rPr>
          <w:sz w:val="24"/>
          <w:szCs w:val="24"/>
          <w:lang w:val="en"/>
        </w:rPr>
      </w:pPr>
    </w:p>
    <w:p w14:paraId="538328B6" w14:textId="77777777" w:rsidR="00DB6B92" w:rsidRDefault="00DB6B92" w:rsidP="00DB6B92">
      <w:pPr>
        <w:rPr>
          <w:sz w:val="24"/>
          <w:szCs w:val="24"/>
          <w:lang w:val="en"/>
        </w:rPr>
      </w:pPr>
    </w:p>
    <w:p w14:paraId="2E6516B5" w14:textId="77777777" w:rsidR="00DB6B92" w:rsidRDefault="00DB6B92" w:rsidP="00DB6B92">
      <w:pPr>
        <w:rPr>
          <w:sz w:val="24"/>
          <w:szCs w:val="24"/>
          <w:lang w:val="en"/>
        </w:rPr>
      </w:pPr>
    </w:p>
    <w:p w14:paraId="25AADEB7" w14:textId="77777777" w:rsidR="00393A9C" w:rsidRDefault="00393A9C" w:rsidP="00DB6B92">
      <w:pPr>
        <w:rPr>
          <w:sz w:val="24"/>
          <w:szCs w:val="24"/>
          <w:lang w:val="en"/>
        </w:rPr>
      </w:pPr>
    </w:p>
    <w:p w14:paraId="5FCE18CE" w14:textId="77777777" w:rsidR="00DB6B92" w:rsidRDefault="00DB6B92" w:rsidP="00DB6B92">
      <w:pPr>
        <w:rPr>
          <w:sz w:val="24"/>
          <w:szCs w:val="24"/>
          <w:lang w:val="en"/>
        </w:rPr>
      </w:pPr>
    </w:p>
    <w:p w14:paraId="728AE9BD" w14:textId="77777777" w:rsidR="00DB6B92" w:rsidRPr="00DB6B92" w:rsidRDefault="00DB6B92" w:rsidP="00DB6B92">
      <w:pPr>
        <w:rPr>
          <w:sz w:val="24"/>
          <w:szCs w:val="24"/>
          <w:lang w:val="en"/>
        </w:rPr>
      </w:pPr>
    </w:p>
    <w:p w14:paraId="2A4CF97B" w14:textId="77777777" w:rsidR="003E5020" w:rsidRDefault="003E5020" w:rsidP="003E5020">
      <w:pPr>
        <w:pStyle w:val="ListParagraph"/>
        <w:numPr>
          <w:ilvl w:val="0"/>
          <w:numId w:val="6"/>
        </w:numPr>
        <w:rPr>
          <w:sz w:val="24"/>
          <w:szCs w:val="24"/>
          <w:lang w:val="en"/>
        </w:rPr>
      </w:pPr>
      <w:r w:rsidRPr="003E5020">
        <w:rPr>
          <w:sz w:val="24"/>
          <w:szCs w:val="24"/>
          <w:lang w:val="en"/>
        </w:rPr>
        <w:lastRenderedPageBreak/>
        <w:t>What is Jesus’s response in verse 58? What is the point of the contrast that Jesus draws?</w:t>
      </w:r>
    </w:p>
    <w:p w14:paraId="209022B7" w14:textId="77777777" w:rsidR="003E5020" w:rsidRDefault="003E5020" w:rsidP="003E5020">
      <w:pPr>
        <w:rPr>
          <w:sz w:val="24"/>
          <w:szCs w:val="24"/>
          <w:lang w:val="en"/>
        </w:rPr>
      </w:pPr>
    </w:p>
    <w:p w14:paraId="3DF833E4" w14:textId="77777777" w:rsidR="003E5020" w:rsidRDefault="003E5020" w:rsidP="003E5020">
      <w:pPr>
        <w:rPr>
          <w:sz w:val="24"/>
          <w:szCs w:val="24"/>
          <w:lang w:val="en"/>
        </w:rPr>
      </w:pPr>
    </w:p>
    <w:p w14:paraId="6A67F920" w14:textId="77777777" w:rsidR="003E5020" w:rsidRDefault="003E5020" w:rsidP="003E5020">
      <w:pPr>
        <w:rPr>
          <w:sz w:val="24"/>
          <w:szCs w:val="24"/>
          <w:lang w:val="en"/>
        </w:rPr>
      </w:pPr>
    </w:p>
    <w:p w14:paraId="2665C2EB" w14:textId="77777777" w:rsidR="003E5020" w:rsidRDefault="003E5020" w:rsidP="003E5020">
      <w:pPr>
        <w:rPr>
          <w:sz w:val="24"/>
          <w:szCs w:val="24"/>
          <w:lang w:val="en"/>
        </w:rPr>
      </w:pPr>
    </w:p>
    <w:p w14:paraId="209DFA66" w14:textId="77777777" w:rsidR="003E5020" w:rsidRDefault="003E5020" w:rsidP="003E5020">
      <w:pPr>
        <w:rPr>
          <w:sz w:val="24"/>
          <w:szCs w:val="24"/>
          <w:lang w:val="en"/>
        </w:rPr>
      </w:pPr>
    </w:p>
    <w:p w14:paraId="7E474BF6" w14:textId="77777777" w:rsidR="00393A9C" w:rsidRDefault="00393A9C" w:rsidP="003E5020">
      <w:pPr>
        <w:rPr>
          <w:sz w:val="24"/>
          <w:szCs w:val="24"/>
          <w:lang w:val="en"/>
        </w:rPr>
      </w:pPr>
    </w:p>
    <w:p w14:paraId="3EC8F8B0" w14:textId="77777777" w:rsidR="00393A9C" w:rsidRDefault="00393A9C" w:rsidP="003E5020">
      <w:pPr>
        <w:rPr>
          <w:sz w:val="24"/>
          <w:szCs w:val="24"/>
          <w:lang w:val="en"/>
        </w:rPr>
      </w:pPr>
    </w:p>
    <w:p w14:paraId="7CA39DE5" w14:textId="77777777" w:rsidR="00393A9C" w:rsidRDefault="00393A9C" w:rsidP="003E5020">
      <w:pPr>
        <w:rPr>
          <w:sz w:val="24"/>
          <w:szCs w:val="24"/>
          <w:lang w:val="en"/>
        </w:rPr>
      </w:pPr>
    </w:p>
    <w:p w14:paraId="22720740" w14:textId="77777777" w:rsidR="00393A9C" w:rsidRDefault="00393A9C" w:rsidP="003E5020">
      <w:pPr>
        <w:rPr>
          <w:sz w:val="24"/>
          <w:szCs w:val="24"/>
          <w:lang w:val="en"/>
        </w:rPr>
      </w:pPr>
    </w:p>
    <w:p w14:paraId="5F774744" w14:textId="77777777" w:rsidR="003E5020" w:rsidRDefault="003E5020" w:rsidP="003E5020">
      <w:pPr>
        <w:rPr>
          <w:sz w:val="24"/>
          <w:szCs w:val="24"/>
          <w:lang w:val="en"/>
        </w:rPr>
      </w:pPr>
    </w:p>
    <w:p w14:paraId="5DD6E718" w14:textId="77777777" w:rsidR="003E5020" w:rsidRDefault="003E5020" w:rsidP="003E5020">
      <w:pPr>
        <w:rPr>
          <w:sz w:val="24"/>
          <w:szCs w:val="24"/>
          <w:lang w:val="en"/>
        </w:rPr>
      </w:pPr>
    </w:p>
    <w:p w14:paraId="124DB19B" w14:textId="77777777" w:rsidR="003E5020" w:rsidRPr="003E5020" w:rsidRDefault="003E5020" w:rsidP="003E5020">
      <w:pPr>
        <w:rPr>
          <w:sz w:val="24"/>
          <w:szCs w:val="24"/>
          <w:lang w:val="en"/>
        </w:rPr>
      </w:pPr>
    </w:p>
    <w:p w14:paraId="00863870" w14:textId="616AF68C" w:rsidR="001A40D6" w:rsidRDefault="001A40D6" w:rsidP="00E5041D">
      <w:pPr>
        <w:pStyle w:val="ListParagraph"/>
        <w:numPr>
          <w:ilvl w:val="0"/>
          <w:numId w:val="6"/>
        </w:numPr>
        <w:rPr>
          <w:sz w:val="24"/>
          <w:szCs w:val="24"/>
          <w:lang w:val="en"/>
        </w:rPr>
      </w:pPr>
      <w:r w:rsidRPr="00E5041D">
        <w:rPr>
          <w:sz w:val="24"/>
          <w:szCs w:val="24"/>
          <w:lang w:val="en"/>
        </w:rPr>
        <w:t>How does Jesus’s response challenge the view of discipleship that the first person had?</w:t>
      </w:r>
      <w:r w:rsidR="00E5041D" w:rsidRPr="00E5041D">
        <w:t xml:space="preserve"> </w:t>
      </w:r>
      <w:r w:rsidR="00E5041D">
        <w:br/>
      </w:r>
      <w:r w:rsidR="00E5041D" w:rsidRPr="00E5041D">
        <w:rPr>
          <w:sz w:val="24"/>
          <w:szCs w:val="24"/>
          <w:lang w:val="en"/>
        </w:rPr>
        <w:t>(Hint: how does the “wherever…” of verse 57 contrast with the “nowhere…” of verse 58?)</w:t>
      </w:r>
    </w:p>
    <w:p w14:paraId="7553164A" w14:textId="77777777" w:rsidR="00590775" w:rsidRDefault="00590775" w:rsidP="00590775">
      <w:pPr>
        <w:pStyle w:val="ListParagraph"/>
        <w:rPr>
          <w:sz w:val="24"/>
          <w:szCs w:val="24"/>
          <w:lang w:val="en"/>
        </w:rPr>
      </w:pPr>
    </w:p>
    <w:p w14:paraId="6395771B" w14:textId="77777777" w:rsidR="00590775" w:rsidRDefault="00590775" w:rsidP="00590775">
      <w:pPr>
        <w:pStyle w:val="ListParagraph"/>
        <w:rPr>
          <w:sz w:val="24"/>
          <w:szCs w:val="24"/>
          <w:lang w:val="en"/>
        </w:rPr>
      </w:pPr>
    </w:p>
    <w:p w14:paraId="46289EB5" w14:textId="77777777" w:rsidR="00590775" w:rsidRDefault="00590775" w:rsidP="00590775">
      <w:pPr>
        <w:pStyle w:val="ListParagraph"/>
        <w:rPr>
          <w:sz w:val="24"/>
          <w:szCs w:val="24"/>
          <w:lang w:val="en"/>
        </w:rPr>
      </w:pPr>
    </w:p>
    <w:p w14:paraId="5C121CEC" w14:textId="77777777" w:rsidR="00590775" w:rsidRDefault="00590775" w:rsidP="00590775">
      <w:pPr>
        <w:pStyle w:val="ListParagraph"/>
        <w:rPr>
          <w:sz w:val="24"/>
          <w:szCs w:val="24"/>
          <w:lang w:val="en"/>
        </w:rPr>
      </w:pPr>
    </w:p>
    <w:p w14:paraId="359457F3" w14:textId="77777777" w:rsidR="00590775" w:rsidRDefault="00590775" w:rsidP="00590775">
      <w:pPr>
        <w:pStyle w:val="ListParagraph"/>
        <w:rPr>
          <w:sz w:val="24"/>
          <w:szCs w:val="24"/>
          <w:lang w:val="en"/>
        </w:rPr>
      </w:pPr>
    </w:p>
    <w:p w14:paraId="471EFD79" w14:textId="77777777" w:rsidR="00590775" w:rsidRDefault="00590775" w:rsidP="00590775">
      <w:pPr>
        <w:pStyle w:val="ListParagraph"/>
        <w:rPr>
          <w:sz w:val="24"/>
          <w:szCs w:val="24"/>
          <w:lang w:val="en"/>
        </w:rPr>
      </w:pPr>
    </w:p>
    <w:p w14:paraId="089B857E" w14:textId="77777777" w:rsidR="00590775" w:rsidRDefault="00590775" w:rsidP="00590775">
      <w:pPr>
        <w:pStyle w:val="ListParagraph"/>
        <w:rPr>
          <w:sz w:val="24"/>
          <w:szCs w:val="24"/>
          <w:lang w:val="en"/>
        </w:rPr>
      </w:pPr>
    </w:p>
    <w:p w14:paraId="7621DE17" w14:textId="77777777" w:rsidR="00590775" w:rsidRDefault="00590775" w:rsidP="00590775">
      <w:pPr>
        <w:pStyle w:val="ListParagraph"/>
        <w:rPr>
          <w:sz w:val="24"/>
          <w:szCs w:val="24"/>
          <w:lang w:val="en"/>
        </w:rPr>
      </w:pPr>
    </w:p>
    <w:p w14:paraId="387F493F" w14:textId="77777777" w:rsidR="00393A9C" w:rsidRDefault="00393A9C" w:rsidP="00590775">
      <w:pPr>
        <w:pStyle w:val="ListParagraph"/>
        <w:rPr>
          <w:sz w:val="24"/>
          <w:szCs w:val="24"/>
          <w:lang w:val="en"/>
        </w:rPr>
      </w:pPr>
    </w:p>
    <w:p w14:paraId="0CB40883" w14:textId="77777777" w:rsidR="00393A9C" w:rsidRDefault="00393A9C" w:rsidP="00590775">
      <w:pPr>
        <w:pStyle w:val="ListParagraph"/>
        <w:rPr>
          <w:sz w:val="24"/>
          <w:szCs w:val="24"/>
          <w:lang w:val="en"/>
        </w:rPr>
      </w:pPr>
    </w:p>
    <w:p w14:paraId="20BF438B" w14:textId="77777777" w:rsidR="00393A9C" w:rsidRDefault="00393A9C" w:rsidP="00590775">
      <w:pPr>
        <w:pStyle w:val="ListParagraph"/>
        <w:rPr>
          <w:sz w:val="24"/>
          <w:szCs w:val="24"/>
          <w:lang w:val="en"/>
        </w:rPr>
      </w:pPr>
    </w:p>
    <w:p w14:paraId="5BDE1C28" w14:textId="77777777" w:rsidR="00393A9C" w:rsidRDefault="00393A9C" w:rsidP="00590775">
      <w:pPr>
        <w:pStyle w:val="ListParagraph"/>
        <w:rPr>
          <w:sz w:val="24"/>
          <w:szCs w:val="24"/>
          <w:lang w:val="en"/>
        </w:rPr>
      </w:pPr>
    </w:p>
    <w:p w14:paraId="3FBFA368" w14:textId="77777777" w:rsidR="00393A9C" w:rsidRDefault="00393A9C" w:rsidP="00590775">
      <w:pPr>
        <w:pStyle w:val="ListParagraph"/>
        <w:rPr>
          <w:sz w:val="24"/>
          <w:szCs w:val="24"/>
          <w:lang w:val="en"/>
        </w:rPr>
      </w:pPr>
    </w:p>
    <w:p w14:paraId="4F6E19B7" w14:textId="77777777" w:rsidR="00393A9C" w:rsidRDefault="00393A9C" w:rsidP="00590775">
      <w:pPr>
        <w:pStyle w:val="ListParagraph"/>
        <w:rPr>
          <w:sz w:val="24"/>
          <w:szCs w:val="24"/>
          <w:lang w:val="en"/>
        </w:rPr>
      </w:pPr>
    </w:p>
    <w:p w14:paraId="40DBE1DB" w14:textId="77777777" w:rsidR="00590775" w:rsidRDefault="00590775" w:rsidP="00590775">
      <w:pPr>
        <w:pStyle w:val="ListParagraph"/>
        <w:rPr>
          <w:sz w:val="24"/>
          <w:szCs w:val="24"/>
          <w:lang w:val="en"/>
        </w:rPr>
      </w:pPr>
    </w:p>
    <w:p w14:paraId="4A24F849" w14:textId="77777777" w:rsidR="00393A9C" w:rsidRDefault="00393A9C" w:rsidP="00590775">
      <w:pPr>
        <w:pStyle w:val="ListParagraph"/>
        <w:rPr>
          <w:sz w:val="24"/>
          <w:szCs w:val="24"/>
          <w:lang w:val="en"/>
        </w:rPr>
      </w:pPr>
    </w:p>
    <w:p w14:paraId="63ECB62E" w14:textId="77777777" w:rsidR="00590775" w:rsidRDefault="00590775" w:rsidP="00590775">
      <w:pPr>
        <w:pStyle w:val="ListParagraph"/>
        <w:rPr>
          <w:sz w:val="24"/>
          <w:szCs w:val="24"/>
          <w:lang w:val="en"/>
        </w:rPr>
      </w:pPr>
    </w:p>
    <w:p w14:paraId="63FF5942" w14:textId="77777777" w:rsidR="00590775" w:rsidRDefault="00590775" w:rsidP="00590775">
      <w:pPr>
        <w:pStyle w:val="ListParagraph"/>
        <w:rPr>
          <w:sz w:val="24"/>
          <w:szCs w:val="24"/>
          <w:lang w:val="en"/>
        </w:rPr>
      </w:pPr>
    </w:p>
    <w:p w14:paraId="3A41362D" w14:textId="4840B456" w:rsidR="00590775" w:rsidRPr="00590775" w:rsidRDefault="00590775" w:rsidP="00590775">
      <w:pPr>
        <w:pStyle w:val="ListParagraph"/>
        <w:numPr>
          <w:ilvl w:val="0"/>
          <w:numId w:val="6"/>
        </w:numPr>
        <w:rPr>
          <w:sz w:val="24"/>
          <w:szCs w:val="24"/>
          <w:lang w:val="en"/>
        </w:rPr>
      </w:pPr>
      <w:r w:rsidRPr="00590775">
        <w:rPr>
          <w:sz w:val="24"/>
          <w:szCs w:val="24"/>
          <w:lang w:val="en"/>
        </w:rPr>
        <w:lastRenderedPageBreak/>
        <w:t>Since Jesus does not respond approvingly, does this mean that it is wrong to want to follow Jesus everywhere? Why or why not?</w:t>
      </w:r>
    </w:p>
    <w:p w14:paraId="699EF54E" w14:textId="77777777" w:rsidR="00875EFE" w:rsidRDefault="00875EFE" w:rsidP="001A40D6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16C882F0" w14:textId="77777777" w:rsidR="001A40D6" w:rsidRDefault="001A40D6" w:rsidP="001A40D6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1FB73114" w14:textId="77777777" w:rsidR="001A40D6" w:rsidRDefault="001A40D6" w:rsidP="001A40D6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79AA496D" w14:textId="77777777" w:rsidR="001A40D6" w:rsidRDefault="001A40D6" w:rsidP="001A40D6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682E5FD1" w14:textId="77777777" w:rsidR="001A40D6" w:rsidRDefault="001A40D6" w:rsidP="001A40D6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74680CC0" w14:textId="77777777" w:rsidR="001A40D6" w:rsidRDefault="001A40D6" w:rsidP="001A40D6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53130E76" w14:textId="77777777" w:rsidR="001A40D6" w:rsidRDefault="001A40D6" w:rsidP="001A40D6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04D1157C" w14:textId="77777777" w:rsidR="00393A9C" w:rsidRDefault="00393A9C" w:rsidP="001A40D6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3C4AE573" w14:textId="77777777" w:rsidR="001A40D6" w:rsidRDefault="001A40D6" w:rsidP="001A40D6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69624951" w14:textId="77777777" w:rsidR="001A40D6" w:rsidRDefault="001A40D6" w:rsidP="001A40D6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72CE2290" w14:textId="77777777" w:rsidR="001A40D6" w:rsidRPr="001A40D6" w:rsidRDefault="001A40D6" w:rsidP="001A40D6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1CA0C758" w14:textId="77777777" w:rsidR="00B743CE" w:rsidRDefault="00B743C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5F0C2D78" w14:textId="77777777" w:rsidR="00845DB9" w:rsidRPr="00FD0E39" w:rsidRDefault="00845DB9" w:rsidP="00B743C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2</w:t>
      </w:r>
    </w:p>
    <w:p w14:paraId="71393EC4" w14:textId="01AC64FD" w:rsidR="00845DB9" w:rsidRDefault="00845DB9" w:rsidP="00B743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934D4B">
        <w:rPr>
          <w:sz w:val="24"/>
          <w:szCs w:val="24"/>
        </w:rPr>
        <w:t>Luke 9:57-62</w:t>
      </w:r>
      <w:r>
        <w:rPr>
          <w:sz w:val="24"/>
          <w:szCs w:val="24"/>
        </w:rPr>
        <w:t xml:space="preserve"> again.</w:t>
      </w:r>
    </w:p>
    <w:p w14:paraId="3C29CDCE" w14:textId="77777777" w:rsidR="00B743CE" w:rsidRDefault="00B743CE" w:rsidP="00B743CE">
      <w:pPr>
        <w:spacing w:after="0" w:line="240" w:lineRule="auto"/>
        <w:rPr>
          <w:sz w:val="24"/>
          <w:szCs w:val="24"/>
        </w:rPr>
      </w:pPr>
    </w:p>
    <w:p w14:paraId="008253ED" w14:textId="7687F561" w:rsidR="00331ACF" w:rsidRDefault="00331ACF" w:rsidP="00331ACF">
      <w:pPr>
        <w:pStyle w:val="ListParagraph"/>
        <w:numPr>
          <w:ilvl w:val="0"/>
          <w:numId w:val="6"/>
        </w:numPr>
        <w:rPr>
          <w:sz w:val="24"/>
          <w:szCs w:val="24"/>
          <w:lang w:val="en"/>
        </w:rPr>
      </w:pPr>
      <w:r w:rsidRPr="00331ACF">
        <w:rPr>
          <w:sz w:val="24"/>
          <w:szCs w:val="24"/>
          <w:lang w:val="en"/>
        </w:rPr>
        <w:t>What does Jesus say to the second person in verse 59? What is the man’s response?</w:t>
      </w:r>
    </w:p>
    <w:p w14:paraId="43AADE87" w14:textId="77777777" w:rsidR="00331ACF" w:rsidRDefault="00331ACF" w:rsidP="00331ACF">
      <w:pPr>
        <w:rPr>
          <w:sz w:val="24"/>
          <w:szCs w:val="24"/>
          <w:lang w:val="en"/>
        </w:rPr>
      </w:pPr>
    </w:p>
    <w:p w14:paraId="784F507F" w14:textId="77777777" w:rsidR="00331ACF" w:rsidRDefault="00331ACF" w:rsidP="00331ACF">
      <w:pPr>
        <w:rPr>
          <w:sz w:val="24"/>
          <w:szCs w:val="24"/>
          <w:lang w:val="en"/>
        </w:rPr>
      </w:pPr>
    </w:p>
    <w:p w14:paraId="6B599251" w14:textId="77777777" w:rsidR="00331ACF" w:rsidRDefault="00331ACF" w:rsidP="00331ACF">
      <w:pPr>
        <w:rPr>
          <w:sz w:val="24"/>
          <w:szCs w:val="24"/>
          <w:lang w:val="en"/>
        </w:rPr>
      </w:pPr>
    </w:p>
    <w:p w14:paraId="029F98D1" w14:textId="77777777" w:rsidR="00331ACF" w:rsidRPr="00331ACF" w:rsidRDefault="00331ACF" w:rsidP="00331ACF">
      <w:pPr>
        <w:rPr>
          <w:sz w:val="24"/>
          <w:szCs w:val="24"/>
          <w:lang w:val="en"/>
        </w:rPr>
      </w:pPr>
    </w:p>
    <w:p w14:paraId="1C497AE5" w14:textId="41038A89" w:rsidR="00926AC1" w:rsidRDefault="00926AC1" w:rsidP="00926AC1">
      <w:pPr>
        <w:pStyle w:val="ListParagraph"/>
        <w:numPr>
          <w:ilvl w:val="0"/>
          <w:numId w:val="6"/>
        </w:numPr>
        <w:rPr>
          <w:sz w:val="24"/>
          <w:szCs w:val="24"/>
          <w:lang w:val="en"/>
        </w:rPr>
      </w:pPr>
      <w:r w:rsidRPr="00926AC1">
        <w:rPr>
          <w:sz w:val="24"/>
          <w:szCs w:val="24"/>
          <w:lang w:val="en"/>
        </w:rPr>
        <w:t xml:space="preserve">In what two ways does Jesus respond to the man’s hesitation in verse 60? </w:t>
      </w:r>
      <w:r w:rsidR="00E95006" w:rsidRPr="00E95006">
        <w:rPr>
          <w:sz w:val="24"/>
          <w:szCs w:val="24"/>
          <w:lang w:val="en"/>
        </w:rPr>
        <w:t>What does it mean for “the dead to bury their own dead”? (Cf. Luke 15:24, 32)</w:t>
      </w:r>
    </w:p>
    <w:p w14:paraId="642A7427" w14:textId="77777777" w:rsidR="00E95006" w:rsidRDefault="00E95006" w:rsidP="00E95006">
      <w:pPr>
        <w:rPr>
          <w:sz w:val="24"/>
          <w:szCs w:val="24"/>
          <w:lang w:val="en"/>
        </w:rPr>
      </w:pPr>
    </w:p>
    <w:p w14:paraId="397CE40D" w14:textId="77777777" w:rsidR="00E95006" w:rsidRDefault="00E95006" w:rsidP="00E95006">
      <w:pPr>
        <w:rPr>
          <w:sz w:val="24"/>
          <w:szCs w:val="24"/>
          <w:lang w:val="en"/>
        </w:rPr>
      </w:pPr>
    </w:p>
    <w:p w14:paraId="157E025E" w14:textId="77777777" w:rsidR="00E95006" w:rsidRDefault="00E95006" w:rsidP="00E95006">
      <w:pPr>
        <w:rPr>
          <w:sz w:val="24"/>
          <w:szCs w:val="24"/>
          <w:lang w:val="en"/>
        </w:rPr>
      </w:pPr>
    </w:p>
    <w:p w14:paraId="5302A417" w14:textId="77777777" w:rsidR="00E95006" w:rsidRDefault="00E95006" w:rsidP="00E95006">
      <w:pPr>
        <w:rPr>
          <w:sz w:val="24"/>
          <w:szCs w:val="24"/>
          <w:lang w:val="en"/>
        </w:rPr>
      </w:pPr>
    </w:p>
    <w:p w14:paraId="57CAABB2" w14:textId="77777777" w:rsidR="00E95006" w:rsidRDefault="00E95006" w:rsidP="00E95006">
      <w:pPr>
        <w:rPr>
          <w:sz w:val="24"/>
          <w:szCs w:val="24"/>
          <w:lang w:val="en"/>
        </w:rPr>
      </w:pPr>
    </w:p>
    <w:p w14:paraId="58F5C262" w14:textId="77777777" w:rsidR="00393A9C" w:rsidRDefault="00393A9C" w:rsidP="00E95006">
      <w:pPr>
        <w:rPr>
          <w:sz w:val="24"/>
          <w:szCs w:val="24"/>
          <w:lang w:val="en"/>
        </w:rPr>
      </w:pPr>
    </w:p>
    <w:p w14:paraId="7CE9B310" w14:textId="77777777" w:rsidR="00E95006" w:rsidRDefault="00E95006" w:rsidP="00E95006">
      <w:pPr>
        <w:rPr>
          <w:sz w:val="24"/>
          <w:szCs w:val="24"/>
          <w:lang w:val="en"/>
        </w:rPr>
      </w:pPr>
    </w:p>
    <w:p w14:paraId="60AD9860" w14:textId="77777777" w:rsidR="00E95006" w:rsidRPr="00E95006" w:rsidRDefault="00E95006" w:rsidP="00E95006">
      <w:pPr>
        <w:rPr>
          <w:sz w:val="24"/>
          <w:szCs w:val="24"/>
          <w:lang w:val="en"/>
        </w:rPr>
      </w:pPr>
    </w:p>
    <w:p w14:paraId="0A92DAFE" w14:textId="0A994EB7" w:rsidR="00E95006" w:rsidRDefault="000371B5" w:rsidP="00926AC1">
      <w:pPr>
        <w:pStyle w:val="ListParagraph"/>
        <w:numPr>
          <w:ilvl w:val="0"/>
          <w:numId w:val="6"/>
        </w:numPr>
        <w:rPr>
          <w:sz w:val="24"/>
          <w:szCs w:val="24"/>
          <w:lang w:val="en"/>
        </w:rPr>
      </w:pPr>
      <w:r w:rsidRPr="000371B5">
        <w:rPr>
          <w:sz w:val="24"/>
          <w:szCs w:val="24"/>
          <w:lang w:val="en"/>
        </w:rPr>
        <w:lastRenderedPageBreak/>
        <w:t>Is it wrong to want to bury one’s own father? What point is Jesus making?</w:t>
      </w:r>
      <w:r>
        <w:rPr>
          <w:sz w:val="24"/>
          <w:szCs w:val="24"/>
          <w:lang w:val="en"/>
        </w:rPr>
        <w:br/>
        <w:t>(Hint: note both “Lord….” And “but…” in verse 59 and the two uses of “go…: in verses 59 and 60)</w:t>
      </w:r>
    </w:p>
    <w:p w14:paraId="21082188" w14:textId="77777777" w:rsidR="000371B5" w:rsidRDefault="000371B5" w:rsidP="000371B5">
      <w:pPr>
        <w:rPr>
          <w:sz w:val="24"/>
          <w:szCs w:val="24"/>
          <w:lang w:val="en"/>
        </w:rPr>
      </w:pPr>
    </w:p>
    <w:p w14:paraId="71863061" w14:textId="77777777" w:rsidR="000371B5" w:rsidRPr="000371B5" w:rsidRDefault="000371B5" w:rsidP="000371B5">
      <w:pPr>
        <w:rPr>
          <w:sz w:val="24"/>
          <w:szCs w:val="24"/>
          <w:lang w:val="en"/>
        </w:rPr>
      </w:pPr>
    </w:p>
    <w:p w14:paraId="2AC92131" w14:textId="22DA5609" w:rsidR="00845DB9" w:rsidRDefault="00845DB9" w:rsidP="00926AC1">
      <w:pPr>
        <w:spacing w:after="0" w:line="240" w:lineRule="auto"/>
        <w:rPr>
          <w:sz w:val="24"/>
          <w:szCs w:val="24"/>
          <w:lang w:val="en"/>
        </w:rPr>
      </w:pPr>
    </w:p>
    <w:p w14:paraId="3B119064" w14:textId="77777777" w:rsidR="00926AC1" w:rsidRDefault="00926AC1" w:rsidP="00926AC1">
      <w:pPr>
        <w:spacing w:after="0" w:line="240" w:lineRule="auto"/>
        <w:rPr>
          <w:sz w:val="24"/>
          <w:szCs w:val="24"/>
          <w:lang w:val="en"/>
        </w:rPr>
      </w:pPr>
    </w:p>
    <w:p w14:paraId="5CFA1DB5" w14:textId="77777777" w:rsidR="00926AC1" w:rsidRDefault="00926AC1" w:rsidP="00926AC1">
      <w:pPr>
        <w:spacing w:after="0" w:line="240" w:lineRule="auto"/>
        <w:rPr>
          <w:sz w:val="24"/>
          <w:szCs w:val="24"/>
          <w:lang w:val="en"/>
        </w:rPr>
      </w:pPr>
    </w:p>
    <w:p w14:paraId="34237EFA" w14:textId="77777777" w:rsidR="00926AC1" w:rsidRDefault="00926AC1" w:rsidP="00926AC1">
      <w:pPr>
        <w:spacing w:after="0" w:line="240" w:lineRule="auto"/>
        <w:rPr>
          <w:sz w:val="24"/>
          <w:szCs w:val="24"/>
          <w:lang w:val="en"/>
        </w:rPr>
      </w:pPr>
    </w:p>
    <w:p w14:paraId="1700DECD" w14:textId="77777777" w:rsidR="00926AC1" w:rsidRDefault="00926AC1" w:rsidP="00926AC1">
      <w:pPr>
        <w:spacing w:after="0" w:line="240" w:lineRule="auto"/>
        <w:rPr>
          <w:sz w:val="24"/>
          <w:szCs w:val="24"/>
          <w:lang w:val="en"/>
        </w:rPr>
      </w:pPr>
    </w:p>
    <w:p w14:paraId="42EBB7C0" w14:textId="77777777" w:rsidR="00926AC1" w:rsidRDefault="00926AC1" w:rsidP="00926AC1">
      <w:pPr>
        <w:spacing w:after="0" w:line="240" w:lineRule="auto"/>
        <w:rPr>
          <w:sz w:val="24"/>
          <w:szCs w:val="24"/>
          <w:lang w:val="en"/>
        </w:rPr>
      </w:pPr>
    </w:p>
    <w:p w14:paraId="15BD0886" w14:textId="77777777" w:rsidR="00393A9C" w:rsidRDefault="00393A9C" w:rsidP="00926AC1">
      <w:pPr>
        <w:spacing w:after="0" w:line="240" w:lineRule="auto"/>
        <w:rPr>
          <w:sz w:val="24"/>
          <w:szCs w:val="24"/>
          <w:lang w:val="en"/>
        </w:rPr>
      </w:pPr>
    </w:p>
    <w:p w14:paraId="6AB9EED1" w14:textId="77777777" w:rsidR="00393A9C" w:rsidRDefault="00393A9C" w:rsidP="00926AC1">
      <w:pPr>
        <w:spacing w:after="0" w:line="240" w:lineRule="auto"/>
        <w:rPr>
          <w:sz w:val="24"/>
          <w:szCs w:val="24"/>
          <w:lang w:val="en"/>
        </w:rPr>
      </w:pPr>
    </w:p>
    <w:p w14:paraId="3F521851" w14:textId="77777777" w:rsidR="00926AC1" w:rsidRDefault="00926AC1" w:rsidP="00926AC1">
      <w:pPr>
        <w:spacing w:after="0" w:line="240" w:lineRule="auto"/>
        <w:rPr>
          <w:sz w:val="24"/>
          <w:szCs w:val="24"/>
          <w:lang w:val="en"/>
        </w:rPr>
      </w:pPr>
    </w:p>
    <w:p w14:paraId="6095C986" w14:textId="77777777" w:rsidR="00926AC1" w:rsidRPr="00926AC1" w:rsidRDefault="00926AC1" w:rsidP="00926AC1">
      <w:pPr>
        <w:spacing w:after="0" w:line="240" w:lineRule="auto"/>
        <w:rPr>
          <w:sz w:val="24"/>
          <w:szCs w:val="24"/>
          <w:lang w:val="en"/>
        </w:rPr>
      </w:pPr>
    </w:p>
    <w:p w14:paraId="010B27FA" w14:textId="77777777" w:rsidR="00E41B6C" w:rsidRDefault="00E41B6C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568B3DB8" w14:textId="3B9BC136" w:rsidR="00A02405" w:rsidRDefault="00A02405" w:rsidP="00A02405">
      <w:pPr>
        <w:pStyle w:val="ListParagraph"/>
        <w:numPr>
          <w:ilvl w:val="0"/>
          <w:numId w:val="6"/>
        </w:numPr>
        <w:rPr>
          <w:sz w:val="24"/>
          <w:szCs w:val="24"/>
          <w:lang w:val="en"/>
        </w:rPr>
      </w:pPr>
      <w:r w:rsidRPr="00A02405">
        <w:rPr>
          <w:sz w:val="24"/>
          <w:szCs w:val="24"/>
          <w:lang w:val="en"/>
        </w:rPr>
        <w:t>How does Jesus’s response challenge the view of discipleship that the second man had?</w:t>
      </w:r>
    </w:p>
    <w:p w14:paraId="579DAC4B" w14:textId="77777777" w:rsidR="00A02405" w:rsidRDefault="00A02405" w:rsidP="00A02405">
      <w:pPr>
        <w:rPr>
          <w:sz w:val="24"/>
          <w:szCs w:val="24"/>
          <w:lang w:val="en"/>
        </w:rPr>
      </w:pPr>
    </w:p>
    <w:p w14:paraId="67EFAB23" w14:textId="77777777" w:rsidR="00A02405" w:rsidRDefault="00A02405" w:rsidP="00A02405">
      <w:pPr>
        <w:rPr>
          <w:sz w:val="24"/>
          <w:szCs w:val="24"/>
          <w:lang w:val="en"/>
        </w:rPr>
      </w:pPr>
    </w:p>
    <w:p w14:paraId="43D33BB0" w14:textId="77777777" w:rsidR="00A02405" w:rsidRDefault="00A02405" w:rsidP="00A02405">
      <w:pPr>
        <w:rPr>
          <w:sz w:val="24"/>
          <w:szCs w:val="24"/>
          <w:lang w:val="en"/>
        </w:rPr>
      </w:pPr>
    </w:p>
    <w:p w14:paraId="00DBC7E7" w14:textId="77777777" w:rsidR="00A02405" w:rsidRDefault="00A02405" w:rsidP="00A02405">
      <w:pPr>
        <w:rPr>
          <w:sz w:val="24"/>
          <w:szCs w:val="24"/>
          <w:lang w:val="en"/>
        </w:rPr>
      </w:pPr>
    </w:p>
    <w:p w14:paraId="2C048578" w14:textId="77777777" w:rsidR="00393A9C" w:rsidRDefault="00393A9C" w:rsidP="00A02405">
      <w:pPr>
        <w:rPr>
          <w:sz w:val="24"/>
          <w:szCs w:val="24"/>
          <w:lang w:val="en"/>
        </w:rPr>
      </w:pPr>
    </w:p>
    <w:p w14:paraId="29B7C17B" w14:textId="77777777" w:rsidR="00393A9C" w:rsidRDefault="00393A9C" w:rsidP="00A02405">
      <w:pPr>
        <w:rPr>
          <w:sz w:val="24"/>
          <w:szCs w:val="24"/>
          <w:lang w:val="en"/>
        </w:rPr>
      </w:pPr>
    </w:p>
    <w:p w14:paraId="0167F495" w14:textId="77777777" w:rsidR="00393A9C" w:rsidRDefault="00393A9C" w:rsidP="00A02405">
      <w:pPr>
        <w:rPr>
          <w:sz w:val="24"/>
          <w:szCs w:val="24"/>
          <w:lang w:val="en"/>
        </w:rPr>
      </w:pPr>
    </w:p>
    <w:p w14:paraId="6D5E21A1" w14:textId="77777777" w:rsidR="00A02405" w:rsidRDefault="00A02405" w:rsidP="00A02405">
      <w:pPr>
        <w:rPr>
          <w:sz w:val="24"/>
          <w:szCs w:val="24"/>
          <w:lang w:val="en"/>
        </w:rPr>
      </w:pPr>
    </w:p>
    <w:p w14:paraId="7247D37B" w14:textId="77777777" w:rsidR="00A02405" w:rsidRPr="00A02405" w:rsidRDefault="00A02405" w:rsidP="00A02405">
      <w:pPr>
        <w:rPr>
          <w:sz w:val="24"/>
          <w:szCs w:val="24"/>
          <w:lang w:val="en"/>
        </w:rPr>
      </w:pPr>
    </w:p>
    <w:p w14:paraId="1E47A6C3" w14:textId="77777777" w:rsidR="005F4FE7" w:rsidRDefault="005F4FE7" w:rsidP="005F4FE7">
      <w:pPr>
        <w:pStyle w:val="ListParagraph"/>
        <w:numPr>
          <w:ilvl w:val="0"/>
          <w:numId w:val="6"/>
        </w:numPr>
        <w:rPr>
          <w:sz w:val="24"/>
          <w:szCs w:val="24"/>
          <w:lang w:val="en"/>
        </w:rPr>
      </w:pPr>
      <w:r w:rsidRPr="005F4FE7">
        <w:rPr>
          <w:sz w:val="24"/>
          <w:szCs w:val="24"/>
          <w:lang w:val="en"/>
        </w:rPr>
        <w:t>What does the third person say to Jesus in verse 61? How does this compare to the previous two?</w:t>
      </w:r>
    </w:p>
    <w:p w14:paraId="4EAEA1DF" w14:textId="77777777" w:rsidR="005F4FE7" w:rsidRDefault="005F4FE7" w:rsidP="005F4FE7">
      <w:pPr>
        <w:rPr>
          <w:sz w:val="24"/>
          <w:szCs w:val="24"/>
          <w:lang w:val="en"/>
        </w:rPr>
      </w:pPr>
    </w:p>
    <w:p w14:paraId="7FDC8559" w14:textId="77777777" w:rsidR="00393A9C" w:rsidRDefault="00393A9C" w:rsidP="005F4FE7">
      <w:pPr>
        <w:rPr>
          <w:sz w:val="24"/>
          <w:szCs w:val="24"/>
          <w:lang w:val="en"/>
        </w:rPr>
      </w:pPr>
    </w:p>
    <w:p w14:paraId="64456688" w14:textId="77777777" w:rsidR="005F4FE7" w:rsidRDefault="005F4FE7" w:rsidP="005F4FE7">
      <w:pPr>
        <w:rPr>
          <w:sz w:val="24"/>
          <w:szCs w:val="24"/>
          <w:lang w:val="en"/>
        </w:rPr>
      </w:pPr>
    </w:p>
    <w:p w14:paraId="7B55E6C3" w14:textId="77777777" w:rsidR="005F4FE7" w:rsidRDefault="005F4FE7" w:rsidP="005F4FE7">
      <w:pPr>
        <w:rPr>
          <w:sz w:val="24"/>
          <w:szCs w:val="24"/>
          <w:lang w:val="en"/>
        </w:rPr>
      </w:pPr>
    </w:p>
    <w:p w14:paraId="1A14D76B" w14:textId="77777777" w:rsidR="005F4FE7" w:rsidRPr="005F4FE7" w:rsidRDefault="005F4FE7" w:rsidP="005F4FE7">
      <w:pPr>
        <w:rPr>
          <w:sz w:val="24"/>
          <w:szCs w:val="24"/>
          <w:lang w:val="en"/>
        </w:rPr>
      </w:pPr>
    </w:p>
    <w:p w14:paraId="0FA304A8" w14:textId="77777777" w:rsidR="00AD4489" w:rsidRDefault="00AD4489" w:rsidP="00AD4489">
      <w:pPr>
        <w:pStyle w:val="ListParagraph"/>
        <w:numPr>
          <w:ilvl w:val="0"/>
          <w:numId w:val="6"/>
        </w:numPr>
        <w:rPr>
          <w:sz w:val="24"/>
          <w:szCs w:val="24"/>
          <w:lang w:val="en"/>
        </w:rPr>
      </w:pPr>
      <w:r w:rsidRPr="00AD4489">
        <w:rPr>
          <w:sz w:val="24"/>
          <w:szCs w:val="24"/>
          <w:lang w:val="en"/>
        </w:rPr>
        <w:lastRenderedPageBreak/>
        <w:t>What does Jesus say in response to the third man? What point is He making?</w:t>
      </w:r>
    </w:p>
    <w:p w14:paraId="1D9D9D92" w14:textId="77777777" w:rsidR="00AD4489" w:rsidRDefault="00AD4489" w:rsidP="00AD4489">
      <w:pPr>
        <w:rPr>
          <w:sz w:val="24"/>
          <w:szCs w:val="24"/>
          <w:lang w:val="en"/>
        </w:rPr>
      </w:pPr>
    </w:p>
    <w:p w14:paraId="16671929" w14:textId="77777777" w:rsidR="00AD4489" w:rsidRDefault="00AD4489" w:rsidP="00AD4489">
      <w:pPr>
        <w:rPr>
          <w:sz w:val="24"/>
          <w:szCs w:val="24"/>
          <w:lang w:val="en"/>
        </w:rPr>
      </w:pPr>
    </w:p>
    <w:p w14:paraId="180F2B53" w14:textId="77777777" w:rsidR="00AD4489" w:rsidRDefault="00AD4489" w:rsidP="00AD4489">
      <w:pPr>
        <w:rPr>
          <w:sz w:val="24"/>
          <w:szCs w:val="24"/>
          <w:lang w:val="en"/>
        </w:rPr>
      </w:pPr>
    </w:p>
    <w:p w14:paraId="4AB649DD" w14:textId="77777777" w:rsidR="00393A9C" w:rsidRDefault="00393A9C" w:rsidP="00AD4489">
      <w:pPr>
        <w:rPr>
          <w:sz w:val="24"/>
          <w:szCs w:val="24"/>
          <w:lang w:val="en"/>
        </w:rPr>
      </w:pPr>
    </w:p>
    <w:p w14:paraId="026ADCDC" w14:textId="77777777" w:rsidR="00393A9C" w:rsidRDefault="00393A9C" w:rsidP="00AD4489">
      <w:pPr>
        <w:rPr>
          <w:sz w:val="24"/>
          <w:szCs w:val="24"/>
          <w:lang w:val="en"/>
        </w:rPr>
      </w:pPr>
    </w:p>
    <w:p w14:paraId="0B9AD81A" w14:textId="77777777" w:rsidR="00393A9C" w:rsidRDefault="00393A9C" w:rsidP="00AD4489">
      <w:pPr>
        <w:rPr>
          <w:sz w:val="24"/>
          <w:szCs w:val="24"/>
          <w:lang w:val="en"/>
        </w:rPr>
      </w:pPr>
    </w:p>
    <w:p w14:paraId="7B7FCEAA" w14:textId="77777777" w:rsidR="00393A9C" w:rsidRDefault="00393A9C" w:rsidP="00AD4489">
      <w:pPr>
        <w:rPr>
          <w:sz w:val="24"/>
          <w:szCs w:val="24"/>
          <w:lang w:val="en"/>
        </w:rPr>
      </w:pPr>
    </w:p>
    <w:p w14:paraId="5C930FF7" w14:textId="77777777" w:rsidR="00AD4489" w:rsidRDefault="00AD4489" w:rsidP="00AD4489">
      <w:pPr>
        <w:rPr>
          <w:sz w:val="24"/>
          <w:szCs w:val="24"/>
          <w:lang w:val="en"/>
        </w:rPr>
      </w:pPr>
    </w:p>
    <w:p w14:paraId="58DF1CF2" w14:textId="77777777" w:rsidR="00AD4489" w:rsidRPr="00AD4489" w:rsidRDefault="00AD4489" w:rsidP="00AD4489">
      <w:pPr>
        <w:rPr>
          <w:sz w:val="24"/>
          <w:szCs w:val="24"/>
          <w:lang w:val="en"/>
        </w:rPr>
      </w:pPr>
    </w:p>
    <w:p w14:paraId="41B4A45F" w14:textId="77777777" w:rsidR="006D561B" w:rsidRPr="006D561B" w:rsidRDefault="006D561B" w:rsidP="006D561B">
      <w:pPr>
        <w:pStyle w:val="ListParagraph"/>
        <w:numPr>
          <w:ilvl w:val="0"/>
          <w:numId w:val="6"/>
        </w:numPr>
        <w:rPr>
          <w:sz w:val="24"/>
          <w:szCs w:val="24"/>
          <w:lang w:val="en"/>
        </w:rPr>
      </w:pPr>
      <w:r w:rsidRPr="006D561B">
        <w:rPr>
          <w:sz w:val="24"/>
          <w:szCs w:val="24"/>
          <w:lang w:val="en"/>
        </w:rPr>
        <w:t>Read 1 Kings 19:19-21. What is similar in that account to this one? What is different? Why? (Cf. Luke 9:18-20)</w:t>
      </w:r>
    </w:p>
    <w:p w14:paraId="365AE62B" w14:textId="77777777" w:rsidR="007335EE" w:rsidRDefault="007335EE" w:rsidP="006D561B">
      <w:pPr>
        <w:rPr>
          <w:sz w:val="24"/>
          <w:szCs w:val="24"/>
          <w:lang w:val="en"/>
        </w:rPr>
      </w:pPr>
    </w:p>
    <w:p w14:paraId="5F87286B" w14:textId="77777777" w:rsidR="006D561B" w:rsidRDefault="006D561B" w:rsidP="006D561B">
      <w:pPr>
        <w:rPr>
          <w:sz w:val="24"/>
          <w:szCs w:val="24"/>
          <w:lang w:val="en"/>
        </w:rPr>
      </w:pPr>
    </w:p>
    <w:p w14:paraId="620EE04F" w14:textId="77777777" w:rsidR="006D561B" w:rsidRDefault="006D561B" w:rsidP="006D561B">
      <w:pPr>
        <w:rPr>
          <w:sz w:val="24"/>
          <w:szCs w:val="24"/>
          <w:lang w:val="en"/>
        </w:rPr>
      </w:pPr>
    </w:p>
    <w:p w14:paraId="30A1F85C" w14:textId="77777777" w:rsidR="00393A9C" w:rsidRDefault="00393A9C" w:rsidP="006D561B">
      <w:pPr>
        <w:rPr>
          <w:sz w:val="24"/>
          <w:szCs w:val="24"/>
          <w:lang w:val="en"/>
        </w:rPr>
      </w:pPr>
    </w:p>
    <w:p w14:paraId="3B07391A" w14:textId="77777777" w:rsidR="006D561B" w:rsidRDefault="006D561B" w:rsidP="006D561B">
      <w:pPr>
        <w:rPr>
          <w:sz w:val="24"/>
          <w:szCs w:val="24"/>
          <w:lang w:val="en"/>
        </w:rPr>
      </w:pPr>
    </w:p>
    <w:p w14:paraId="4A617A64" w14:textId="77777777" w:rsidR="006D561B" w:rsidRDefault="006D561B" w:rsidP="006D561B">
      <w:pPr>
        <w:rPr>
          <w:sz w:val="24"/>
          <w:szCs w:val="24"/>
          <w:lang w:val="en"/>
        </w:rPr>
      </w:pPr>
    </w:p>
    <w:p w14:paraId="78191C1A" w14:textId="77777777" w:rsidR="006D561B" w:rsidRDefault="006D561B" w:rsidP="006D561B">
      <w:pPr>
        <w:rPr>
          <w:sz w:val="24"/>
          <w:szCs w:val="24"/>
          <w:lang w:val="en"/>
        </w:rPr>
      </w:pPr>
    </w:p>
    <w:p w14:paraId="48DE7AF3" w14:textId="77777777" w:rsidR="00393A9C" w:rsidRPr="006D561B" w:rsidRDefault="00393A9C" w:rsidP="006D561B">
      <w:pPr>
        <w:rPr>
          <w:sz w:val="24"/>
          <w:szCs w:val="24"/>
          <w:lang w:val="en"/>
        </w:rPr>
      </w:pPr>
    </w:p>
    <w:p w14:paraId="4E958A0E" w14:textId="1C63A919" w:rsidR="002B7A82" w:rsidRPr="002B7A82" w:rsidRDefault="002B7A82" w:rsidP="002B7A82">
      <w:pPr>
        <w:pStyle w:val="ListParagraph"/>
        <w:numPr>
          <w:ilvl w:val="0"/>
          <w:numId w:val="6"/>
        </w:numPr>
        <w:rPr>
          <w:sz w:val="24"/>
          <w:szCs w:val="24"/>
          <w:lang w:val="en"/>
        </w:rPr>
      </w:pPr>
      <w:r w:rsidRPr="002B7A82">
        <w:rPr>
          <w:sz w:val="24"/>
          <w:szCs w:val="24"/>
          <w:lang w:val="en"/>
        </w:rPr>
        <w:t>How does Jesus’s response challenge the view of discipleship that the third man had?</w:t>
      </w:r>
    </w:p>
    <w:p w14:paraId="240946C3" w14:textId="36CB8F51" w:rsidR="00845DB9" w:rsidRDefault="00845DB9" w:rsidP="002B7A82">
      <w:pPr>
        <w:spacing w:after="0" w:line="240" w:lineRule="auto"/>
        <w:rPr>
          <w:sz w:val="24"/>
          <w:szCs w:val="24"/>
          <w:lang w:val="en"/>
        </w:rPr>
      </w:pPr>
    </w:p>
    <w:p w14:paraId="383FBDCA" w14:textId="77777777" w:rsidR="002B7A82" w:rsidRDefault="002B7A82" w:rsidP="002B7A82">
      <w:pPr>
        <w:spacing w:after="0" w:line="240" w:lineRule="auto"/>
        <w:rPr>
          <w:sz w:val="24"/>
          <w:szCs w:val="24"/>
          <w:lang w:val="en"/>
        </w:rPr>
      </w:pPr>
    </w:p>
    <w:p w14:paraId="1BD4258C" w14:textId="77777777" w:rsidR="002B7A82" w:rsidRDefault="002B7A82" w:rsidP="002B7A82">
      <w:pPr>
        <w:spacing w:after="0" w:line="240" w:lineRule="auto"/>
        <w:rPr>
          <w:sz w:val="24"/>
          <w:szCs w:val="24"/>
          <w:lang w:val="en"/>
        </w:rPr>
      </w:pPr>
    </w:p>
    <w:p w14:paraId="09C9E947" w14:textId="77777777" w:rsidR="002B7A82" w:rsidRDefault="002B7A82" w:rsidP="002B7A82">
      <w:pPr>
        <w:spacing w:after="0" w:line="240" w:lineRule="auto"/>
        <w:rPr>
          <w:sz w:val="24"/>
          <w:szCs w:val="24"/>
          <w:lang w:val="en"/>
        </w:rPr>
      </w:pPr>
    </w:p>
    <w:p w14:paraId="02F43EA1" w14:textId="77777777" w:rsidR="002B7A82" w:rsidRDefault="002B7A82" w:rsidP="002B7A82">
      <w:pPr>
        <w:spacing w:after="0" w:line="240" w:lineRule="auto"/>
        <w:rPr>
          <w:sz w:val="24"/>
          <w:szCs w:val="24"/>
          <w:lang w:val="en"/>
        </w:rPr>
      </w:pPr>
    </w:p>
    <w:p w14:paraId="523EA39F" w14:textId="77777777" w:rsidR="002B7A82" w:rsidRDefault="002B7A82" w:rsidP="002B7A82">
      <w:pPr>
        <w:spacing w:after="0" w:line="240" w:lineRule="auto"/>
        <w:rPr>
          <w:sz w:val="24"/>
          <w:szCs w:val="24"/>
          <w:lang w:val="en"/>
        </w:rPr>
      </w:pPr>
    </w:p>
    <w:p w14:paraId="5ABD562E" w14:textId="77777777" w:rsidR="002B7A82" w:rsidRDefault="002B7A82" w:rsidP="002B7A82">
      <w:pPr>
        <w:spacing w:after="0" w:line="240" w:lineRule="auto"/>
        <w:rPr>
          <w:sz w:val="24"/>
          <w:szCs w:val="24"/>
          <w:lang w:val="en"/>
        </w:rPr>
      </w:pPr>
    </w:p>
    <w:p w14:paraId="13D8DA2B" w14:textId="77777777" w:rsidR="002B7A82" w:rsidRDefault="002B7A82" w:rsidP="002B7A82">
      <w:pPr>
        <w:spacing w:after="0" w:line="240" w:lineRule="auto"/>
        <w:rPr>
          <w:sz w:val="24"/>
          <w:szCs w:val="24"/>
          <w:lang w:val="en"/>
        </w:rPr>
      </w:pPr>
    </w:p>
    <w:p w14:paraId="1F7B4BF1" w14:textId="77777777" w:rsidR="002B7A82" w:rsidRPr="002B7A82" w:rsidRDefault="002B7A82" w:rsidP="002B7A82">
      <w:pPr>
        <w:spacing w:after="0" w:line="240" w:lineRule="auto"/>
        <w:rPr>
          <w:sz w:val="24"/>
          <w:szCs w:val="24"/>
          <w:lang w:val="en"/>
        </w:rPr>
      </w:pPr>
    </w:p>
    <w:p w14:paraId="12EC6F60" w14:textId="77777777" w:rsidR="00B743CE" w:rsidRDefault="00B743C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13796E43" w14:textId="77777777" w:rsidR="00845DB9" w:rsidRPr="00FD0E39" w:rsidRDefault="00845DB9" w:rsidP="00B743C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lastRenderedPageBreak/>
        <w:t>Day 3</w:t>
      </w:r>
    </w:p>
    <w:p w14:paraId="3487BAE6" w14:textId="2A4E5A0D" w:rsidR="00845DB9" w:rsidRDefault="00845DB9" w:rsidP="00B743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934D4B">
        <w:rPr>
          <w:sz w:val="24"/>
          <w:szCs w:val="24"/>
        </w:rPr>
        <w:t xml:space="preserve">Luke 9:57-62 </w:t>
      </w:r>
      <w:r w:rsidRPr="00CA0721">
        <w:rPr>
          <w:sz w:val="24"/>
          <w:szCs w:val="24"/>
        </w:rPr>
        <w:t>again.</w:t>
      </w:r>
    </w:p>
    <w:p w14:paraId="5619CE60" w14:textId="77777777" w:rsidR="00B743CE" w:rsidRPr="00CA0721" w:rsidRDefault="00B743CE" w:rsidP="00B743CE">
      <w:pPr>
        <w:spacing w:after="0" w:line="240" w:lineRule="auto"/>
        <w:rPr>
          <w:sz w:val="24"/>
          <w:szCs w:val="24"/>
        </w:rPr>
      </w:pPr>
    </w:p>
    <w:p w14:paraId="58DDAFD2" w14:textId="424A4E6A" w:rsidR="00844566" w:rsidRPr="00844566" w:rsidRDefault="00844566" w:rsidP="00844566">
      <w:pPr>
        <w:pStyle w:val="ListParagraph"/>
        <w:numPr>
          <w:ilvl w:val="0"/>
          <w:numId w:val="6"/>
        </w:numPr>
        <w:rPr>
          <w:sz w:val="24"/>
          <w:szCs w:val="24"/>
          <w:lang w:val="en"/>
        </w:rPr>
      </w:pPr>
      <w:r w:rsidRPr="00844566">
        <w:rPr>
          <w:sz w:val="24"/>
          <w:szCs w:val="24"/>
          <w:lang w:val="en"/>
        </w:rPr>
        <w:t>According to this passage, is saying you do or you will follow Jesus enough to bring you into His kingdom? Why or why not?</w:t>
      </w:r>
    </w:p>
    <w:p w14:paraId="77A81D03" w14:textId="4BAEFC5B" w:rsidR="006E484D" w:rsidRPr="00844566" w:rsidRDefault="006E484D" w:rsidP="00844566">
      <w:pPr>
        <w:ind w:left="360"/>
        <w:rPr>
          <w:sz w:val="24"/>
          <w:szCs w:val="24"/>
          <w:lang w:val="en"/>
        </w:rPr>
      </w:pPr>
    </w:p>
    <w:p w14:paraId="6480849C" w14:textId="77777777" w:rsidR="006E484D" w:rsidRDefault="006E484D" w:rsidP="006E484D">
      <w:pPr>
        <w:rPr>
          <w:sz w:val="24"/>
          <w:szCs w:val="24"/>
          <w:lang w:val="en"/>
        </w:rPr>
      </w:pPr>
    </w:p>
    <w:p w14:paraId="48DFF117" w14:textId="77777777" w:rsidR="006E484D" w:rsidRDefault="006E484D" w:rsidP="006E484D">
      <w:pPr>
        <w:rPr>
          <w:sz w:val="24"/>
          <w:szCs w:val="24"/>
          <w:lang w:val="en"/>
        </w:rPr>
      </w:pPr>
    </w:p>
    <w:p w14:paraId="37A17DFC" w14:textId="77777777" w:rsidR="006E484D" w:rsidRDefault="006E484D" w:rsidP="006E484D">
      <w:pPr>
        <w:rPr>
          <w:sz w:val="24"/>
          <w:szCs w:val="24"/>
          <w:lang w:val="en"/>
        </w:rPr>
      </w:pPr>
    </w:p>
    <w:p w14:paraId="25D32453" w14:textId="77777777" w:rsidR="006E484D" w:rsidRPr="006E484D" w:rsidRDefault="006E484D" w:rsidP="006E484D">
      <w:pPr>
        <w:rPr>
          <w:sz w:val="24"/>
          <w:szCs w:val="24"/>
          <w:lang w:val="en"/>
        </w:rPr>
      </w:pPr>
    </w:p>
    <w:p w14:paraId="14C7BC7D" w14:textId="76B7949E" w:rsidR="000829D3" w:rsidRPr="000829D3" w:rsidRDefault="00844566" w:rsidP="000829D3">
      <w:pPr>
        <w:pStyle w:val="ListParagraph"/>
        <w:numPr>
          <w:ilvl w:val="0"/>
          <w:numId w:val="6"/>
        </w:numPr>
        <w:rPr>
          <w:sz w:val="24"/>
          <w:szCs w:val="24"/>
          <w:lang w:val="en"/>
        </w:rPr>
      </w:pPr>
      <w:r w:rsidRPr="00844566">
        <w:rPr>
          <w:sz w:val="24"/>
          <w:szCs w:val="24"/>
          <w:lang w:val="en"/>
        </w:rPr>
        <w:t xml:space="preserve">Read Luke 10:1-2. How do the three interactions about following Jesus in 9:57-62 shape our understanding of the next section of Luke’s gospel in the sending out of the 70? </w:t>
      </w:r>
      <w:r w:rsidRPr="00844566">
        <w:rPr>
          <w:sz w:val="24"/>
          <w:szCs w:val="24"/>
          <w:lang w:val="en"/>
        </w:rPr>
        <w:br/>
        <w:t>(Hint: compare the titles for Jesus in both sections and consider his charge in 9:60)</w:t>
      </w:r>
    </w:p>
    <w:p w14:paraId="370F1FA4" w14:textId="076DEAD6" w:rsidR="00845DB9" w:rsidRDefault="00845DB9" w:rsidP="000829D3">
      <w:pPr>
        <w:spacing w:after="0" w:line="240" w:lineRule="auto"/>
        <w:rPr>
          <w:sz w:val="24"/>
          <w:szCs w:val="24"/>
          <w:lang w:val="en"/>
        </w:rPr>
      </w:pPr>
    </w:p>
    <w:p w14:paraId="60599AB3" w14:textId="77777777" w:rsidR="000829D3" w:rsidRDefault="000829D3" w:rsidP="000829D3">
      <w:pPr>
        <w:spacing w:after="0" w:line="240" w:lineRule="auto"/>
        <w:rPr>
          <w:sz w:val="24"/>
          <w:szCs w:val="24"/>
          <w:lang w:val="en"/>
        </w:rPr>
      </w:pPr>
    </w:p>
    <w:p w14:paraId="126A36F3" w14:textId="77777777" w:rsidR="000829D3" w:rsidRDefault="000829D3" w:rsidP="000829D3">
      <w:pPr>
        <w:spacing w:after="0" w:line="240" w:lineRule="auto"/>
        <w:rPr>
          <w:sz w:val="24"/>
          <w:szCs w:val="24"/>
          <w:lang w:val="en"/>
        </w:rPr>
      </w:pPr>
    </w:p>
    <w:p w14:paraId="6BB7F1CD" w14:textId="77777777" w:rsidR="00CD2E1F" w:rsidRDefault="00CD2E1F" w:rsidP="000829D3">
      <w:pPr>
        <w:spacing w:after="0" w:line="240" w:lineRule="auto"/>
        <w:rPr>
          <w:sz w:val="24"/>
          <w:szCs w:val="24"/>
          <w:lang w:val="en"/>
        </w:rPr>
      </w:pPr>
    </w:p>
    <w:p w14:paraId="22989EBA" w14:textId="77777777" w:rsidR="00CD2E1F" w:rsidRDefault="00CD2E1F" w:rsidP="000829D3">
      <w:pPr>
        <w:spacing w:after="0" w:line="240" w:lineRule="auto"/>
        <w:rPr>
          <w:sz w:val="24"/>
          <w:szCs w:val="24"/>
          <w:lang w:val="en"/>
        </w:rPr>
      </w:pPr>
    </w:p>
    <w:p w14:paraId="383A65F8" w14:textId="77777777" w:rsidR="00CD2E1F" w:rsidRDefault="00CD2E1F" w:rsidP="000829D3">
      <w:pPr>
        <w:spacing w:after="0" w:line="240" w:lineRule="auto"/>
        <w:rPr>
          <w:sz w:val="24"/>
          <w:szCs w:val="24"/>
          <w:lang w:val="en"/>
        </w:rPr>
      </w:pPr>
    </w:p>
    <w:p w14:paraId="07041D51" w14:textId="77777777" w:rsidR="00CD2E1F" w:rsidRDefault="00CD2E1F" w:rsidP="000829D3">
      <w:pPr>
        <w:spacing w:after="0" w:line="240" w:lineRule="auto"/>
        <w:rPr>
          <w:sz w:val="24"/>
          <w:szCs w:val="24"/>
          <w:lang w:val="en"/>
        </w:rPr>
      </w:pPr>
    </w:p>
    <w:p w14:paraId="53B0BAAA" w14:textId="77777777" w:rsidR="00CD2E1F" w:rsidRDefault="00CD2E1F" w:rsidP="000829D3">
      <w:pPr>
        <w:spacing w:after="0" w:line="240" w:lineRule="auto"/>
        <w:rPr>
          <w:sz w:val="24"/>
          <w:szCs w:val="24"/>
          <w:lang w:val="en"/>
        </w:rPr>
      </w:pPr>
    </w:p>
    <w:p w14:paraId="10DC9B77" w14:textId="77777777" w:rsidR="00CD2E1F" w:rsidRDefault="00CD2E1F" w:rsidP="000829D3">
      <w:pPr>
        <w:spacing w:after="0" w:line="240" w:lineRule="auto"/>
        <w:rPr>
          <w:sz w:val="24"/>
          <w:szCs w:val="24"/>
          <w:lang w:val="en"/>
        </w:rPr>
      </w:pPr>
    </w:p>
    <w:p w14:paraId="6F3E5088" w14:textId="77777777" w:rsidR="000829D3" w:rsidRPr="000829D3" w:rsidRDefault="000829D3" w:rsidP="000829D3">
      <w:pPr>
        <w:spacing w:after="0" w:line="240" w:lineRule="auto"/>
        <w:rPr>
          <w:sz w:val="24"/>
          <w:szCs w:val="24"/>
          <w:lang w:val="en"/>
        </w:rPr>
      </w:pPr>
    </w:p>
    <w:p w14:paraId="5A3DA1E1" w14:textId="77777777" w:rsidR="00E41B6C" w:rsidRDefault="00E41B6C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482E61DE" w14:textId="2F0300D4" w:rsidR="00CD2E1F" w:rsidRDefault="00CD2E1F" w:rsidP="00CD2E1F">
      <w:pPr>
        <w:pStyle w:val="ListParagraph"/>
        <w:numPr>
          <w:ilvl w:val="0"/>
          <w:numId w:val="6"/>
        </w:numPr>
        <w:rPr>
          <w:sz w:val="24"/>
          <w:szCs w:val="24"/>
          <w:lang w:val="en"/>
        </w:rPr>
      </w:pPr>
      <w:r w:rsidRPr="00CD2E1F">
        <w:rPr>
          <w:sz w:val="24"/>
          <w:szCs w:val="24"/>
          <w:lang w:val="en"/>
        </w:rPr>
        <w:t>What is the point being made in Luke 9:57-62? How would you summarize the passage?</w:t>
      </w:r>
    </w:p>
    <w:p w14:paraId="36F34E9B" w14:textId="77777777" w:rsidR="00CD2E1F" w:rsidRDefault="00CD2E1F" w:rsidP="00CD2E1F">
      <w:pPr>
        <w:rPr>
          <w:sz w:val="24"/>
          <w:szCs w:val="24"/>
          <w:lang w:val="en"/>
        </w:rPr>
      </w:pPr>
    </w:p>
    <w:p w14:paraId="4181E2D1" w14:textId="77777777" w:rsidR="00CD2E1F" w:rsidRDefault="00CD2E1F" w:rsidP="00CD2E1F">
      <w:pPr>
        <w:rPr>
          <w:sz w:val="24"/>
          <w:szCs w:val="24"/>
          <w:lang w:val="en"/>
        </w:rPr>
      </w:pPr>
    </w:p>
    <w:p w14:paraId="79E4FC71" w14:textId="77777777" w:rsidR="00CD2E1F" w:rsidRDefault="00CD2E1F" w:rsidP="00CD2E1F">
      <w:pPr>
        <w:rPr>
          <w:sz w:val="24"/>
          <w:szCs w:val="24"/>
          <w:lang w:val="en"/>
        </w:rPr>
      </w:pPr>
    </w:p>
    <w:p w14:paraId="2A43E105" w14:textId="77777777" w:rsidR="00CD2E1F" w:rsidRDefault="00CD2E1F" w:rsidP="00CD2E1F">
      <w:pPr>
        <w:rPr>
          <w:sz w:val="24"/>
          <w:szCs w:val="24"/>
          <w:lang w:val="en"/>
        </w:rPr>
      </w:pPr>
    </w:p>
    <w:p w14:paraId="0B6821A7" w14:textId="77777777" w:rsidR="00297845" w:rsidRDefault="00297845" w:rsidP="00CD2E1F">
      <w:pPr>
        <w:rPr>
          <w:sz w:val="24"/>
          <w:szCs w:val="24"/>
          <w:lang w:val="en"/>
        </w:rPr>
      </w:pPr>
    </w:p>
    <w:p w14:paraId="1EF8DF6C" w14:textId="77777777" w:rsidR="00CD2E1F" w:rsidRDefault="00CD2E1F" w:rsidP="00CD2E1F">
      <w:pPr>
        <w:rPr>
          <w:sz w:val="24"/>
          <w:szCs w:val="24"/>
          <w:lang w:val="en"/>
        </w:rPr>
      </w:pPr>
    </w:p>
    <w:p w14:paraId="60FBD118" w14:textId="77777777" w:rsidR="00DC0597" w:rsidRPr="00393A9C" w:rsidRDefault="00DC0597" w:rsidP="00393A9C">
      <w:pPr>
        <w:spacing w:after="0" w:line="240" w:lineRule="auto"/>
        <w:rPr>
          <w:sz w:val="24"/>
          <w:szCs w:val="24"/>
          <w:lang w:val="en"/>
        </w:rPr>
      </w:pPr>
    </w:p>
    <w:p w14:paraId="37917E5B" w14:textId="70E51B04" w:rsidR="002F0BCB" w:rsidRPr="00DC0597" w:rsidRDefault="00DC0597" w:rsidP="00B743CE">
      <w:pPr>
        <w:spacing w:after="0" w:line="240" w:lineRule="auto"/>
      </w:pPr>
      <w:r>
        <w:rPr>
          <w:sz w:val="24"/>
          <w:szCs w:val="24"/>
        </w:rPr>
        <w:t xml:space="preserve">In preparation for Sunday, pray </w:t>
      </w:r>
      <w:r w:rsidR="00117B9F">
        <w:rPr>
          <w:sz w:val="24"/>
          <w:szCs w:val="24"/>
        </w:rPr>
        <w:t xml:space="preserve">for the Spirit’s work in your heart to confirm your discipleship to what Christ has </w:t>
      </w:r>
      <w:r w:rsidR="00297845">
        <w:rPr>
          <w:sz w:val="24"/>
          <w:szCs w:val="24"/>
        </w:rPr>
        <w:t>called us to.</w:t>
      </w:r>
    </w:p>
    <w:sectPr w:rsidR="002F0BCB" w:rsidRPr="00DC0597" w:rsidSect="00E509E0">
      <w:headerReference w:type="default" r:id="rId11"/>
      <w:footerReference w:type="default" r:id="rId12"/>
      <w:pgSz w:w="12240" w:h="15840"/>
      <w:pgMar w:top="1800" w:right="1152" w:bottom="9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4261" w14:textId="77777777" w:rsidR="00903A31" w:rsidRDefault="00903A31" w:rsidP="00ED3079">
      <w:pPr>
        <w:spacing w:after="0" w:line="240" w:lineRule="auto"/>
      </w:pPr>
      <w:r>
        <w:separator/>
      </w:r>
    </w:p>
  </w:endnote>
  <w:endnote w:type="continuationSeparator" w:id="0">
    <w:p w14:paraId="1CD7B0A5" w14:textId="77777777" w:rsidR="00903A31" w:rsidRDefault="00903A31" w:rsidP="00ED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05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6B5CE7" w14:textId="77777777" w:rsidR="007C2898" w:rsidRDefault="007C2898" w:rsidP="00324F3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22790" w14:textId="77777777" w:rsidR="00903A31" w:rsidRDefault="00903A31" w:rsidP="00ED3079">
      <w:pPr>
        <w:spacing w:after="0" w:line="240" w:lineRule="auto"/>
      </w:pPr>
      <w:r>
        <w:separator/>
      </w:r>
    </w:p>
  </w:footnote>
  <w:footnote w:type="continuationSeparator" w:id="0">
    <w:p w14:paraId="38C29E32" w14:textId="77777777" w:rsidR="00903A31" w:rsidRDefault="00903A31" w:rsidP="00ED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7BF0B" w14:textId="77777777" w:rsidR="00ED3079" w:rsidRDefault="00ED3079" w:rsidP="00ED3079">
    <w:pPr>
      <w:spacing w:after="0" w:line="240" w:lineRule="auto"/>
      <w:jc w:val="center"/>
    </w:pPr>
    <w:r>
      <w:t>Summit Woods Baptist Church</w:t>
    </w:r>
  </w:p>
  <w:p w14:paraId="7818B43A" w14:textId="77777777" w:rsidR="00ED3079" w:rsidRDefault="00767DAD" w:rsidP="00ED3079">
    <w:pPr>
      <w:spacing w:after="0" w:line="240" w:lineRule="auto"/>
      <w:jc w:val="center"/>
    </w:pPr>
    <w:r>
      <w:rPr>
        <w:sz w:val="32"/>
        <w:szCs w:val="32"/>
      </w:rPr>
      <w:t>Sermon Study</w:t>
    </w:r>
    <w:r w:rsidR="00ED3079" w:rsidRPr="002F0BCB">
      <w:rPr>
        <w:sz w:val="32"/>
        <w:szCs w:val="32"/>
      </w:rPr>
      <w:t xml:space="preserve"> Equipping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3844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A9A4BC5"/>
    <w:multiLevelType w:val="hybridMultilevel"/>
    <w:tmpl w:val="1314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B77D6"/>
    <w:multiLevelType w:val="multilevel"/>
    <w:tmpl w:val="3530E34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51B04A9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7BD1C70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23B0C94"/>
    <w:multiLevelType w:val="hybridMultilevel"/>
    <w:tmpl w:val="D4B8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71EA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9B12883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FEF27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0C23CC4"/>
    <w:multiLevelType w:val="hybridMultilevel"/>
    <w:tmpl w:val="128AB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6213D"/>
    <w:multiLevelType w:val="hybridMultilevel"/>
    <w:tmpl w:val="FEAA7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DD2D3C"/>
    <w:multiLevelType w:val="hybridMultilevel"/>
    <w:tmpl w:val="36E0A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E3AFC"/>
    <w:multiLevelType w:val="hybridMultilevel"/>
    <w:tmpl w:val="0C14C6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6048297">
    <w:abstractNumId w:val="8"/>
  </w:num>
  <w:num w:numId="2" w16cid:durableId="329601940">
    <w:abstractNumId w:val="6"/>
  </w:num>
  <w:num w:numId="3" w16cid:durableId="737754013">
    <w:abstractNumId w:val="10"/>
  </w:num>
  <w:num w:numId="4" w16cid:durableId="98457280">
    <w:abstractNumId w:val="5"/>
  </w:num>
  <w:num w:numId="5" w16cid:durableId="689723886">
    <w:abstractNumId w:val="1"/>
  </w:num>
  <w:num w:numId="6" w16cid:durableId="1927957433">
    <w:abstractNumId w:val="9"/>
  </w:num>
  <w:num w:numId="7" w16cid:durableId="2100326408">
    <w:abstractNumId w:val="11"/>
  </w:num>
  <w:num w:numId="8" w16cid:durableId="1792479341">
    <w:abstractNumId w:val="3"/>
  </w:num>
  <w:num w:numId="9" w16cid:durableId="195848161">
    <w:abstractNumId w:val="7"/>
  </w:num>
  <w:num w:numId="10" w16cid:durableId="782042939">
    <w:abstractNumId w:val="0"/>
  </w:num>
  <w:num w:numId="11" w16cid:durableId="578906981">
    <w:abstractNumId w:val="4"/>
  </w:num>
  <w:num w:numId="12" w16cid:durableId="101994056">
    <w:abstractNumId w:val="12"/>
  </w:num>
  <w:num w:numId="13" w16cid:durableId="1345284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D7"/>
    <w:rsid w:val="00005FBF"/>
    <w:rsid w:val="000371B5"/>
    <w:rsid w:val="000377AA"/>
    <w:rsid w:val="00056B21"/>
    <w:rsid w:val="00070889"/>
    <w:rsid w:val="00071CC6"/>
    <w:rsid w:val="000760EE"/>
    <w:rsid w:val="000829D3"/>
    <w:rsid w:val="000855E6"/>
    <w:rsid w:val="0008666D"/>
    <w:rsid w:val="00092496"/>
    <w:rsid w:val="00095A58"/>
    <w:rsid w:val="000C19F2"/>
    <w:rsid w:val="000E6F7B"/>
    <w:rsid w:val="000F2268"/>
    <w:rsid w:val="001013C0"/>
    <w:rsid w:val="001170AA"/>
    <w:rsid w:val="00117B9F"/>
    <w:rsid w:val="00131A4A"/>
    <w:rsid w:val="0015559E"/>
    <w:rsid w:val="00182831"/>
    <w:rsid w:val="00190E0A"/>
    <w:rsid w:val="00191DF2"/>
    <w:rsid w:val="001A40D6"/>
    <w:rsid w:val="001B4954"/>
    <w:rsid w:val="001B4ED8"/>
    <w:rsid w:val="001D5C54"/>
    <w:rsid w:val="002102DD"/>
    <w:rsid w:val="002577A4"/>
    <w:rsid w:val="002613F3"/>
    <w:rsid w:val="002743EF"/>
    <w:rsid w:val="00277AA9"/>
    <w:rsid w:val="0028354E"/>
    <w:rsid w:val="00297845"/>
    <w:rsid w:val="002A5CD5"/>
    <w:rsid w:val="002B7A82"/>
    <w:rsid w:val="002D51C3"/>
    <w:rsid w:val="002F0BCB"/>
    <w:rsid w:val="00315F11"/>
    <w:rsid w:val="003201F1"/>
    <w:rsid w:val="00324F30"/>
    <w:rsid w:val="0032773B"/>
    <w:rsid w:val="00331ACF"/>
    <w:rsid w:val="00345774"/>
    <w:rsid w:val="003469AF"/>
    <w:rsid w:val="00346C10"/>
    <w:rsid w:val="00383890"/>
    <w:rsid w:val="00393A9C"/>
    <w:rsid w:val="003E26B0"/>
    <w:rsid w:val="003E3558"/>
    <w:rsid w:val="003E5020"/>
    <w:rsid w:val="003E5B56"/>
    <w:rsid w:val="00473E9E"/>
    <w:rsid w:val="00487F23"/>
    <w:rsid w:val="00495515"/>
    <w:rsid w:val="004D311D"/>
    <w:rsid w:val="004E32C6"/>
    <w:rsid w:val="004E3897"/>
    <w:rsid w:val="004E4E73"/>
    <w:rsid w:val="005024CF"/>
    <w:rsid w:val="00533EAA"/>
    <w:rsid w:val="00551253"/>
    <w:rsid w:val="00554669"/>
    <w:rsid w:val="00590775"/>
    <w:rsid w:val="00592FFC"/>
    <w:rsid w:val="005C754F"/>
    <w:rsid w:val="005F4FE7"/>
    <w:rsid w:val="00606EB8"/>
    <w:rsid w:val="006122A8"/>
    <w:rsid w:val="006165EA"/>
    <w:rsid w:val="00647D26"/>
    <w:rsid w:val="006511DE"/>
    <w:rsid w:val="00654D6E"/>
    <w:rsid w:val="00655B75"/>
    <w:rsid w:val="00655DC6"/>
    <w:rsid w:val="006654E7"/>
    <w:rsid w:val="006748FF"/>
    <w:rsid w:val="006836AA"/>
    <w:rsid w:val="00695F87"/>
    <w:rsid w:val="006A3B07"/>
    <w:rsid w:val="006C0688"/>
    <w:rsid w:val="006D561B"/>
    <w:rsid w:val="006E276E"/>
    <w:rsid w:val="006E484D"/>
    <w:rsid w:val="006F66F2"/>
    <w:rsid w:val="00705AFD"/>
    <w:rsid w:val="00730B15"/>
    <w:rsid w:val="007335EE"/>
    <w:rsid w:val="00767DAD"/>
    <w:rsid w:val="007B017D"/>
    <w:rsid w:val="007B7665"/>
    <w:rsid w:val="007C2898"/>
    <w:rsid w:val="007C7737"/>
    <w:rsid w:val="007C7890"/>
    <w:rsid w:val="007E2752"/>
    <w:rsid w:val="00802460"/>
    <w:rsid w:val="0080586D"/>
    <w:rsid w:val="00805E46"/>
    <w:rsid w:val="008418F7"/>
    <w:rsid w:val="00844566"/>
    <w:rsid w:val="00845DB9"/>
    <w:rsid w:val="0087131A"/>
    <w:rsid w:val="008739C5"/>
    <w:rsid w:val="00875EFE"/>
    <w:rsid w:val="00892727"/>
    <w:rsid w:val="008C22DA"/>
    <w:rsid w:val="008E6A3B"/>
    <w:rsid w:val="008F2EE6"/>
    <w:rsid w:val="00903156"/>
    <w:rsid w:val="00903A31"/>
    <w:rsid w:val="00926AC1"/>
    <w:rsid w:val="00934D4B"/>
    <w:rsid w:val="00935A27"/>
    <w:rsid w:val="00966766"/>
    <w:rsid w:val="00986046"/>
    <w:rsid w:val="009A5A0C"/>
    <w:rsid w:val="009D505E"/>
    <w:rsid w:val="009E1E15"/>
    <w:rsid w:val="00A02405"/>
    <w:rsid w:val="00A06AB5"/>
    <w:rsid w:val="00A12D0B"/>
    <w:rsid w:val="00A22FE9"/>
    <w:rsid w:val="00A55A73"/>
    <w:rsid w:val="00A658C5"/>
    <w:rsid w:val="00AC0ED7"/>
    <w:rsid w:val="00AC1CE3"/>
    <w:rsid w:val="00AC43D3"/>
    <w:rsid w:val="00AD4489"/>
    <w:rsid w:val="00AD6463"/>
    <w:rsid w:val="00AE401A"/>
    <w:rsid w:val="00AE46C0"/>
    <w:rsid w:val="00AF3801"/>
    <w:rsid w:val="00B06A9E"/>
    <w:rsid w:val="00B402EC"/>
    <w:rsid w:val="00B5052E"/>
    <w:rsid w:val="00B743CE"/>
    <w:rsid w:val="00B93616"/>
    <w:rsid w:val="00B950D2"/>
    <w:rsid w:val="00BC31DD"/>
    <w:rsid w:val="00C01449"/>
    <w:rsid w:val="00C2676F"/>
    <w:rsid w:val="00C3293B"/>
    <w:rsid w:val="00C33881"/>
    <w:rsid w:val="00C7056D"/>
    <w:rsid w:val="00C714A2"/>
    <w:rsid w:val="00C818CC"/>
    <w:rsid w:val="00C90A74"/>
    <w:rsid w:val="00CB16F7"/>
    <w:rsid w:val="00CC697E"/>
    <w:rsid w:val="00CD2E1F"/>
    <w:rsid w:val="00CE01A1"/>
    <w:rsid w:val="00CE2378"/>
    <w:rsid w:val="00CE298F"/>
    <w:rsid w:val="00CF5C5B"/>
    <w:rsid w:val="00D25C7B"/>
    <w:rsid w:val="00D45B48"/>
    <w:rsid w:val="00D641CA"/>
    <w:rsid w:val="00D74CDA"/>
    <w:rsid w:val="00DA1D2E"/>
    <w:rsid w:val="00DB2EA4"/>
    <w:rsid w:val="00DB6B92"/>
    <w:rsid w:val="00DB6C6A"/>
    <w:rsid w:val="00DC0006"/>
    <w:rsid w:val="00DC0597"/>
    <w:rsid w:val="00DE5DF8"/>
    <w:rsid w:val="00E0716F"/>
    <w:rsid w:val="00E27A6F"/>
    <w:rsid w:val="00E37D22"/>
    <w:rsid w:val="00E41B6C"/>
    <w:rsid w:val="00E5041D"/>
    <w:rsid w:val="00E509E0"/>
    <w:rsid w:val="00E50F66"/>
    <w:rsid w:val="00E61D4E"/>
    <w:rsid w:val="00E766CC"/>
    <w:rsid w:val="00E8291D"/>
    <w:rsid w:val="00E95006"/>
    <w:rsid w:val="00EB303F"/>
    <w:rsid w:val="00ED3079"/>
    <w:rsid w:val="00F046DD"/>
    <w:rsid w:val="00F83F95"/>
    <w:rsid w:val="00FC1F96"/>
    <w:rsid w:val="00FD0E39"/>
    <w:rsid w:val="00FD3C76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22F12"/>
  <w15:chartTrackingRefBased/>
  <w15:docId w15:val="{FB6DAA6D-F731-0542-966F-B189AD6C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024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460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79"/>
  </w:style>
  <w:style w:type="paragraph" w:styleId="Footer">
    <w:name w:val="footer"/>
    <w:basedOn w:val="Normal"/>
    <w:link w:val="Foot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079"/>
  </w:style>
  <w:style w:type="paragraph" w:styleId="ListParagraph">
    <w:name w:val="List Paragraph"/>
    <w:basedOn w:val="Normal"/>
    <w:uiPriority w:val="34"/>
    <w:qFormat/>
    <w:rsid w:val="0080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hilipfulmer/Documents/SWBC/Sermon%2520Study%2520and%2520Posts/Guide%2520and%2520Schedules/Homework%25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0C985A87CE548B82BD0A8E0157D40" ma:contentTypeVersion="12" ma:contentTypeDescription="Create a new document." ma:contentTypeScope="" ma:versionID="a00dccd251ec4723e9348e66b5520090">
  <xsd:schema xmlns:xsd="http://www.w3.org/2001/XMLSchema" xmlns:xs="http://www.w3.org/2001/XMLSchema" xmlns:p="http://schemas.microsoft.com/office/2006/metadata/properties" xmlns:ns2="c5c466c4-09d0-47bb-9835-8ad235a20994" xmlns:ns3="d7fabdd2-d959-4867-8cb3-65a3cd2146ff" targetNamespace="http://schemas.microsoft.com/office/2006/metadata/properties" ma:root="true" ma:fieldsID="1f3612b0df57dbb5eac1d6abdc354651" ns2:_="" ns3:_="">
    <xsd:import namespace="c5c466c4-09d0-47bb-9835-8ad235a20994"/>
    <xsd:import namespace="d7fabdd2-d959-4867-8cb3-65a3cd214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66c4-09d0-47bb-9835-8ad235a2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bdd2-d959-4867-8cb3-65a3cd214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37D3C-B9A0-41F3-B2B8-1399532DC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53164-BFBB-4136-9FCD-283D5A76DD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419C6C-8ABE-3949-9651-40F8BB51DF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16DAE6-1588-4F13-A561-076AC1FF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66c4-09d0-47bb-9835-8ad235a20994"/>
    <ds:schemaRef ds:uri="d7fabdd2-d959-4867-8cb3-65a3cd214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Homework%20Template.dotx</Template>
  <TotalTime>41</TotalTime>
  <Pages>7</Pages>
  <Words>689</Words>
  <Characters>2992</Characters>
  <Application>Microsoft Office Word</Application>
  <DocSecurity>0</DocSecurity>
  <Lines>243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Fulmer</dc:creator>
  <cp:keywords/>
  <dc:description/>
  <cp:lastModifiedBy>Calvin Plank</cp:lastModifiedBy>
  <cp:revision>37</cp:revision>
  <cp:lastPrinted>2026-03-09T20:40:00Z</cp:lastPrinted>
  <dcterms:created xsi:type="dcterms:W3CDTF">2026-03-08T00:02:00Z</dcterms:created>
  <dcterms:modified xsi:type="dcterms:W3CDTF">2026-03-09T20:40:00Z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Turabian Style (Full Note with Bibliography)</vt:lpwstr>
  </property>
  <property fmtid="{D5CDD505-2E9C-101B-9397-08002B2CF9AE}" pid="3" name="ContentTypeId">
    <vt:lpwstr>0x0101008890C985A87CE548B82BD0A8E0157D40</vt:lpwstr>
  </property>
</Properties>
</file>