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5778" w14:textId="7D136F89" w:rsidR="00DC0597" w:rsidRPr="00473E9E" w:rsidRDefault="008B19B8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Revelation 20:11-15</w:t>
      </w:r>
    </w:p>
    <w:p w14:paraId="3F8A8FC1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41B9AE03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0B558D33" w14:textId="4E857571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8B19B8">
        <w:rPr>
          <w:sz w:val="24"/>
          <w:szCs w:val="24"/>
        </w:rPr>
        <w:t>Revelation 20:11-15</w:t>
      </w:r>
    </w:p>
    <w:p w14:paraId="3323A607" w14:textId="77777777" w:rsidR="00DC0597" w:rsidRDefault="00DC0597" w:rsidP="008B19B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072FAED8" w14:textId="77777777" w:rsidR="008B19B8" w:rsidRDefault="008B19B8" w:rsidP="008B19B8">
      <w:pPr>
        <w:spacing w:after="0" w:line="240" w:lineRule="auto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Then 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I saw</w:t>
      </w:r>
      <w:r>
        <w:rPr>
          <w:rFonts w:ascii="Arial" w:hAnsi="Arial" w:cs="Arial"/>
          <w:color w:val="01103A"/>
          <w:shd w:val="clear" w:color="auto" w:fill="FFFFFF"/>
        </w:rPr>
        <w:t> </w:t>
      </w:r>
    </w:p>
    <w:p w14:paraId="4B534758" w14:textId="77777777" w:rsidR="008B19B8" w:rsidRDefault="008B19B8" w:rsidP="008B19B8">
      <w:pPr>
        <w:spacing w:after="0" w:line="240" w:lineRule="auto"/>
        <w:ind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a great white throne </w:t>
      </w:r>
    </w:p>
    <w:p w14:paraId="54E4E19F" w14:textId="77777777" w:rsidR="008B19B8" w:rsidRDefault="008B19B8" w:rsidP="008B19B8">
      <w:pPr>
        <w:spacing w:after="0" w:line="240" w:lineRule="auto"/>
        <w:ind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and Him 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who sat</w:t>
      </w:r>
      <w:r>
        <w:rPr>
          <w:rFonts w:ascii="Arial" w:hAnsi="Arial" w:cs="Arial"/>
          <w:color w:val="01103A"/>
          <w:shd w:val="clear" w:color="auto" w:fill="FFFFFF"/>
        </w:rPr>
        <w:t xml:space="preserve"> upon it, </w:t>
      </w:r>
    </w:p>
    <w:p w14:paraId="691631B4" w14:textId="2CF9C65B" w:rsidR="008B19B8" w:rsidRDefault="008B19B8" w:rsidP="006D788B">
      <w:pPr>
        <w:spacing w:after="0" w:line="240" w:lineRule="auto"/>
        <w:ind w:left="72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from whose presence earth and heaven 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fled</w:t>
      </w:r>
      <w:r>
        <w:rPr>
          <w:rFonts w:ascii="Arial" w:hAnsi="Arial" w:cs="Arial"/>
          <w:color w:val="01103A"/>
          <w:shd w:val="clear" w:color="auto" w:fill="FFFFFF"/>
        </w:rPr>
        <w:t> away,</w:t>
      </w:r>
    </w:p>
    <w:p w14:paraId="137DAE52" w14:textId="053B54F3" w:rsidR="008B19B8" w:rsidRDefault="008B19B8" w:rsidP="006D788B">
      <w:pPr>
        <w:spacing w:after="0" w:line="240" w:lineRule="auto"/>
        <w:ind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and no place was found for them.  </w:t>
      </w:r>
    </w:p>
    <w:p w14:paraId="579530CB" w14:textId="77777777" w:rsidR="008B19B8" w:rsidRDefault="008B19B8" w:rsidP="008B19B8">
      <w:pPr>
        <w:spacing w:after="0" w:line="240" w:lineRule="auto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And 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I saw</w:t>
      </w:r>
      <w:r>
        <w:rPr>
          <w:rFonts w:ascii="Arial" w:hAnsi="Arial" w:cs="Arial"/>
          <w:color w:val="01103A"/>
          <w:shd w:val="clear" w:color="auto" w:fill="FFFFFF"/>
        </w:rPr>
        <w:t> </w:t>
      </w:r>
    </w:p>
    <w:p w14:paraId="117DADA5" w14:textId="77777777" w:rsidR="008B19B8" w:rsidRDefault="008B19B8" w:rsidP="008B19B8">
      <w:pPr>
        <w:spacing w:after="0" w:line="240" w:lineRule="auto"/>
        <w:ind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the dead,</w:t>
      </w:r>
    </w:p>
    <w:p w14:paraId="1D7B5AE0" w14:textId="77777777" w:rsidR="008B19B8" w:rsidRDefault="008B19B8" w:rsidP="008B19B8">
      <w:pPr>
        <w:spacing w:after="0" w:line="240" w:lineRule="auto"/>
        <w:ind w:left="72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 the great and the small,</w:t>
      </w:r>
    </w:p>
    <w:p w14:paraId="205A053D" w14:textId="77777777" w:rsidR="008B19B8" w:rsidRDefault="008B19B8" w:rsidP="008B19B8">
      <w:pPr>
        <w:spacing w:after="0" w:line="240" w:lineRule="auto"/>
        <w:ind w:left="72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 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standing</w:t>
      </w:r>
      <w:r>
        <w:rPr>
          <w:rFonts w:ascii="Arial" w:hAnsi="Arial" w:cs="Arial"/>
          <w:color w:val="01103A"/>
          <w:shd w:val="clear" w:color="auto" w:fill="FFFFFF"/>
        </w:rPr>
        <w:t> before the throne, </w:t>
      </w:r>
    </w:p>
    <w:p w14:paraId="3887C20A" w14:textId="77777777" w:rsidR="008B19B8" w:rsidRDefault="008B19B8" w:rsidP="008B19B8">
      <w:pPr>
        <w:spacing w:after="0" w:line="240" w:lineRule="auto"/>
        <w:ind w:left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and books 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 xml:space="preserve">were </w:t>
      </w:r>
      <w:proofErr w:type="gramStart"/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opened</w:t>
      </w:r>
      <w:r>
        <w:rPr>
          <w:rFonts w:ascii="Arial" w:hAnsi="Arial" w:cs="Arial"/>
          <w:color w:val="01103A"/>
          <w:shd w:val="clear" w:color="auto" w:fill="FFFFFF"/>
        </w:rPr>
        <w:t>;</w:t>
      </w:r>
      <w:proofErr w:type="gramEnd"/>
      <w:r>
        <w:rPr>
          <w:rFonts w:ascii="Arial" w:hAnsi="Arial" w:cs="Arial"/>
          <w:color w:val="01103A"/>
          <w:shd w:val="clear" w:color="auto" w:fill="FFFFFF"/>
        </w:rPr>
        <w:t> </w:t>
      </w:r>
    </w:p>
    <w:p w14:paraId="4B2BBB0B" w14:textId="77777777" w:rsidR="008B19B8" w:rsidRDefault="008B19B8" w:rsidP="008B19B8">
      <w:pPr>
        <w:spacing w:after="0" w:line="240" w:lineRule="auto"/>
        <w:ind w:left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and another book 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was opened</w:t>
      </w:r>
      <w:r>
        <w:rPr>
          <w:rFonts w:ascii="Arial" w:hAnsi="Arial" w:cs="Arial"/>
          <w:color w:val="01103A"/>
          <w:shd w:val="clear" w:color="auto" w:fill="FFFFFF"/>
        </w:rPr>
        <w:t>, </w:t>
      </w:r>
    </w:p>
    <w:p w14:paraId="67B384C9" w14:textId="77777777" w:rsidR="008B19B8" w:rsidRDefault="008B19B8" w:rsidP="008B19B8">
      <w:pPr>
        <w:spacing w:after="0" w:line="240" w:lineRule="auto"/>
        <w:ind w:left="144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which is the book of </w:t>
      </w:r>
      <w:proofErr w:type="gramStart"/>
      <w:r>
        <w:rPr>
          <w:rFonts w:ascii="Arial" w:hAnsi="Arial" w:cs="Arial"/>
          <w:color w:val="01103A"/>
          <w:shd w:val="clear" w:color="auto" w:fill="FFFFFF"/>
        </w:rPr>
        <w:t>life;</w:t>
      </w:r>
      <w:proofErr w:type="gramEnd"/>
      <w:r>
        <w:rPr>
          <w:rFonts w:ascii="Arial" w:hAnsi="Arial" w:cs="Arial"/>
          <w:color w:val="01103A"/>
          <w:shd w:val="clear" w:color="auto" w:fill="FFFFFF"/>
        </w:rPr>
        <w:t> </w:t>
      </w:r>
    </w:p>
    <w:p w14:paraId="6CFA1385" w14:textId="77777777" w:rsidR="008B19B8" w:rsidRDefault="008B19B8" w:rsidP="008B19B8">
      <w:pPr>
        <w:spacing w:after="0" w:line="240" w:lineRule="auto"/>
        <w:ind w:left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and the dead 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were judged</w:t>
      </w:r>
      <w:r>
        <w:rPr>
          <w:rFonts w:ascii="Arial" w:hAnsi="Arial" w:cs="Arial"/>
          <w:color w:val="01103A"/>
          <w:shd w:val="clear" w:color="auto" w:fill="FFFFFF"/>
        </w:rPr>
        <w:t> </w:t>
      </w:r>
    </w:p>
    <w:p w14:paraId="10D36766" w14:textId="19326C8E" w:rsidR="00122EAB" w:rsidRDefault="008B19B8" w:rsidP="00122EAB">
      <w:pPr>
        <w:spacing w:after="0" w:line="240" w:lineRule="auto"/>
        <w:ind w:left="216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from the things which 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were written</w:t>
      </w:r>
      <w:r>
        <w:rPr>
          <w:rFonts w:ascii="Arial" w:hAnsi="Arial" w:cs="Arial"/>
          <w:color w:val="01103A"/>
          <w:shd w:val="clear" w:color="auto" w:fill="FFFFFF"/>
        </w:rPr>
        <w:t> in the books,</w:t>
      </w:r>
    </w:p>
    <w:p w14:paraId="33FF6157" w14:textId="77777777" w:rsidR="008B19B8" w:rsidRDefault="008B19B8" w:rsidP="008B19B8">
      <w:pPr>
        <w:spacing w:after="0" w:line="240" w:lineRule="auto"/>
        <w:ind w:left="216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 </w:t>
      </w:r>
      <w:r>
        <w:rPr>
          <w:rFonts w:ascii="Arial" w:hAnsi="Arial" w:cs="Arial"/>
          <w:color w:val="01103A"/>
          <w:shd w:val="clear" w:color="auto" w:fill="FFFFFF"/>
        </w:rPr>
        <w:tab/>
      </w:r>
      <w:r>
        <w:rPr>
          <w:rFonts w:ascii="Arial" w:hAnsi="Arial" w:cs="Arial"/>
          <w:color w:val="01103A"/>
          <w:shd w:val="clear" w:color="auto" w:fill="FFFFFF"/>
        </w:rPr>
        <w:tab/>
      </w:r>
      <w:r>
        <w:rPr>
          <w:rFonts w:ascii="Arial" w:hAnsi="Arial" w:cs="Arial"/>
          <w:color w:val="01103A"/>
          <w:shd w:val="clear" w:color="auto" w:fill="FFFFFF"/>
        </w:rPr>
        <w:tab/>
      </w:r>
      <w:r>
        <w:rPr>
          <w:rFonts w:ascii="Arial" w:hAnsi="Arial" w:cs="Arial"/>
          <w:color w:val="01103A"/>
          <w:shd w:val="clear" w:color="auto" w:fill="FFFFFF"/>
        </w:rPr>
        <w:tab/>
      </w:r>
      <w:r>
        <w:rPr>
          <w:rFonts w:ascii="Arial" w:hAnsi="Arial" w:cs="Arial"/>
          <w:color w:val="01103A"/>
          <w:shd w:val="clear" w:color="auto" w:fill="FFFFFF"/>
        </w:rPr>
        <w:tab/>
        <w:t>according to their deeds. </w:t>
      </w:r>
    </w:p>
    <w:p w14:paraId="67462444" w14:textId="77777777" w:rsidR="008B19B8" w:rsidRDefault="008B19B8" w:rsidP="008B19B8">
      <w:pPr>
        <w:spacing w:after="0" w:line="240" w:lineRule="auto"/>
        <w:ind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And the sea 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gave up</w:t>
      </w:r>
      <w:r>
        <w:rPr>
          <w:rFonts w:ascii="Arial" w:hAnsi="Arial" w:cs="Arial"/>
          <w:color w:val="01103A"/>
          <w:shd w:val="clear" w:color="auto" w:fill="FFFFFF"/>
        </w:rPr>
        <w:t xml:space="preserve"> the dead which were in it, </w:t>
      </w:r>
    </w:p>
    <w:p w14:paraId="08EA207E" w14:textId="77777777" w:rsidR="008B19B8" w:rsidRDefault="008B19B8" w:rsidP="008B19B8">
      <w:pPr>
        <w:spacing w:after="0" w:line="240" w:lineRule="auto"/>
        <w:ind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and death and Hades 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gave up</w:t>
      </w:r>
      <w:r>
        <w:rPr>
          <w:rFonts w:ascii="Arial" w:hAnsi="Arial" w:cs="Arial"/>
          <w:color w:val="01103A"/>
          <w:shd w:val="clear" w:color="auto" w:fill="FFFFFF"/>
        </w:rPr>
        <w:t xml:space="preserve"> the dead which were in </w:t>
      </w:r>
      <w:proofErr w:type="gramStart"/>
      <w:r>
        <w:rPr>
          <w:rFonts w:ascii="Arial" w:hAnsi="Arial" w:cs="Arial"/>
          <w:color w:val="01103A"/>
          <w:shd w:val="clear" w:color="auto" w:fill="FFFFFF"/>
        </w:rPr>
        <w:t>them;</w:t>
      </w:r>
      <w:proofErr w:type="gramEnd"/>
      <w:r>
        <w:rPr>
          <w:rFonts w:ascii="Arial" w:hAnsi="Arial" w:cs="Arial"/>
          <w:color w:val="01103A"/>
          <w:shd w:val="clear" w:color="auto" w:fill="FFFFFF"/>
        </w:rPr>
        <w:t xml:space="preserve"> </w:t>
      </w:r>
    </w:p>
    <w:p w14:paraId="18ED48CF" w14:textId="77777777" w:rsidR="008B19B8" w:rsidRDefault="008B19B8" w:rsidP="008B19B8">
      <w:pPr>
        <w:spacing w:after="0" w:line="240" w:lineRule="auto"/>
        <w:ind w:left="360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and they 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were judged</w:t>
      </w:r>
      <w:r>
        <w:rPr>
          <w:rFonts w:ascii="Arial" w:hAnsi="Arial" w:cs="Arial"/>
          <w:color w:val="01103A"/>
          <w:shd w:val="clear" w:color="auto" w:fill="FFFFFF"/>
        </w:rPr>
        <w:t>, </w:t>
      </w:r>
    </w:p>
    <w:p w14:paraId="620EE82B" w14:textId="77777777" w:rsidR="008B19B8" w:rsidRDefault="008B19B8" w:rsidP="008B19B8">
      <w:pPr>
        <w:spacing w:after="0" w:line="240" w:lineRule="auto"/>
        <w:ind w:left="504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every one of them </w:t>
      </w:r>
    </w:p>
    <w:p w14:paraId="70ED9196" w14:textId="77777777" w:rsidR="008B19B8" w:rsidRDefault="008B19B8" w:rsidP="008B19B8">
      <w:pPr>
        <w:spacing w:after="0" w:line="240" w:lineRule="auto"/>
        <w:ind w:left="504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according to their deeds. </w:t>
      </w:r>
    </w:p>
    <w:p w14:paraId="64F70AC5" w14:textId="77777777" w:rsidR="008B19B8" w:rsidRDefault="008B19B8" w:rsidP="008B19B8">
      <w:pPr>
        <w:spacing w:after="0" w:line="240" w:lineRule="auto"/>
        <w:ind w:left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Then death and Hades </w:t>
      </w:r>
    </w:p>
    <w:p w14:paraId="74651B54" w14:textId="77777777" w:rsidR="008B19B8" w:rsidRDefault="008B19B8" w:rsidP="008B19B8">
      <w:pPr>
        <w:spacing w:after="0" w:line="240" w:lineRule="auto"/>
        <w:ind w:left="144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were 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thrown</w:t>
      </w:r>
      <w:r>
        <w:rPr>
          <w:rFonts w:ascii="Arial" w:hAnsi="Arial" w:cs="Arial"/>
          <w:color w:val="01103A"/>
          <w:shd w:val="clear" w:color="auto" w:fill="FFFFFF"/>
        </w:rPr>
        <w:t> into the lake of fire. </w:t>
      </w:r>
    </w:p>
    <w:p w14:paraId="65D657B4" w14:textId="77777777" w:rsidR="008B19B8" w:rsidRDefault="008B19B8" w:rsidP="008B19B8">
      <w:pPr>
        <w:spacing w:after="0" w:line="240" w:lineRule="auto"/>
        <w:ind w:left="360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This is the second death, </w:t>
      </w:r>
    </w:p>
    <w:p w14:paraId="6AEF8DB2" w14:textId="77777777" w:rsidR="008B19B8" w:rsidRDefault="008B19B8" w:rsidP="008B19B8">
      <w:pPr>
        <w:spacing w:after="0" w:line="240" w:lineRule="auto"/>
        <w:ind w:left="504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>the lake of fire. </w:t>
      </w:r>
      <w:r>
        <w:rPr>
          <w:rFonts w:ascii="Arial" w:hAnsi="Arial" w:cs="Arial"/>
          <w:color w:val="01103A"/>
          <w:shd w:val="clear" w:color="auto" w:fill="FFFFFF"/>
        </w:rPr>
        <w:tab/>
      </w:r>
    </w:p>
    <w:p w14:paraId="031BE8CB" w14:textId="77777777" w:rsidR="008B19B8" w:rsidRDefault="008B19B8" w:rsidP="008B19B8">
      <w:pPr>
        <w:spacing w:after="0" w:line="240" w:lineRule="auto"/>
        <w:ind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And if anyone’s name was not 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found</w:t>
      </w:r>
      <w:r>
        <w:rPr>
          <w:rFonts w:ascii="Arial" w:hAnsi="Arial" w:cs="Arial"/>
          <w:color w:val="01103A"/>
          <w:shd w:val="clear" w:color="auto" w:fill="FFFFFF"/>
        </w:rPr>
        <w:t> written in the book of life, </w:t>
      </w:r>
    </w:p>
    <w:p w14:paraId="60BE626D" w14:textId="77777777" w:rsidR="008B19B8" w:rsidRPr="000C47A9" w:rsidRDefault="008B19B8" w:rsidP="008B19B8">
      <w:pPr>
        <w:spacing w:after="0" w:line="240" w:lineRule="auto"/>
        <w:ind w:left="3600" w:firstLine="720"/>
        <w:rPr>
          <w:rFonts w:ascii="Arial" w:hAnsi="Arial" w:cs="Arial"/>
          <w:color w:val="01103A"/>
          <w:shd w:val="clear" w:color="auto" w:fill="FFFFFF"/>
        </w:rPr>
      </w:pPr>
      <w:r>
        <w:rPr>
          <w:rFonts w:ascii="Arial" w:hAnsi="Arial" w:cs="Arial"/>
          <w:color w:val="01103A"/>
          <w:shd w:val="clear" w:color="auto" w:fill="FFFFFF"/>
        </w:rPr>
        <w:t xml:space="preserve">he was </w:t>
      </w:r>
      <w:r w:rsidRPr="00277407">
        <w:rPr>
          <w:rFonts w:ascii="Arial" w:hAnsi="Arial" w:cs="Arial"/>
          <w:color w:val="01103A"/>
          <w:u w:val="single"/>
          <w:shd w:val="clear" w:color="auto" w:fill="FFFFFF"/>
        </w:rPr>
        <w:t>thrown</w:t>
      </w:r>
      <w:r>
        <w:rPr>
          <w:rFonts w:ascii="Arial" w:hAnsi="Arial" w:cs="Arial"/>
          <w:color w:val="01103A"/>
          <w:shd w:val="clear" w:color="auto" w:fill="FFFFFF"/>
        </w:rPr>
        <w:t> into the lake of fire.</w:t>
      </w:r>
    </w:p>
    <w:p w14:paraId="591D1B09" w14:textId="77777777" w:rsidR="008B19B8" w:rsidRDefault="008B19B8" w:rsidP="008B19B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rPr>
          <w:sz w:val="24"/>
          <w:szCs w:val="24"/>
        </w:rPr>
      </w:pPr>
    </w:p>
    <w:p w14:paraId="522AC186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549705F3" w14:textId="77777777" w:rsidR="00377DA6" w:rsidRDefault="00377DA6" w:rsidP="00377D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Are there any repeated words or phrases that are significant?</w:t>
      </w:r>
    </w:p>
    <w:p w14:paraId="2C014889" w14:textId="77777777" w:rsidR="00377DA6" w:rsidRDefault="00377DA6" w:rsidP="00377DA6">
      <w:pPr>
        <w:rPr>
          <w:sz w:val="24"/>
          <w:szCs w:val="24"/>
        </w:rPr>
      </w:pPr>
    </w:p>
    <w:p w14:paraId="186946BC" w14:textId="77777777" w:rsidR="00377DA6" w:rsidRPr="00377DA6" w:rsidRDefault="00377DA6" w:rsidP="00377DA6">
      <w:pPr>
        <w:rPr>
          <w:sz w:val="24"/>
          <w:szCs w:val="24"/>
        </w:rPr>
      </w:pPr>
    </w:p>
    <w:p w14:paraId="40CC1EB5" w14:textId="77777777" w:rsidR="00377DA6" w:rsidRDefault="00377DA6" w:rsidP="00377D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Compare and contrast the two different scenes given in Revelation 20:4-6 and 20:11-15.</w:t>
      </w:r>
    </w:p>
    <w:p w14:paraId="19CB53F5" w14:textId="77777777" w:rsidR="00377DA6" w:rsidRDefault="00377DA6" w:rsidP="00377DA6">
      <w:pPr>
        <w:rPr>
          <w:sz w:val="24"/>
          <w:szCs w:val="24"/>
        </w:rPr>
      </w:pPr>
    </w:p>
    <w:p w14:paraId="39EAFD64" w14:textId="77777777" w:rsidR="00377DA6" w:rsidRPr="00377DA6" w:rsidRDefault="00377DA6" w:rsidP="00377DA6">
      <w:pPr>
        <w:rPr>
          <w:sz w:val="24"/>
          <w:szCs w:val="24"/>
        </w:rPr>
      </w:pPr>
    </w:p>
    <w:p w14:paraId="71C2E104" w14:textId="77777777" w:rsidR="00377DA6" w:rsidRDefault="00377DA6" w:rsidP="00377D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lastRenderedPageBreak/>
        <w:t xml:space="preserve">How is the throne described in this passage and how does it compare/contrast with other thrones we have seen in Revelation? </w:t>
      </w:r>
    </w:p>
    <w:p w14:paraId="0707ADDD" w14:textId="77777777" w:rsidR="00377DA6" w:rsidRDefault="00377DA6" w:rsidP="00377DA6">
      <w:pPr>
        <w:rPr>
          <w:sz w:val="24"/>
          <w:szCs w:val="24"/>
        </w:rPr>
      </w:pPr>
    </w:p>
    <w:p w14:paraId="7F277C30" w14:textId="77777777" w:rsidR="00377DA6" w:rsidRPr="00377DA6" w:rsidRDefault="00377DA6" w:rsidP="00377DA6">
      <w:pPr>
        <w:rPr>
          <w:sz w:val="24"/>
          <w:szCs w:val="24"/>
        </w:rPr>
      </w:pPr>
    </w:p>
    <w:p w14:paraId="008B2F38" w14:textId="535CE663" w:rsidR="00377DA6" w:rsidRDefault="00377DA6" w:rsidP="00E616D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Who is sitting on the throne? </w:t>
      </w:r>
      <w:r w:rsidR="00E616DB">
        <w:rPr>
          <w:sz w:val="24"/>
          <w:szCs w:val="24"/>
        </w:rPr>
        <w:t>Read these other passages in Revelation to shed more light on it. Rev.</w:t>
      </w:r>
      <w:r w:rsidRPr="00E616DB">
        <w:rPr>
          <w:sz w:val="24"/>
          <w:szCs w:val="24"/>
        </w:rPr>
        <w:t xml:space="preserve"> 4:2-3, 9; 5:1, 7, 13; 6:16; 7:10, 15; 19:4; 21:5</w:t>
      </w:r>
    </w:p>
    <w:p w14:paraId="37D1CBA4" w14:textId="77777777" w:rsidR="00E616DB" w:rsidRDefault="00E616DB" w:rsidP="00E616DB">
      <w:pPr>
        <w:rPr>
          <w:sz w:val="24"/>
          <w:szCs w:val="24"/>
        </w:rPr>
      </w:pPr>
    </w:p>
    <w:p w14:paraId="4AAB2BE1" w14:textId="77777777" w:rsidR="00E616DB" w:rsidRDefault="00E616DB" w:rsidP="00E616DB">
      <w:pPr>
        <w:rPr>
          <w:sz w:val="24"/>
          <w:szCs w:val="24"/>
        </w:rPr>
      </w:pPr>
    </w:p>
    <w:p w14:paraId="1C47626F" w14:textId="77777777" w:rsidR="006D788B" w:rsidRPr="00E616DB" w:rsidRDefault="006D788B" w:rsidP="00E616DB">
      <w:pPr>
        <w:rPr>
          <w:sz w:val="24"/>
          <w:szCs w:val="24"/>
        </w:rPr>
      </w:pPr>
    </w:p>
    <w:p w14:paraId="2DFF369D" w14:textId="045311F1" w:rsidR="00E616DB" w:rsidRDefault="00377DA6" w:rsidP="00E616D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Where is the throne located? </w:t>
      </w:r>
    </w:p>
    <w:p w14:paraId="12722804" w14:textId="77777777" w:rsidR="0042190E" w:rsidRDefault="0042190E" w:rsidP="0042190E">
      <w:pPr>
        <w:pStyle w:val="ListParagraph"/>
        <w:rPr>
          <w:sz w:val="24"/>
          <w:szCs w:val="24"/>
        </w:rPr>
      </w:pPr>
    </w:p>
    <w:p w14:paraId="23BF226B" w14:textId="77777777" w:rsidR="00E616DB" w:rsidRDefault="00E616DB" w:rsidP="00E616DB">
      <w:pPr>
        <w:rPr>
          <w:sz w:val="24"/>
          <w:szCs w:val="24"/>
        </w:rPr>
      </w:pPr>
    </w:p>
    <w:p w14:paraId="4F8EE93F" w14:textId="0D8D368E" w:rsidR="00E616DB" w:rsidRDefault="00E616DB" w:rsidP="00E616DB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How is 2 Peter 3:7-12 related to this passage? </w:t>
      </w:r>
    </w:p>
    <w:p w14:paraId="3C62B88F" w14:textId="77777777" w:rsidR="0042190E" w:rsidRPr="0042190E" w:rsidRDefault="0042190E" w:rsidP="0042190E">
      <w:pPr>
        <w:pStyle w:val="ListParagraph"/>
        <w:rPr>
          <w:sz w:val="24"/>
          <w:szCs w:val="24"/>
        </w:rPr>
      </w:pPr>
    </w:p>
    <w:p w14:paraId="694CA4FF" w14:textId="77777777" w:rsidR="0042190E" w:rsidRDefault="0042190E" w:rsidP="0042190E">
      <w:pPr>
        <w:rPr>
          <w:sz w:val="24"/>
          <w:szCs w:val="24"/>
        </w:rPr>
      </w:pPr>
    </w:p>
    <w:p w14:paraId="563EACFA" w14:textId="77777777" w:rsidR="006D788B" w:rsidRPr="0042190E" w:rsidRDefault="006D788B" w:rsidP="0042190E">
      <w:pPr>
        <w:rPr>
          <w:sz w:val="24"/>
          <w:szCs w:val="24"/>
        </w:rPr>
      </w:pPr>
    </w:p>
    <w:p w14:paraId="3F2BE7C3" w14:textId="77777777" w:rsidR="00377DA6" w:rsidRDefault="00377DA6" w:rsidP="00377D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Who is standing before the throne and how are they described? </w:t>
      </w:r>
    </w:p>
    <w:p w14:paraId="4075D1EF" w14:textId="77777777" w:rsidR="0042190E" w:rsidRDefault="0042190E" w:rsidP="0042190E">
      <w:pPr>
        <w:rPr>
          <w:sz w:val="24"/>
          <w:szCs w:val="24"/>
        </w:rPr>
      </w:pPr>
    </w:p>
    <w:p w14:paraId="6BC1C743" w14:textId="77777777" w:rsidR="00B743CE" w:rsidRPr="0042190E" w:rsidRDefault="00B743CE" w:rsidP="0042190E">
      <w:pPr>
        <w:spacing w:after="0" w:line="240" w:lineRule="auto"/>
        <w:rPr>
          <w:sz w:val="24"/>
          <w:szCs w:val="24"/>
          <w:lang w:val="en"/>
        </w:rPr>
      </w:pPr>
    </w:p>
    <w:p w14:paraId="0406504D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0143504D" w14:textId="5BB1EC4A" w:rsidR="00845DB9" w:rsidRDefault="008B19B8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 Revelation 20:11-15</w:t>
      </w:r>
      <w:r w:rsidR="00845DB9">
        <w:rPr>
          <w:sz w:val="24"/>
          <w:szCs w:val="24"/>
        </w:rPr>
        <w:t xml:space="preserve"> again.</w:t>
      </w:r>
    </w:p>
    <w:p w14:paraId="0E6C418A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08D3DAF9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What light does Daniel 7:9-10 shed on our passage? </w:t>
      </w:r>
    </w:p>
    <w:p w14:paraId="3CEDBC7C" w14:textId="77777777" w:rsidR="0042190E" w:rsidRDefault="0042190E" w:rsidP="0042190E">
      <w:pPr>
        <w:rPr>
          <w:sz w:val="24"/>
          <w:szCs w:val="24"/>
        </w:rPr>
      </w:pPr>
    </w:p>
    <w:p w14:paraId="33445B50" w14:textId="77777777" w:rsidR="0042190E" w:rsidRDefault="0042190E" w:rsidP="0042190E">
      <w:pPr>
        <w:rPr>
          <w:sz w:val="24"/>
          <w:szCs w:val="24"/>
        </w:rPr>
      </w:pPr>
    </w:p>
    <w:p w14:paraId="606FCF46" w14:textId="77777777" w:rsidR="0042190E" w:rsidRPr="0042190E" w:rsidRDefault="0042190E" w:rsidP="0042190E">
      <w:pPr>
        <w:rPr>
          <w:sz w:val="24"/>
          <w:szCs w:val="24"/>
        </w:rPr>
      </w:pPr>
    </w:p>
    <w:p w14:paraId="42843662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What are the books (plural) that were opened? </w:t>
      </w:r>
    </w:p>
    <w:p w14:paraId="7977346E" w14:textId="77777777" w:rsidR="00DC3A61" w:rsidRDefault="00DC3A61" w:rsidP="00DC3A61">
      <w:pPr>
        <w:rPr>
          <w:sz w:val="24"/>
          <w:szCs w:val="24"/>
        </w:rPr>
      </w:pPr>
    </w:p>
    <w:p w14:paraId="5F317405" w14:textId="77777777" w:rsidR="00DC3A61" w:rsidRDefault="00DC3A61" w:rsidP="00DC3A61">
      <w:pPr>
        <w:rPr>
          <w:sz w:val="24"/>
          <w:szCs w:val="24"/>
        </w:rPr>
      </w:pPr>
    </w:p>
    <w:p w14:paraId="073CC288" w14:textId="77777777" w:rsidR="00DC3A61" w:rsidRPr="00DC3A61" w:rsidRDefault="00DC3A61" w:rsidP="00DC3A61">
      <w:pPr>
        <w:rPr>
          <w:sz w:val="24"/>
          <w:szCs w:val="24"/>
        </w:rPr>
      </w:pPr>
    </w:p>
    <w:p w14:paraId="31125394" w14:textId="6366D7C4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lastRenderedPageBreak/>
        <w:t xml:space="preserve">Using a concordance or blue letter bible, look up the phrase book of life (or similar references). What do other passages of Scripture tell us about this book? </w:t>
      </w:r>
    </w:p>
    <w:p w14:paraId="7B705C0E" w14:textId="77777777" w:rsidR="00DC3A61" w:rsidRDefault="00DC3A61" w:rsidP="00DC3A61">
      <w:pPr>
        <w:pStyle w:val="ListParagraph"/>
        <w:rPr>
          <w:sz w:val="24"/>
          <w:szCs w:val="24"/>
        </w:rPr>
      </w:pPr>
    </w:p>
    <w:p w14:paraId="47BA1BD2" w14:textId="77777777" w:rsidR="006D788B" w:rsidRDefault="006D788B" w:rsidP="00DC3A61">
      <w:pPr>
        <w:pStyle w:val="ListParagraph"/>
        <w:rPr>
          <w:sz w:val="24"/>
          <w:szCs w:val="24"/>
        </w:rPr>
      </w:pPr>
    </w:p>
    <w:p w14:paraId="6AB07D4C" w14:textId="77777777" w:rsidR="006D788B" w:rsidRDefault="006D788B" w:rsidP="00DC3A61">
      <w:pPr>
        <w:pStyle w:val="ListParagraph"/>
        <w:rPr>
          <w:sz w:val="24"/>
          <w:szCs w:val="24"/>
        </w:rPr>
      </w:pPr>
    </w:p>
    <w:p w14:paraId="60F4CE84" w14:textId="77777777" w:rsidR="006D788B" w:rsidRPr="00DC3A61" w:rsidRDefault="006D788B" w:rsidP="00DC3A61">
      <w:pPr>
        <w:pStyle w:val="ListParagraph"/>
        <w:rPr>
          <w:sz w:val="24"/>
          <w:szCs w:val="24"/>
        </w:rPr>
      </w:pPr>
    </w:p>
    <w:p w14:paraId="651C8C08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What standard were the dead judged by?</w:t>
      </w:r>
    </w:p>
    <w:p w14:paraId="252486E6" w14:textId="77777777" w:rsidR="0042190E" w:rsidRPr="0042190E" w:rsidRDefault="0042190E" w:rsidP="0042190E">
      <w:pPr>
        <w:pStyle w:val="ListParagraph"/>
        <w:rPr>
          <w:sz w:val="24"/>
          <w:szCs w:val="24"/>
        </w:rPr>
      </w:pPr>
    </w:p>
    <w:p w14:paraId="271D2BC2" w14:textId="77777777" w:rsidR="0042190E" w:rsidRDefault="0042190E" w:rsidP="0042190E">
      <w:pPr>
        <w:rPr>
          <w:sz w:val="24"/>
          <w:szCs w:val="24"/>
        </w:rPr>
      </w:pPr>
    </w:p>
    <w:p w14:paraId="0C18E3A4" w14:textId="77777777" w:rsidR="0042190E" w:rsidRPr="0042190E" w:rsidRDefault="0042190E" w:rsidP="0042190E">
      <w:pPr>
        <w:rPr>
          <w:sz w:val="24"/>
          <w:szCs w:val="24"/>
        </w:rPr>
      </w:pPr>
    </w:p>
    <w:p w14:paraId="1334F8B5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Read Is. 59:18, Jer. 25:14, and 2 Cor. 11:15. How do these verses shed light on our passage in Revelation in regards to judgment? </w:t>
      </w:r>
    </w:p>
    <w:p w14:paraId="31E1B55D" w14:textId="77777777" w:rsidR="0042190E" w:rsidRDefault="0042190E" w:rsidP="0042190E">
      <w:pPr>
        <w:rPr>
          <w:sz w:val="24"/>
          <w:szCs w:val="24"/>
        </w:rPr>
      </w:pPr>
    </w:p>
    <w:p w14:paraId="20888DD5" w14:textId="77777777" w:rsidR="00DC3A61" w:rsidRDefault="00DC3A61" w:rsidP="0042190E">
      <w:pPr>
        <w:rPr>
          <w:sz w:val="24"/>
          <w:szCs w:val="24"/>
        </w:rPr>
      </w:pPr>
    </w:p>
    <w:p w14:paraId="5DA1A81F" w14:textId="77777777" w:rsidR="006D788B" w:rsidRDefault="006D788B" w:rsidP="0042190E">
      <w:pPr>
        <w:rPr>
          <w:sz w:val="24"/>
          <w:szCs w:val="24"/>
        </w:rPr>
      </w:pPr>
    </w:p>
    <w:p w14:paraId="40D5A41D" w14:textId="77777777" w:rsidR="006D788B" w:rsidRDefault="006D788B" w:rsidP="0042190E">
      <w:pPr>
        <w:rPr>
          <w:sz w:val="24"/>
          <w:szCs w:val="24"/>
        </w:rPr>
      </w:pPr>
    </w:p>
    <w:p w14:paraId="152BC592" w14:textId="77777777" w:rsidR="0042190E" w:rsidRPr="0042190E" w:rsidRDefault="0042190E" w:rsidP="0042190E">
      <w:pPr>
        <w:rPr>
          <w:sz w:val="24"/>
          <w:szCs w:val="24"/>
        </w:rPr>
      </w:pPr>
    </w:p>
    <w:p w14:paraId="7235FD82" w14:textId="77777777" w:rsidR="0042190E" w:rsidRDefault="0042190E" w:rsidP="0042190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What is the sea?</w:t>
      </w:r>
    </w:p>
    <w:p w14:paraId="4B47255D" w14:textId="77777777" w:rsidR="0042190E" w:rsidRDefault="0042190E" w:rsidP="0042190E">
      <w:pPr>
        <w:rPr>
          <w:sz w:val="24"/>
          <w:szCs w:val="24"/>
        </w:rPr>
      </w:pPr>
    </w:p>
    <w:p w14:paraId="31B5EAE3" w14:textId="77777777" w:rsidR="00DC3A61" w:rsidRDefault="00DC3A61" w:rsidP="0042190E">
      <w:pPr>
        <w:rPr>
          <w:sz w:val="24"/>
          <w:szCs w:val="24"/>
        </w:rPr>
      </w:pPr>
    </w:p>
    <w:p w14:paraId="69E902CA" w14:textId="7CE9E9CE" w:rsidR="00845DB9" w:rsidRPr="006B564C" w:rsidRDefault="00845DB9" w:rsidP="006B564C">
      <w:pPr>
        <w:spacing w:after="0" w:line="240" w:lineRule="auto"/>
        <w:rPr>
          <w:sz w:val="24"/>
          <w:szCs w:val="24"/>
          <w:lang w:val="en"/>
        </w:rPr>
      </w:pPr>
    </w:p>
    <w:p w14:paraId="2B1CF911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18BDA6B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3D46FB29" w14:textId="1A062775" w:rsidR="00845DB9" w:rsidRDefault="008B19B8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Read Revelation 20:11-15</w:t>
      </w:r>
    </w:p>
    <w:p w14:paraId="671E27E3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78FD1789" w14:textId="77777777" w:rsidR="006B564C" w:rsidRPr="00377DA6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What are death and Hades? Are they different or synonymous? </w:t>
      </w:r>
    </w:p>
    <w:p w14:paraId="6EAF83B8" w14:textId="77777777" w:rsidR="006B564C" w:rsidRDefault="006B564C" w:rsidP="006B564C">
      <w:pPr>
        <w:rPr>
          <w:sz w:val="24"/>
          <w:szCs w:val="24"/>
        </w:rPr>
      </w:pPr>
    </w:p>
    <w:p w14:paraId="2B00DD62" w14:textId="77777777" w:rsidR="00DC3A61" w:rsidRDefault="00DC3A61" w:rsidP="006B564C">
      <w:pPr>
        <w:rPr>
          <w:sz w:val="24"/>
          <w:szCs w:val="24"/>
        </w:rPr>
      </w:pPr>
    </w:p>
    <w:p w14:paraId="5E5D2E77" w14:textId="77777777" w:rsidR="006B564C" w:rsidRPr="0042190E" w:rsidRDefault="006B564C" w:rsidP="006B564C">
      <w:pPr>
        <w:rPr>
          <w:sz w:val="24"/>
          <w:szCs w:val="24"/>
        </w:rPr>
      </w:pPr>
    </w:p>
    <w:p w14:paraId="37CC788D" w14:textId="7C56E208" w:rsidR="006B564C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Are the dead in verse 12 a different group of people than those given up by the sea, death, and Hades in verse 13? </w:t>
      </w:r>
      <w:r w:rsidR="006D788B">
        <w:rPr>
          <w:sz w:val="24"/>
          <w:szCs w:val="24"/>
        </w:rPr>
        <w:t>Explain.</w:t>
      </w:r>
    </w:p>
    <w:p w14:paraId="5B39C70D" w14:textId="77777777" w:rsidR="00DC3A61" w:rsidRPr="0042190E" w:rsidRDefault="00DC3A61" w:rsidP="006B564C">
      <w:pPr>
        <w:rPr>
          <w:sz w:val="24"/>
          <w:szCs w:val="24"/>
        </w:rPr>
      </w:pPr>
    </w:p>
    <w:p w14:paraId="0177CC56" w14:textId="50ABFC9B" w:rsidR="006B564C" w:rsidRPr="006B564C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lastRenderedPageBreak/>
        <w:t>What does it mean that death and Hades were thrown into the lake of fire?</w:t>
      </w:r>
      <w:r>
        <w:rPr>
          <w:sz w:val="24"/>
          <w:szCs w:val="24"/>
        </w:rPr>
        <w:t xml:space="preserve"> Look up these passages for more insight.</w:t>
      </w:r>
      <w:r w:rsidRPr="006B564C">
        <w:rPr>
          <w:sz w:val="24"/>
          <w:szCs w:val="24"/>
        </w:rPr>
        <w:t xml:space="preserve"> 1 Cor. 15:26, 54-55; Isa. 25:8; Hos. 13:14</w:t>
      </w:r>
    </w:p>
    <w:p w14:paraId="6BE6B257" w14:textId="77777777" w:rsidR="006B564C" w:rsidRDefault="006B564C" w:rsidP="006B564C">
      <w:pPr>
        <w:rPr>
          <w:sz w:val="24"/>
          <w:szCs w:val="24"/>
        </w:rPr>
      </w:pPr>
    </w:p>
    <w:p w14:paraId="0C54AF2B" w14:textId="77777777" w:rsidR="006B564C" w:rsidRDefault="006B564C" w:rsidP="006B564C">
      <w:pPr>
        <w:rPr>
          <w:sz w:val="24"/>
          <w:szCs w:val="24"/>
        </w:rPr>
      </w:pPr>
    </w:p>
    <w:p w14:paraId="6E1F19DE" w14:textId="77777777" w:rsidR="006D788B" w:rsidRDefault="006D788B" w:rsidP="006B564C">
      <w:pPr>
        <w:rPr>
          <w:sz w:val="24"/>
          <w:szCs w:val="24"/>
        </w:rPr>
      </w:pPr>
    </w:p>
    <w:p w14:paraId="692DD1CF" w14:textId="77777777" w:rsidR="006D788B" w:rsidRPr="0042190E" w:rsidRDefault="006D788B" w:rsidP="006B564C">
      <w:pPr>
        <w:rPr>
          <w:sz w:val="24"/>
          <w:szCs w:val="24"/>
        </w:rPr>
      </w:pPr>
    </w:p>
    <w:p w14:paraId="27D0B181" w14:textId="00B1B5CA" w:rsidR="006B564C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>What is the second death and is this reference</w:t>
      </w:r>
      <w:r>
        <w:rPr>
          <w:sz w:val="24"/>
          <w:szCs w:val="24"/>
        </w:rPr>
        <w:t>d in other passages</w:t>
      </w:r>
      <w:r w:rsidRPr="00377DA6">
        <w:rPr>
          <w:sz w:val="24"/>
          <w:szCs w:val="24"/>
        </w:rPr>
        <w:t>?</w:t>
      </w:r>
      <w:r w:rsidR="006D788B">
        <w:rPr>
          <w:sz w:val="24"/>
          <w:szCs w:val="24"/>
        </w:rPr>
        <w:t xml:space="preserve"> Which ones?</w:t>
      </w:r>
    </w:p>
    <w:p w14:paraId="0C367423" w14:textId="77777777" w:rsidR="006B564C" w:rsidRDefault="006B564C" w:rsidP="006B564C">
      <w:pPr>
        <w:rPr>
          <w:sz w:val="24"/>
          <w:szCs w:val="24"/>
        </w:rPr>
      </w:pPr>
    </w:p>
    <w:p w14:paraId="7106A863" w14:textId="77777777" w:rsidR="006B564C" w:rsidRDefault="006B564C" w:rsidP="006B564C">
      <w:pPr>
        <w:rPr>
          <w:sz w:val="24"/>
          <w:szCs w:val="24"/>
        </w:rPr>
      </w:pPr>
    </w:p>
    <w:p w14:paraId="575DEAC6" w14:textId="77777777" w:rsidR="006D788B" w:rsidRPr="0042190E" w:rsidRDefault="006D788B" w:rsidP="006B564C">
      <w:pPr>
        <w:rPr>
          <w:sz w:val="24"/>
          <w:szCs w:val="24"/>
        </w:rPr>
      </w:pPr>
    </w:p>
    <w:p w14:paraId="7373CA3E" w14:textId="77777777" w:rsidR="006B564C" w:rsidRPr="00377DA6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77DA6">
        <w:rPr>
          <w:sz w:val="24"/>
          <w:szCs w:val="24"/>
        </w:rPr>
        <w:t xml:space="preserve">How is the lake of fire/second death described in other passages in Scripture? </w:t>
      </w:r>
    </w:p>
    <w:p w14:paraId="179FC076" w14:textId="77777777" w:rsidR="006B564C" w:rsidRDefault="006B564C" w:rsidP="006B564C">
      <w:pPr>
        <w:rPr>
          <w:sz w:val="24"/>
          <w:szCs w:val="24"/>
        </w:rPr>
      </w:pPr>
    </w:p>
    <w:p w14:paraId="52961E61" w14:textId="77777777" w:rsidR="00DC3A61" w:rsidRDefault="00DC3A61" w:rsidP="006B564C">
      <w:pPr>
        <w:rPr>
          <w:sz w:val="24"/>
          <w:szCs w:val="24"/>
        </w:rPr>
      </w:pPr>
    </w:p>
    <w:p w14:paraId="09F7DC8F" w14:textId="77777777" w:rsidR="00DC3A61" w:rsidRPr="0042190E" w:rsidRDefault="00DC3A61" w:rsidP="006B564C">
      <w:pPr>
        <w:rPr>
          <w:sz w:val="24"/>
          <w:szCs w:val="24"/>
        </w:rPr>
      </w:pPr>
    </w:p>
    <w:p w14:paraId="66A724F7" w14:textId="77777777" w:rsidR="006B564C" w:rsidRPr="006B564C" w:rsidRDefault="006B564C" w:rsidP="006B564C">
      <w:pPr>
        <w:pStyle w:val="ListParagraph"/>
        <w:numPr>
          <w:ilvl w:val="0"/>
          <w:numId w:val="14"/>
        </w:numPr>
      </w:pPr>
      <w:r w:rsidRPr="00377DA6">
        <w:rPr>
          <w:sz w:val="24"/>
          <w:szCs w:val="24"/>
        </w:rPr>
        <w:t>Who was thrown into the lake of fire?</w:t>
      </w:r>
    </w:p>
    <w:p w14:paraId="14DFD8B0" w14:textId="77777777" w:rsidR="006B564C" w:rsidRDefault="006B564C" w:rsidP="006B564C">
      <w:pPr>
        <w:pStyle w:val="ListParagraph"/>
        <w:rPr>
          <w:sz w:val="24"/>
          <w:szCs w:val="24"/>
        </w:rPr>
      </w:pPr>
    </w:p>
    <w:p w14:paraId="3A7DDF9A" w14:textId="77777777" w:rsidR="00DC3A61" w:rsidRDefault="00DC3A61" w:rsidP="006B564C">
      <w:pPr>
        <w:pStyle w:val="ListParagraph"/>
        <w:rPr>
          <w:sz w:val="24"/>
          <w:szCs w:val="24"/>
        </w:rPr>
      </w:pPr>
    </w:p>
    <w:p w14:paraId="6A8882A5" w14:textId="77777777" w:rsidR="006B564C" w:rsidRDefault="006B564C" w:rsidP="006B564C">
      <w:pPr>
        <w:pStyle w:val="ListParagraph"/>
        <w:rPr>
          <w:sz w:val="24"/>
          <w:szCs w:val="24"/>
        </w:rPr>
      </w:pPr>
    </w:p>
    <w:p w14:paraId="1208E250" w14:textId="77777777" w:rsidR="006B564C" w:rsidRDefault="006B564C" w:rsidP="006B564C">
      <w:pPr>
        <w:pStyle w:val="ListParagraph"/>
        <w:rPr>
          <w:sz w:val="24"/>
          <w:szCs w:val="24"/>
        </w:rPr>
      </w:pPr>
    </w:p>
    <w:p w14:paraId="79DEDFE4" w14:textId="77777777" w:rsidR="006B564C" w:rsidRPr="006B564C" w:rsidRDefault="006B564C" w:rsidP="006B564C">
      <w:pPr>
        <w:pStyle w:val="ListParagraph"/>
      </w:pPr>
    </w:p>
    <w:p w14:paraId="2776D541" w14:textId="0FAE26A1" w:rsidR="006B564C" w:rsidRPr="006D788B" w:rsidRDefault="006B564C" w:rsidP="006B564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D788B">
        <w:rPr>
          <w:sz w:val="24"/>
          <w:szCs w:val="24"/>
        </w:rPr>
        <w:t>What war</w:t>
      </w:r>
      <w:r w:rsidR="00DC3A61" w:rsidRPr="006D788B">
        <w:rPr>
          <w:sz w:val="24"/>
          <w:szCs w:val="24"/>
        </w:rPr>
        <w:t>nings should we take away from this passage?</w:t>
      </w:r>
    </w:p>
    <w:p w14:paraId="240C8745" w14:textId="77777777" w:rsidR="00DC3A61" w:rsidRPr="006D788B" w:rsidRDefault="00DC3A61" w:rsidP="00DC3A61">
      <w:pPr>
        <w:rPr>
          <w:sz w:val="24"/>
          <w:szCs w:val="24"/>
        </w:rPr>
      </w:pPr>
    </w:p>
    <w:p w14:paraId="39063609" w14:textId="77777777" w:rsidR="00DC3A61" w:rsidRPr="006D788B" w:rsidRDefault="00DC3A61" w:rsidP="00DC3A61">
      <w:pPr>
        <w:rPr>
          <w:sz w:val="24"/>
          <w:szCs w:val="24"/>
        </w:rPr>
      </w:pPr>
    </w:p>
    <w:p w14:paraId="55265453" w14:textId="77777777" w:rsidR="00DC3A61" w:rsidRPr="006D788B" w:rsidRDefault="00DC3A61" w:rsidP="00DC3A61">
      <w:pPr>
        <w:rPr>
          <w:sz w:val="24"/>
          <w:szCs w:val="24"/>
        </w:rPr>
      </w:pPr>
    </w:p>
    <w:p w14:paraId="3E53D947" w14:textId="14DA3FFC" w:rsidR="00DC3A61" w:rsidRPr="006D788B" w:rsidRDefault="00DC3A61" w:rsidP="00DC3A61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D788B">
        <w:rPr>
          <w:sz w:val="24"/>
          <w:szCs w:val="24"/>
        </w:rPr>
        <w:t xml:space="preserve">In what ways does this passage bring encouragement to the believer and how should this passage impact our evangelism? </w:t>
      </w:r>
    </w:p>
    <w:p w14:paraId="13D55382" w14:textId="77777777" w:rsidR="00DC3A61" w:rsidRDefault="00DC3A61" w:rsidP="00DC3A61"/>
    <w:p w14:paraId="347705CD" w14:textId="77777777" w:rsidR="00DC3A61" w:rsidRDefault="00DC3A61" w:rsidP="00DC3A61"/>
    <w:p w14:paraId="0EF1D7B8" w14:textId="77777777" w:rsidR="006B564C" w:rsidRPr="00CA0721" w:rsidRDefault="006B564C" w:rsidP="00B743CE">
      <w:pPr>
        <w:spacing w:after="0" w:line="240" w:lineRule="auto"/>
        <w:rPr>
          <w:sz w:val="24"/>
          <w:szCs w:val="24"/>
        </w:rPr>
      </w:pPr>
    </w:p>
    <w:p w14:paraId="24DCAA67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4081F96D" w14:textId="400CC6F4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>In preparation for Sunday, pray</w:t>
      </w:r>
      <w:r w:rsidR="006D788B">
        <w:rPr>
          <w:sz w:val="24"/>
          <w:szCs w:val="24"/>
        </w:rPr>
        <w:t xml:space="preserve"> trusting in the holy justice of God. Pray submitting to Christ as King.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D4EF" w14:textId="77777777" w:rsidR="00E564A9" w:rsidRDefault="00E564A9" w:rsidP="00ED3079">
      <w:pPr>
        <w:spacing w:after="0" w:line="240" w:lineRule="auto"/>
      </w:pPr>
      <w:r>
        <w:separator/>
      </w:r>
    </w:p>
  </w:endnote>
  <w:endnote w:type="continuationSeparator" w:id="0">
    <w:p w14:paraId="626036B6" w14:textId="77777777" w:rsidR="00E564A9" w:rsidRDefault="00E564A9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884DA4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825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CA28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4264" w14:textId="77777777" w:rsidR="00E564A9" w:rsidRDefault="00E564A9" w:rsidP="00ED3079">
      <w:pPr>
        <w:spacing w:after="0" w:line="240" w:lineRule="auto"/>
      </w:pPr>
      <w:r>
        <w:separator/>
      </w:r>
    </w:p>
  </w:footnote>
  <w:footnote w:type="continuationSeparator" w:id="0">
    <w:p w14:paraId="5B7351ED" w14:textId="77777777" w:rsidR="00E564A9" w:rsidRDefault="00E564A9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126C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1D66C068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1285694"/>
    <w:multiLevelType w:val="hybridMultilevel"/>
    <w:tmpl w:val="8E805D58"/>
    <w:lvl w:ilvl="0" w:tplc="87320C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3733424"/>
    <w:multiLevelType w:val="hybridMultilevel"/>
    <w:tmpl w:val="69705192"/>
    <w:lvl w:ilvl="0" w:tplc="87320C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0C23CC4"/>
    <w:multiLevelType w:val="hybridMultilevel"/>
    <w:tmpl w:val="128A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0541192">
    <w:abstractNumId w:val="10"/>
  </w:num>
  <w:num w:numId="2" w16cid:durableId="639766979">
    <w:abstractNumId w:val="7"/>
  </w:num>
  <w:num w:numId="3" w16cid:durableId="653723944">
    <w:abstractNumId w:val="12"/>
  </w:num>
  <w:num w:numId="4" w16cid:durableId="2119369387">
    <w:abstractNumId w:val="6"/>
  </w:num>
  <w:num w:numId="5" w16cid:durableId="276059876">
    <w:abstractNumId w:val="2"/>
  </w:num>
  <w:num w:numId="6" w16cid:durableId="1536968290">
    <w:abstractNumId w:val="11"/>
  </w:num>
  <w:num w:numId="7" w16cid:durableId="378014206">
    <w:abstractNumId w:val="13"/>
  </w:num>
  <w:num w:numId="8" w16cid:durableId="1408529893">
    <w:abstractNumId w:val="4"/>
  </w:num>
  <w:num w:numId="9" w16cid:durableId="1249920829">
    <w:abstractNumId w:val="9"/>
  </w:num>
  <w:num w:numId="10" w16cid:durableId="2082559829">
    <w:abstractNumId w:val="0"/>
  </w:num>
  <w:num w:numId="11" w16cid:durableId="1015157818">
    <w:abstractNumId w:val="5"/>
  </w:num>
  <w:num w:numId="12" w16cid:durableId="745224090">
    <w:abstractNumId w:val="14"/>
  </w:num>
  <w:num w:numId="13" w16cid:durableId="2106414069">
    <w:abstractNumId w:val="3"/>
  </w:num>
  <w:num w:numId="14" w16cid:durableId="2088922601">
    <w:abstractNumId w:val="8"/>
  </w:num>
  <w:num w:numId="15" w16cid:durableId="198050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54"/>
    <w:rsid w:val="00005FBF"/>
    <w:rsid w:val="000377AA"/>
    <w:rsid w:val="00056B21"/>
    <w:rsid w:val="00070889"/>
    <w:rsid w:val="00071CC6"/>
    <w:rsid w:val="000760EE"/>
    <w:rsid w:val="000855E6"/>
    <w:rsid w:val="0008666D"/>
    <w:rsid w:val="00092496"/>
    <w:rsid w:val="00095A58"/>
    <w:rsid w:val="000C19F2"/>
    <w:rsid w:val="000E6F7B"/>
    <w:rsid w:val="000F2268"/>
    <w:rsid w:val="000F669D"/>
    <w:rsid w:val="001170AA"/>
    <w:rsid w:val="00122EAB"/>
    <w:rsid w:val="00190E0A"/>
    <w:rsid w:val="001B4ED8"/>
    <w:rsid w:val="002102DD"/>
    <w:rsid w:val="00233F5D"/>
    <w:rsid w:val="002613F3"/>
    <w:rsid w:val="002743EF"/>
    <w:rsid w:val="00277407"/>
    <w:rsid w:val="00277AA9"/>
    <w:rsid w:val="0028354E"/>
    <w:rsid w:val="002A5CD5"/>
    <w:rsid w:val="002C6A59"/>
    <w:rsid w:val="002D51C3"/>
    <w:rsid w:val="002F0BCB"/>
    <w:rsid w:val="00315F11"/>
    <w:rsid w:val="003201F1"/>
    <w:rsid w:val="00324F30"/>
    <w:rsid w:val="0032773B"/>
    <w:rsid w:val="00345774"/>
    <w:rsid w:val="003469AF"/>
    <w:rsid w:val="00346C10"/>
    <w:rsid w:val="00362A34"/>
    <w:rsid w:val="00377DA6"/>
    <w:rsid w:val="00383890"/>
    <w:rsid w:val="003E3558"/>
    <w:rsid w:val="003E5B56"/>
    <w:rsid w:val="0042190E"/>
    <w:rsid w:val="00473E9E"/>
    <w:rsid w:val="00487F23"/>
    <w:rsid w:val="00495515"/>
    <w:rsid w:val="004D311D"/>
    <w:rsid w:val="004E32C6"/>
    <w:rsid w:val="004E3897"/>
    <w:rsid w:val="004E4E73"/>
    <w:rsid w:val="00500F6C"/>
    <w:rsid w:val="005024CF"/>
    <w:rsid w:val="00533EAA"/>
    <w:rsid w:val="00554669"/>
    <w:rsid w:val="00584BE2"/>
    <w:rsid w:val="00595554"/>
    <w:rsid w:val="005C754F"/>
    <w:rsid w:val="00606EB8"/>
    <w:rsid w:val="006122A8"/>
    <w:rsid w:val="00647D26"/>
    <w:rsid w:val="006511DE"/>
    <w:rsid w:val="00654D6E"/>
    <w:rsid w:val="00655B75"/>
    <w:rsid w:val="006654E7"/>
    <w:rsid w:val="006748FF"/>
    <w:rsid w:val="006836AA"/>
    <w:rsid w:val="006A3B07"/>
    <w:rsid w:val="006B564C"/>
    <w:rsid w:val="006D788B"/>
    <w:rsid w:val="006E276E"/>
    <w:rsid w:val="006F66F2"/>
    <w:rsid w:val="00730B15"/>
    <w:rsid w:val="00767DAD"/>
    <w:rsid w:val="007B7665"/>
    <w:rsid w:val="007C2898"/>
    <w:rsid w:val="007C7737"/>
    <w:rsid w:val="007C7890"/>
    <w:rsid w:val="007E2752"/>
    <w:rsid w:val="00802460"/>
    <w:rsid w:val="0080586D"/>
    <w:rsid w:val="00805E46"/>
    <w:rsid w:val="008418F7"/>
    <w:rsid w:val="00845DB9"/>
    <w:rsid w:val="0087131A"/>
    <w:rsid w:val="008739C5"/>
    <w:rsid w:val="008B19B8"/>
    <w:rsid w:val="008C22DA"/>
    <w:rsid w:val="008E6A3B"/>
    <w:rsid w:val="008F2EE6"/>
    <w:rsid w:val="00903156"/>
    <w:rsid w:val="00935A27"/>
    <w:rsid w:val="00966766"/>
    <w:rsid w:val="00986046"/>
    <w:rsid w:val="009A5A0C"/>
    <w:rsid w:val="009D505E"/>
    <w:rsid w:val="009E1E15"/>
    <w:rsid w:val="00A06AB5"/>
    <w:rsid w:val="00A22FE9"/>
    <w:rsid w:val="00A55A73"/>
    <w:rsid w:val="00A658C5"/>
    <w:rsid w:val="00AC12CA"/>
    <w:rsid w:val="00AC1CE3"/>
    <w:rsid w:val="00AE401A"/>
    <w:rsid w:val="00AE46C0"/>
    <w:rsid w:val="00AF3801"/>
    <w:rsid w:val="00B402EC"/>
    <w:rsid w:val="00B5052E"/>
    <w:rsid w:val="00B743CE"/>
    <w:rsid w:val="00B93616"/>
    <w:rsid w:val="00BC7F4D"/>
    <w:rsid w:val="00C01449"/>
    <w:rsid w:val="00C07F8A"/>
    <w:rsid w:val="00C33881"/>
    <w:rsid w:val="00C7056D"/>
    <w:rsid w:val="00C90A74"/>
    <w:rsid w:val="00CA2825"/>
    <w:rsid w:val="00CB16F7"/>
    <w:rsid w:val="00CC697E"/>
    <w:rsid w:val="00CE01A1"/>
    <w:rsid w:val="00CE2378"/>
    <w:rsid w:val="00CE298F"/>
    <w:rsid w:val="00D25C7B"/>
    <w:rsid w:val="00D45B48"/>
    <w:rsid w:val="00D641CA"/>
    <w:rsid w:val="00D74CDA"/>
    <w:rsid w:val="00DA1D2E"/>
    <w:rsid w:val="00DB2EA4"/>
    <w:rsid w:val="00DC0006"/>
    <w:rsid w:val="00DC0597"/>
    <w:rsid w:val="00DC3A61"/>
    <w:rsid w:val="00DE5DF8"/>
    <w:rsid w:val="00E0716F"/>
    <w:rsid w:val="00E27A6F"/>
    <w:rsid w:val="00E37D22"/>
    <w:rsid w:val="00E41B6C"/>
    <w:rsid w:val="00E509E0"/>
    <w:rsid w:val="00E50F66"/>
    <w:rsid w:val="00E564A9"/>
    <w:rsid w:val="00E616DB"/>
    <w:rsid w:val="00E61D4E"/>
    <w:rsid w:val="00E766CC"/>
    <w:rsid w:val="00E8291D"/>
    <w:rsid w:val="00EB303F"/>
    <w:rsid w:val="00ED3079"/>
    <w:rsid w:val="00F83F95"/>
    <w:rsid w:val="00FC1F96"/>
    <w:rsid w:val="00FD0E39"/>
    <w:rsid w:val="00FD3C76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FF28C"/>
  <w15:chartTrackingRefBased/>
  <w15:docId w15:val="{1028FE32-E900-4A41-A8F6-DB17F7D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character" w:customStyle="1" w:styleId="vnum">
    <w:name w:val="vnum"/>
    <w:basedOn w:val="DefaultParagraphFont"/>
    <w:rsid w:val="008B19B8"/>
  </w:style>
  <w:style w:type="character" w:styleId="Emphasis">
    <w:name w:val="Emphasis"/>
    <w:basedOn w:val="DefaultParagraphFont"/>
    <w:uiPriority w:val="20"/>
    <w:qFormat/>
    <w:rsid w:val="008B1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3FF5C-C8CD-466B-9B1F-347C39B36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</cp:revision>
  <dcterms:created xsi:type="dcterms:W3CDTF">2025-11-30T14:32:00Z</dcterms:created>
  <dcterms:modified xsi:type="dcterms:W3CDTF">2025-11-30T14:32:00Z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