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6E22" w14:textId="1FAA5059" w:rsidR="00DC0597" w:rsidRPr="00473E9E" w:rsidRDefault="00E208FB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11:7-14</w:t>
      </w:r>
    </w:p>
    <w:p w14:paraId="3E52BE9B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07671941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19407708" w14:textId="75D2A8F1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4D0254">
        <w:rPr>
          <w:sz w:val="24"/>
          <w:szCs w:val="24"/>
        </w:rPr>
        <w:t>Revelation 11:7-14</w:t>
      </w:r>
      <w:r>
        <w:rPr>
          <w:sz w:val="24"/>
          <w:szCs w:val="24"/>
        </w:rPr>
        <w:t>.</w:t>
      </w:r>
    </w:p>
    <w:p w14:paraId="59232C05" w14:textId="77777777" w:rsidR="00DC0597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34B54E1" w14:textId="77777777" w:rsidR="00AE2443" w:rsidRPr="00E0716F" w:rsidRDefault="00AE2443" w:rsidP="00B743CE">
      <w:pPr>
        <w:spacing w:after="0" w:line="240" w:lineRule="auto"/>
        <w:rPr>
          <w:sz w:val="20"/>
          <w:szCs w:val="20"/>
        </w:rPr>
      </w:pPr>
    </w:p>
    <w:p w14:paraId="73563CE1" w14:textId="2A7CE400" w:rsidR="004D0254" w:rsidRPr="00AE2443" w:rsidRDefault="00AE2443" w:rsidP="004D0254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AE2443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Revelation 11:7-14</w:t>
      </w:r>
    </w:p>
    <w:p w14:paraId="332548F3" w14:textId="77777777" w:rsidR="0020618C" w:rsidRPr="0020618C" w:rsidRDefault="0020618C" w:rsidP="0020618C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>7 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When they 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have finished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their testimony, </w:t>
      </w:r>
    </w:p>
    <w:p w14:paraId="386C5D0E" w14:textId="77777777" w:rsidR="0020618C" w:rsidRPr="0020618C" w:rsidRDefault="0020618C" w:rsidP="0020618C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the beast that 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comes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up out of the abyss 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will make war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with </w:t>
      </w:r>
      <w:proofErr w:type="gramStart"/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them, and</w:t>
      </w:r>
      <w:proofErr w:type="gramEnd"/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overcome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them and 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kill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them. </w:t>
      </w:r>
    </w:p>
    <w:p w14:paraId="303AC691" w14:textId="77777777" w:rsidR="0020618C" w:rsidRPr="0020618C" w:rsidRDefault="0020618C" w:rsidP="0020618C">
      <w:pPr>
        <w:spacing w:after="0" w:line="240" w:lineRule="auto"/>
        <w:ind w:left="2880" w:firstLine="72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 xml:space="preserve">              8 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And their dead bodies </w:t>
      </w:r>
      <w:r w:rsidRPr="0020618C">
        <w:rPr>
          <w:rFonts w:ascii="Times New Roman" w:eastAsia="Calibri" w:hAnsi="Times New Roman" w:cs="Times New Roman"/>
          <w:i/>
          <w:iCs/>
          <w:kern w:val="2"/>
          <w:sz w:val="18"/>
          <w:szCs w:val="18"/>
          <w14:ligatures w14:val="standardContextual"/>
        </w:rPr>
        <w:t>will lie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 in the street of the great city</w:t>
      </w:r>
    </w:p>
    <w:p w14:paraId="59E07267" w14:textId="77777777" w:rsidR="0020618C" w:rsidRPr="0020618C" w:rsidRDefault="0020618C" w:rsidP="0020618C">
      <w:pPr>
        <w:spacing w:after="0" w:line="240" w:lineRule="auto"/>
        <w:ind w:left="504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      which mystically is called Sodom and Egypt, </w:t>
      </w:r>
    </w:p>
    <w:p w14:paraId="1291CF6F" w14:textId="77777777" w:rsidR="0020618C" w:rsidRPr="0020618C" w:rsidRDefault="0020618C" w:rsidP="0020618C">
      <w:pPr>
        <w:spacing w:after="0" w:line="240" w:lineRule="auto"/>
        <w:ind w:left="4320" w:firstLine="72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       where also their Lord 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was crucified.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 </w:t>
      </w:r>
    </w:p>
    <w:p w14:paraId="7ECF8C05" w14:textId="77777777" w:rsidR="0020618C" w:rsidRPr="0020618C" w:rsidRDefault="0020618C" w:rsidP="0020618C">
      <w:pPr>
        <w:spacing w:after="0" w:line="240" w:lineRule="auto"/>
        <w:ind w:left="360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 xml:space="preserve">               9 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Those from the peoples and tribes and tongues and nations </w:t>
      </w:r>
    </w:p>
    <w:p w14:paraId="7B3B8C95" w14:textId="77777777" w:rsidR="0020618C" w:rsidRPr="0020618C" w:rsidRDefault="0020618C" w:rsidP="0020618C">
      <w:pPr>
        <w:spacing w:after="0" w:line="240" w:lineRule="auto"/>
        <w:ind w:left="360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i/>
          <w:iCs/>
          <w:kern w:val="2"/>
          <w:sz w:val="18"/>
          <w:szCs w:val="18"/>
          <w14:ligatures w14:val="standardContextual"/>
        </w:rPr>
        <w:t xml:space="preserve">          will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 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look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at their dead bodies for three and a half days, </w:t>
      </w:r>
    </w:p>
    <w:p w14:paraId="368D1835" w14:textId="77777777" w:rsidR="0020618C" w:rsidRPr="0020618C" w:rsidRDefault="0020618C" w:rsidP="0020618C">
      <w:pPr>
        <w:spacing w:after="0" w:line="240" w:lineRule="auto"/>
        <w:ind w:left="360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                             and 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will not permit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their dead bodies to be laid in tomb. </w:t>
      </w:r>
    </w:p>
    <w:p w14:paraId="5DE66844" w14:textId="77777777" w:rsidR="0020618C" w:rsidRPr="0020618C" w:rsidRDefault="0020618C" w:rsidP="0020618C">
      <w:pPr>
        <w:spacing w:after="0" w:line="240" w:lineRule="auto"/>
        <w:ind w:left="360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</w:t>
      </w:r>
      <w:r w:rsidRPr="0020618C"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>10 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And those who 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dwell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on the earth </w:t>
      </w:r>
      <w:r w:rsidRPr="0020618C">
        <w:rPr>
          <w:rFonts w:ascii="Times New Roman" w:eastAsia="Calibri" w:hAnsi="Times New Roman" w:cs="Times New Roman"/>
          <w:i/>
          <w:iCs/>
          <w:kern w:val="2"/>
          <w:sz w:val="18"/>
          <w:szCs w:val="18"/>
          <w14:ligatures w14:val="standardContextual"/>
        </w:rPr>
        <w:t>will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 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rejoice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over them and </w:t>
      </w:r>
      <w:proofErr w:type="gramStart"/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celebrate;</w:t>
      </w:r>
      <w:proofErr w:type="gramEnd"/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</w:t>
      </w:r>
    </w:p>
    <w:p w14:paraId="6B3AEFB0" w14:textId="77777777" w:rsidR="0020618C" w:rsidRPr="0020618C" w:rsidRDefault="0020618C" w:rsidP="0020618C">
      <w:pPr>
        <w:spacing w:after="0" w:line="240" w:lineRule="auto"/>
        <w:ind w:left="360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                                                       and they will </w:t>
      </w:r>
      <w:r w:rsidRPr="000A741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send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gifts to one another, </w:t>
      </w:r>
    </w:p>
    <w:p w14:paraId="4F0A1DDC" w14:textId="77777777" w:rsidR="0020618C" w:rsidRPr="0020618C" w:rsidRDefault="0020618C" w:rsidP="0020618C">
      <w:pPr>
        <w:spacing w:after="0" w:line="240" w:lineRule="auto"/>
        <w:ind w:left="360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                                                       because these two prophets              </w:t>
      </w:r>
    </w:p>
    <w:p w14:paraId="5228628D" w14:textId="77777777" w:rsidR="0020618C" w:rsidRPr="0020618C" w:rsidRDefault="0020618C" w:rsidP="0020618C">
      <w:pPr>
        <w:spacing w:after="0" w:line="240" w:lineRule="auto"/>
        <w:ind w:left="360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                                                       tormented those who dwell on the earth.</w:t>
      </w:r>
    </w:p>
    <w:p w14:paraId="7259AF0F" w14:textId="77777777" w:rsidR="0020618C" w:rsidRPr="0020618C" w:rsidRDefault="0020618C" w:rsidP="0020618C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</w:p>
    <w:p w14:paraId="759DCB9B" w14:textId="77777777" w:rsidR="0020618C" w:rsidRPr="0020618C" w:rsidRDefault="0020618C" w:rsidP="0020618C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>11 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But after the three and a half days, the breath of life from God came into them, </w:t>
      </w:r>
    </w:p>
    <w:p w14:paraId="4198EE92" w14:textId="77777777" w:rsidR="0020618C" w:rsidRPr="0020618C" w:rsidRDefault="0020618C" w:rsidP="0020618C">
      <w:pPr>
        <w:spacing w:after="0" w:line="240" w:lineRule="auto"/>
        <w:ind w:left="2160" w:firstLine="72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and they </w:t>
      </w:r>
      <w:r w:rsidRPr="0046630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stood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on their </w:t>
      </w:r>
      <w:proofErr w:type="gramStart"/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feet;</w:t>
      </w:r>
      <w:proofErr w:type="gramEnd"/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</w:t>
      </w:r>
    </w:p>
    <w:p w14:paraId="23053B38" w14:textId="77777777" w:rsidR="0020618C" w:rsidRPr="0020618C" w:rsidRDefault="0020618C" w:rsidP="0020618C">
      <w:pPr>
        <w:spacing w:after="0" w:line="240" w:lineRule="auto"/>
        <w:ind w:left="288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and great fear fell upon those who were watching them. </w:t>
      </w:r>
    </w:p>
    <w:p w14:paraId="1ABDA791" w14:textId="77777777" w:rsidR="0020618C" w:rsidRPr="0020618C" w:rsidRDefault="0020618C" w:rsidP="0020618C">
      <w:pPr>
        <w:spacing w:after="0" w:line="240" w:lineRule="auto"/>
        <w:ind w:left="288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</w:t>
      </w:r>
      <w:r w:rsidRPr="0020618C"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>12 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And they heard a loud voice from heaven saying to them, “</w:t>
      </w:r>
      <w:r w:rsidRPr="00466302">
        <w:rPr>
          <w:rFonts w:ascii="Times New Roman" w:eastAsia="Calibri" w:hAnsi="Times New Roman" w:cs="Times New Roman"/>
          <w:kern w:val="2"/>
          <w:sz w:val="18"/>
          <w:szCs w:val="18"/>
          <w:u w:val="double"/>
          <w14:ligatures w14:val="standardContextual"/>
        </w:rPr>
        <w:t>Come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up here.” </w:t>
      </w:r>
    </w:p>
    <w:p w14:paraId="78D21F71" w14:textId="77777777" w:rsidR="0020618C" w:rsidRPr="0020618C" w:rsidRDefault="0020618C" w:rsidP="0020618C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Then they </w:t>
      </w:r>
      <w:r w:rsidRPr="0046630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went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up into heaven in the cloud, </w:t>
      </w:r>
    </w:p>
    <w:p w14:paraId="300D33FA" w14:textId="77777777" w:rsidR="0020618C" w:rsidRPr="0020618C" w:rsidRDefault="0020618C" w:rsidP="0020618C">
      <w:pPr>
        <w:spacing w:after="0" w:line="240" w:lineRule="auto"/>
        <w:ind w:left="144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 and their enemies </w:t>
      </w:r>
      <w:r w:rsidRPr="00AE2443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watched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them.</w:t>
      </w:r>
    </w:p>
    <w:p w14:paraId="058FD651" w14:textId="77777777" w:rsidR="0020618C" w:rsidRPr="0020618C" w:rsidRDefault="0020618C" w:rsidP="0020618C">
      <w:pPr>
        <w:spacing w:after="0" w:line="240" w:lineRule="auto"/>
        <w:ind w:left="144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 </w:t>
      </w:r>
      <w:r w:rsidRPr="0020618C"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>13 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And in that </w:t>
      </w:r>
      <w:proofErr w:type="gramStart"/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hour</w:t>
      </w:r>
      <w:proofErr w:type="gramEnd"/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there was a great earthquake, </w:t>
      </w:r>
    </w:p>
    <w:p w14:paraId="7A1D8264" w14:textId="77777777" w:rsidR="0020618C" w:rsidRPr="0020618C" w:rsidRDefault="0020618C" w:rsidP="0020618C">
      <w:pPr>
        <w:spacing w:after="0" w:line="240" w:lineRule="auto"/>
        <w:ind w:left="144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 xml:space="preserve">              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and a tenth of the city </w:t>
      </w:r>
      <w:r w:rsidRPr="001F5744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fell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; seven thousand people </w:t>
      </w:r>
      <w:r w:rsidRPr="00466302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were killed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in the earthquake, </w:t>
      </w:r>
    </w:p>
    <w:p w14:paraId="59203388" w14:textId="77777777" w:rsidR="0020618C" w:rsidRPr="0020618C" w:rsidRDefault="0020618C" w:rsidP="0020618C">
      <w:pPr>
        <w:spacing w:after="0" w:line="240" w:lineRule="auto"/>
        <w:ind w:left="144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        and the rest </w:t>
      </w:r>
      <w:r w:rsidRPr="001F5744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were terrified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and </w:t>
      </w:r>
      <w:r w:rsidRPr="001F5744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gave glory</w:t>
      </w:r>
      <w:r w:rsidRPr="0020618C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to the God of heaven.</w:t>
      </w:r>
    </w:p>
    <w:p w14:paraId="4365D653" w14:textId="110EC744" w:rsidR="0020618C" w:rsidRPr="000A7412" w:rsidRDefault="000A7412" w:rsidP="000A7412">
      <w:pPr>
        <w:spacing w:after="0" w:line="240" w:lineRule="auto"/>
        <w:ind w:firstLine="720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0A7412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</w:t>
      </w:r>
      <w:r w:rsidRPr="000A7412"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18"/>
          <w:szCs w:val="18"/>
          <w:vertAlign w:val="superscript"/>
          <w14:ligatures w14:val="standardContextual"/>
        </w:rPr>
        <w:t xml:space="preserve">4 </w:t>
      </w:r>
      <w:r w:rsidR="0020618C" w:rsidRPr="000A7412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The second woe is past; </w:t>
      </w:r>
      <w:r w:rsidR="0020618C" w:rsidRPr="00AE2443">
        <w:rPr>
          <w:rFonts w:ascii="Times New Roman" w:eastAsia="Calibri" w:hAnsi="Times New Roman" w:cs="Times New Roman"/>
          <w:kern w:val="2"/>
          <w:sz w:val="18"/>
          <w:szCs w:val="18"/>
          <w:u w:val="double"/>
          <w14:ligatures w14:val="standardContextual"/>
        </w:rPr>
        <w:t>behold</w:t>
      </w:r>
      <w:r w:rsidR="0020618C" w:rsidRPr="000A7412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, the third woe </w:t>
      </w:r>
      <w:r w:rsidR="0020618C" w:rsidRPr="00AE2443">
        <w:rPr>
          <w:rFonts w:ascii="Times New Roman" w:eastAsia="Calibri" w:hAnsi="Times New Roman" w:cs="Times New Roman"/>
          <w:kern w:val="2"/>
          <w:sz w:val="18"/>
          <w:szCs w:val="18"/>
          <w:u w:val="single"/>
          <w14:ligatures w14:val="standardContextual"/>
        </w:rPr>
        <w:t>is coming</w:t>
      </w:r>
      <w:r w:rsidR="0020618C" w:rsidRPr="000A7412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quickly.</w:t>
      </w:r>
    </w:p>
    <w:p w14:paraId="06F584C0" w14:textId="77777777" w:rsidR="000A7412" w:rsidRDefault="000A7412" w:rsidP="000A7412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</w:p>
    <w:p w14:paraId="2C97900C" w14:textId="7D5D5913" w:rsidR="000A7412" w:rsidRPr="000A7412" w:rsidRDefault="000A7412" w:rsidP="000A7412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</w:p>
    <w:p w14:paraId="3F3BD94B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457DDA93" w14:textId="1BC12679" w:rsidR="008E7AC7" w:rsidRPr="005B73CA" w:rsidRDefault="008E7AC7" w:rsidP="00787D25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en"/>
        </w:rPr>
      </w:pPr>
      <w:r w:rsidRPr="005B73CA">
        <w:rPr>
          <w:sz w:val="24"/>
          <w:szCs w:val="24"/>
          <w:lang w:val="en"/>
        </w:rPr>
        <w:t xml:space="preserve">When will the witnesses testimony be completed? </w:t>
      </w:r>
    </w:p>
    <w:p w14:paraId="42E8741A" w14:textId="77777777" w:rsidR="00E41B6C" w:rsidRDefault="00E41B6C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8032AD6" w14:textId="77777777" w:rsidR="001F5744" w:rsidRDefault="001F5744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25B283D3" w14:textId="77777777" w:rsidR="001F5744" w:rsidRDefault="001F5744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8FD4B06" w14:textId="77777777" w:rsidR="001F5744" w:rsidRDefault="001F5744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2B66A52" w14:textId="77777777" w:rsidR="000117B5" w:rsidRDefault="000117B5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781E31A" w14:textId="4100008F" w:rsidR="00E178D9" w:rsidRPr="00E178D9" w:rsidRDefault="00E178D9" w:rsidP="00787D25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E178D9">
        <w:rPr>
          <w:sz w:val="24"/>
          <w:szCs w:val="24"/>
          <w:lang w:val="en"/>
        </w:rPr>
        <w:t>Who is the beast and what has been his activity to this point in Revelation?</w:t>
      </w:r>
    </w:p>
    <w:p w14:paraId="42809158" w14:textId="77777777" w:rsidR="004A16B1" w:rsidRDefault="004A16B1" w:rsidP="00787D25">
      <w:pPr>
        <w:pStyle w:val="ListParagraph"/>
        <w:rPr>
          <w:sz w:val="24"/>
          <w:szCs w:val="24"/>
          <w:lang w:val="en"/>
        </w:rPr>
      </w:pPr>
    </w:p>
    <w:p w14:paraId="58EBB20D" w14:textId="77777777" w:rsidR="000117B5" w:rsidRDefault="000117B5" w:rsidP="00787D25">
      <w:pPr>
        <w:pStyle w:val="ListParagraph"/>
        <w:rPr>
          <w:sz w:val="24"/>
          <w:szCs w:val="24"/>
          <w:lang w:val="en"/>
        </w:rPr>
      </w:pPr>
    </w:p>
    <w:p w14:paraId="0B30527F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4E636FA8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62801656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1B31EDA9" w14:textId="77777777" w:rsidR="001F5744" w:rsidRPr="004A16B1" w:rsidRDefault="001F5744" w:rsidP="00787D25">
      <w:pPr>
        <w:pStyle w:val="ListParagraph"/>
        <w:rPr>
          <w:sz w:val="24"/>
          <w:szCs w:val="24"/>
          <w:lang w:val="en"/>
        </w:rPr>
      </w:pPr>
    </w:p>
    <w:p w14:paraId="01571ECB" w14:textId="021068C3" w:rsidR="009039C7" w:rsidRPr="009039C7" w:rsidRDefault="009039C7" w:rsidP="00787D25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9039C7">
        <w:rPr>
          <w:sz w:val="24"/>
          <w:szCs w:val="24"/>
          <w:lang w:val="en"/>
        </w:rPr>
        <w:lastRenderedPageBreak/>
        <w:t>The NASB footnotes that the word translated “mystically” also could literally be translated “spiritually.” What is the interpretive difference between these two words?</w:t>
      </w:r>
    </w:p>
    <w:p w14:paraId="1AA57019" w14:textId="77777777" w:rsidR="004A16B1" w:rsidRDefault="004A16B1" w:rsidP="00787D25">
      <w:pPr>
        <w:pStyle w:val="ListParagraph"/>
        <w:rPr>
          <w:sz w:val="24"/>
          <w:szCs w:val="24"/>
          <w:lang w:val="en"/>
        </w:rPr>
      </w:pPr>
    </w:p>
    <w:p w14:paraId="31AA0C78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03D5DD74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3415FE29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2700A13A" w14:textId="77777777" w:rsidR="000117B5" w:rsidRPr="004A16B1" w:rsidRDefault="000117B5" w:rsidP="00787D25">
      <w:pPr>
        <w:pStyle w:val="ListParagraph"/>
        <w:rPr>
          <w:sz w:val="24"/>
          <w:szCs w:val="24"/>
          <w:lang w:val="en"/>
        </w:rPr>
      </w:pPr>
    </w:p>
    <w:p w14:paraId="283BD6A0" w14:textId="63BC5FCA" w:rsidR="004A16B1" w:rsidRPr="000117B5" w:rsidRDefault="000117B5" w:rsidP="00787D25">
      <w:pPr>
        <w:pStyle w:val="ListParagraph"/>
        <w:numPr>
          <w:ilvl w:val="0"/>
          <w:numId w:val="6"/>
        </w:numPr>
        <w:spacing w:before="240" w:line="480" w:lineRule="auto"/>
        <w:rPr>
          <w:sz w:val="24"/>
          <w:szCs w:val="24"/>
          <w:lang w:val="en"/>
        </w:rPr>
      </w:pPr>
      <w:r w:rsidRPr="000117B5">
        <w:rPr>
          <w:sz w:val="24"/>
          <w:szCs w:val="24"/>
          <w:lang w:val="en"/>
        </w:rPr>
        <w:t>Where was their Lord crucified? Where then is the location of this city?</w:t>
      </w:r>
    </w:p>
    <w:p w14:paraId="4940F27B" w14:textId="77777777" w:rsidR="004A16B1" w:rsidRDefault="004A16B1" w:rsidP="00787D25">
      <w:pPr>
        <w:pStyle w:val="ListParagraph"/>
        <w:rPr>
          <w:sz w:val="24"/>
          <w:szCs w:val="24"/>
          <w:lang w:val="en"/>
        </w:rPr>
      </w:pPr>
    </w:p>
    <w:p w14:paraId="6590BD59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766DE16D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482AA75C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2825AD5C" w14:textId="77777777" w:rsidR="001F5744" w:rsidRPr="004A16B1" w:rsidRDefault="001F5744" w:rsidP="00787D25">
      <w:pPr>
        <w:pStyle w:val="ListParagraph"/>
        <w:rPr>
          <w:sz w:val="24"/>
          <w:szCs w:val="24"/>
          <w:lang w:val="en"/>
        </w:rPr>
      </w:pPr>
    </w:p>
    <w:p w14:paraId="68D811AE" w14:textId="509E7084" w:rsidR="00A82984" w:rsidRPr="00A82984" w:rsidRDefault="00A82984" w:rsidP="00787D25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A82984">
        <w:rPr>
          <w:sz w:val="24"/>
          <w:szCs w:val="24"/>
          <w:lang w:val="en"/>
        </w:rPr>
        <w:t>How widespread will be the spectacle of the martyrdom of the two witnesses?</w:t>
      </w:r>
    </w:p>
    <w:p w14:paraId="06C293CD" w14:textId="77777777" w:rsidR="005C06D8" w:rsidRDefault="005C06D8" w:rsidP="00787D25">
      <w:pPr>
        <w:pStyle w:val="ListParagraph"/>
        <w:rPr>
          <w:sz w:val="24"/>
          <w:szCs w:val="24"/>
          <w:lang w:val="en"/>
        </w:rPr>
      </w:pPr>
    </w:p>
    <w:p w14:paraId="4C366235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24B005AA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24F09723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2B17C58E" w14:textId="77777777" w:rsidR="00664E09" w:rsidRPr="005C06D8" w:rsidRDefault="00664E09" w:rsidP="00787D25">
      <w:pPr>
        <w:pStyle w:val="ListParagraph"/>
        <w:rPr>
          <w:sz w:val="24"/>
          <w:szCs w:val="24"/>
          <w:lang w:val="en"/>
        </w:rPr>
      </w:pPr>
    </w:p>
    <w:p w14:paraId="08CA723A" w14:textId="2C028785" w:rsidR="00E8666D" w:rsidRPr="00E8666D" w:rsidRDefault="00E8666D" w:rsidP="00787D25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E8666D">
        <w:rPr>
          <w:sz w:val="24"/>
          <w:szCs w:val="24"/>
          <w:lang w:val="en"/>
        </w:rPr>
        <w:t>What are the three responses of those who dwell on earth to the death of the two witnesses?</w:t>
      </w:r>
    </w:p>
    <w:p w14:paraId="27C1DF85" w14:textId="77777777" w:rsidR="005C06D8" w:rsidRDefault="005C06D8" w:rsidP="00787D25">
      <w:pPr>
        <w:pStyle w:val="ListParagraph"/>
        <w:rPr>
          <w:sz w:val="24"/>
          <w:szCs w:val="24"/>
          <w:lang w:val="en"/>
        </w:rPr>
      </w:pPr>
    </w:p>
    <w:p w14:paraId="651D1481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067E5B76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3D762144" w14:textId="77777777" w:rsidR="001F5744" w:rsidRDefault="001F5744" w:rsidP="00787D25">
      <w:pPr>
        <w:pStyle w:val="ListParagraph"/>
        <w:rPr>
          <w:sz w:val="24"/>
          <w:szCs w:val="24"/>
          <w:lang w:val="en"/>
        </w:rPr>
      </w:pPr>
    </w:p>
    <w:p w14:paraId="4B334E94" w14:textId="77777777" w:rsidR="00E8666D" w:rsidRPr="005C06D8" w:rsidRDefault="00E8666D" w:rsidP="00787D25">
      <w:pPr>
        <w:pStyle w:val="ListParagraph"/>
        <w:rPr>
          <w:sz w:val="24"/>
          <w:szCs w:val="24"/>
          <w:lang w:val="en"/>
        </w:rPr>
      </w:pPr>
    </w:p>
    <w:p w14:paraId="0A719F99" w14:textId="211F9C3F" w:rsidR="00664E09" w:rsidRPr="00664E09" w:rsidRDefault="00664E09" w:rsidP="00787D25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en"/>
        </w:rPr>
      </w:pPr>
      <w:r w:rsidRPr="00664E09">
        <w:rPr>
          <w:sz w:val="24"/>
          <w:szCs w:val="24"/>
          <w:lang w:val="en"/>
        </w:rPr>
        <w:t>What is the cause of the earth’s celebration according to 10b?</w:t>
      </w:r>
    </w:p>
    <w:p w14:paraId="20D0609F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2B5FAE0" w14:textId="77777777" w:rsidR="00620A1E" w:rsidRDefault="00620A1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1FA151E" w14:textId="77777777" w:rsidR="001F5744" w:rsidRDefault="001F5744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246E105" w14:textId="77777777" w:rsidR="001F5744" w:rsidRDefault="001F5744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5177D6A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21333A8E" w14:textId="04E5CF89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5C06D8">
        <w:rPr>
          <w:sz w:val="24"/>
          <w:szCs w:val="24"/>
        </w:rPr>
        <w:t>Revelation 11:</w:t>
      </w:r>
      <w:r w:rsidR="00526114">
        <w:rPr>
          <w:sz w:val="24"/>
          <w:szCs w:val="24"/>
        </w:rPr>
        <w:t>7</w:t>
      </w:r>
      <w:r w:rsidR="005C06D8">
        <w:rPr>
          <w:sz w:val="24"/>
          <w:szCs w:val="24"/>
        </w:rPr>
        <w:t>-14</w:t>
      </w:r>
      <w:r>
        <w:rPr>
          <w:sz w:val="24"/>
          <w:szCs w:val="24"/>
        </w:rPr>
        <w:t xml:space="preserve"> again.</w:t>
      </w:r>
    </w:p>
    <w:p w14:paraId="455A1468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1A7A2E43" w14:textId="31D414C8" w:rsidR="002776EB" w:rsidRPr="002776EB" w:rsidRDefault="002776EB" w:rsidP="00787D25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en"/>
        </w:rPr>
      </w:pPr>
      <w:r w:rsidRPr="002776EB">
        <w:rPr>
          <w:sz w:val="24"/>
          <w:szCs w:val="24"/>
          <w:lang w:val="en"/>
        </w:rPr>
        <w:t>What does the celebration of the death of God’s witnesses tell us about the alignment of those living on earth in relationship to the beast?</w:t>
      </w:r>
    </w:p>
    <w:p w14:paraId="0B1227BA" w14:textId="77777777" w:rsidR="00E41B6C" w:rsidRDefault="00E41B6C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27BC697" w14:textId="77777777" w:rsidR="001F5744" w:rsidRDefault="001F5744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752BF8F" w14:textId="77777777" w:rsidR="001F5744" w:rsidRDefault="001F5744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F053F89" w14:textId="77777777" w:rsidR="001F5744" w:rsidRDefault="001F5744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D7B0F67" w14:textId="77777777" w:rsidR="009E10C9" w:rsidRDefault="009E10C9" w:rsidP="00787D2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140941E" w14:textId="6634971D" w:rsidR="004600FD" w:rsidRDefault="004600FD" w:rsidP="00787D25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en"/>
        </w:rPr>
      </w:pPr>
      <w:r w:rsidRPr="004600FD">
        <w:rPr>
          <w:sz w:val="24"/>
          <w:szCs w:val="24"/>
          <w:lang w:val="en"/>
        </w:rPr>
        <w:lastRenderedPageBreak/>
        <w:t>The conjunction “but” contrasts the events of verses 11-14 with the events of vs. 7-10. What is the contrast?</w:t>
      </w:r>
    </w:p>
    <w:p w14:paraId="475709E1" w14:textId="77777777" w:rsidR="004600FD" w:rsidRDefault="004600FD" w:rsidP="00787D25">
      <w:pPr>
        <w:pStyle w:val="ListParagraph"/>
        <w:spacing w:line="240" w:lineRule="auto"/>
        <w:rPr>
          <w:sz w:val="24"/>
          <w:szCs w:val="24"/>
          <w:lang w:val="en"/>
        </w:rPr>
      </w:pPr>
    </w:p>
    <w:p w14:paraId="3D1AC5B7" w14:textId="77777777" w:rsidR="009E10C9" w:rsidRDefault="009E10C9" w:rsidP="00787D25">
      <w:pPr>
        <w:pStyle w:val="ListParagraph"/>
        <w:spacing w:line="240" w:lineRule="auto"/>
        <w:rPr>
          <w:sz w:val="24"/>
          <w:szCs w:val="24"/>
          <w:lang w:val="en"/>
        </w:rPr>
      </w:pPr>
    </w:p>
    <w:p w14:paraId="695CA309" w14:textId="77777777" w:rsidR="001F5744" w:rsidRDefault="001F5744" w:rsidP="00787D25">
      <w:pPr>
        <w:pStyle w:val="ListParagraph"/>
        <w:spacing w:line="240" w:lineRule="auto"/>
        <w:rPr>
          <w:sz w:val="24"/>
          <w:szCs w:val="24"/>
          <w:lang w:val="en"/>
        </w:rPr>
      </w:pPr>
    </w:p>
    <w:p w14:paraId="49ACFA01" w14:textId="77777777" w:rsidR="001F5744" w:rsidRDefault="001F5744" w:rsidP="00787D25">
      <w:pPr>
        <w:pStyle w:val="ListParagraph"/>
        <w:spacing w:line="240" w:lineRule="auto"/>
        <w:rPr>
          <w:sz w:val="24"/>
          <w:szCs w:val="24"/>
          <w:lang w:val="en"/>
        </w:rPr>
      </w:pPr>
    </w:p>
    <w:p w14:paraId="6DBA62E2" w14:textId="77777777" w:rsidR="001F5744" w:rsidRDefault="001F5744" w:rsidP="00787D25">
      <w:pPr>
        <w:pStyle w:val="ListParagraph"/>
        <w:spacing w:line="240" w:lineRule="auto"/>
        <w:rPr>
          <w:sz w:val="24"/>
          <w:szCs w:val="24"/>
          <w:lang w:val="en"/>
        </w:rPr>
      </w:pPr>
    </w:p>
    <w:p w14:paraId="4CF85A36" w14:textId="77777777" w:rsidR="001F5744" w:rsidRPr="004600FD" w:rsidRDefault="001F5744" w:rsidP="00787D25">
      <w:pPr>
        <w:pStyle w:val="ListParagraph"/>
        <w:spacing w:line="240" w:lineRule="auto"/>
        <w:rPr>
          <w:sz w:val="24"/>
          <w:szCs w:val="24"/>
          <w:lang w:val="en"/>
        </w:rPr>
      </w:pPr>
    </w:p>
    <w:p w14:paraId="3E0DF16A" w14:textId="216864C7" w:rsidR="009E10C9" w:rsidRPr="001F5744" w:rsidRDefault="001C1314" w:rsidP="00787D25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1F5744">
        <w:rPr>
          <w:sz w:val="24"/>
          <w:szCs w:val="24"/>
          <w:lang w:val="en"/>
        </w:rPr>
        <w:t>What is the significance of the passage of three and a half days?</w:t>
      </w:r>
    </w:p>
    <w:p w14:paraId="788E9AA8" w14:textId="77777777" w:rsidR="001F5744" w:rsidRPr="001F5744" w:rsidRDefault="001F5744" w:rsidP="001F5744">
      <w:pPr>
        <w:spacing w:before="240" w:line="240" w:lineRule="auto"/>
        <w:rPr>
          <w:sz w:val="24"/>
          <w:szCs w:val="24"/>
          <w:lang w:val="en"/>
        </w:rPr>
      </w:pPr>
    </w:p>
    <w:p w14:paraId="780335B3" w14:textId="77777777" w:rsidR="001F5744" w:rsidRDefault="001F5744" w:rsidP="00787D25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03A4E2B5" w14:textId="77777777" w:rsidR="001F5744" w:rsidRPr="009E10C9" w:rsidRDefault="001F5744" w:rsidP="00787D25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08FB01C9" w14:textId="132E3F2D" w:rsidR="009E10C9" w:rsidRPr="009E10C9" w:rsidRDefault="00717104" w:rsidP="00787D25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9E10C9">
        <w:rPr>
          <w:sz w:val="24"/>
          <w:szCs w:val="24"/>
          <w:lang w:val="en"/>
        </w:rPr>
        <w:t>Where else do we see the “breath of life” in scripture?</w:t>
      </w:r>
    </w:p>
    <w:p w14:paraId="2B4ECC29" w14:textId="77777777" w:rsidR="009E10C9" w:rsidRDefault="009E10C9" w:rsidP="00787D25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71439BDE" w14:textId="77777777" w:rsidR="001F5744" w:rsidRDefault="001F5744" w:rsidP="00787D25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54FD780C" w14:textId="77777777" w:rsidR="00C14F9C" w:rsidRPr="001F5744" w:rsidRDefault="00C14F9C" w:rsidP="001F5744">
      <w:pPr>
        <w:spacing w:before="240" w:line="240" w:lineRule="auto"/>
        <w:rPr>
          <w:sz w:val="24"/>
          <w:szCs w:val="24"/>
          <w:lang w:val="en"/>
        </w:rPr>
      </w:pPr>
    </w:p>
    <w:p w14:paraId="611A2019" w14:textId="77777777" w:rsidR="00BC2939" w:rsidRDefault="00BC2939" w:rsidP="00787D25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9E10C9">
        <w:rPr>
          <w:sz w:val="24"/>
          <w:szCs w:val="24"/>
          <w:lang w:val="en"/>
        </w:rPr>
        <w:t>What do we learn about God’s control over life and death from the statement “the breath of life FROM God come into them”?</w:t>
      </w:r>
    </w:p>
    <w:p w14:paraId="30F278DD" w14:textId="77777777" w:rsidR="009E10C9" w:rsidRDefault="009E10C9" w:rsidP="001F5744">
      <w:pPr>
        <w:spacing w:before="240" w:line="240" w:lineRule="auto"/>
        <w:rPr>
          <w:sz w:val="24"/>
          <w:szCs w:val="24"/>
          <w:lang w:val="en"/>
        </w:rPr>
      </w:pPr>
    </w:p>
    <w:p w14:paraId="7B18D7E6" w14:textId="77777777" w:rsidR="001F5744" w:rsidRPr="001F5744" w:rsidRDefault="001F5744" w:rsidP="001F5744">
      <w:pPr>
        <w:spacing w:before="240" w:line="240" w:lineRule="auto"/>
        <w:rPr>
          <w:sz w:val="24"/>
          <w:szCs w:val="24"/>
          <w:lang w:val="en"/>
        </w:rPr>
      </w:pPr>
    </w:p>
    <w:p w14:paraId="06CB7BBF" w14:textId="1363C32A" w:rsidR="004600FD" w:rsidRPr="009E10C9" w:rsidRDefault="009E10C9" w:rsidP="00787D25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9E10C9">
        <w:rPr>
          <w:sz w:val="24"/>
          <w:szCs w:val="24"/>
          <w:lang w:val="en"/>
        </w:rPr>
        <w:t>Why did fear fall on those who were watching?</w:t>
      </w:r>
    </w:p>
    <w:p w14:paraId="2DACDAEC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D36DEDE" w14:textId="77777777" w:rsidR="001F5744" w:rsidRDefault="001F5744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F7B09A5" w14:textId="77777777" w:rsidR="00C14F9C" w:rsidRDefault="00C14F9C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B5769A6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437CDDF2" w14:textId="000D5B21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9E10C9">
        <w:rPr>
          <w:sz w:val="24"/>
          <w:szCs w:val="24"/>
        </w:rPr>
        <w:t xml:space="preserve">Revelation </w:t>
      </w:r>
      <w:r w:rsidR="005B30B3">
        <w:rPr>
          <w:sz w:val="24"/>
          <w:szCs w:val="24"/>
        </w:rPr>
        <w:t>11:7-14</w:t>
      </w:r>
      <w:r>
        <w:rPr>
          <w:sz w:val="24"/>
          <w:szCs w:val="24"/>
        </w:rPr>
        <w:t xml:space="preserve"> </w:t>
      </w:r>
      <w:r w:rsidRPr="00CA0721">
        <w:rPr>
          <w:sz w:val="24"/>
          <w:szCs w:val="24"/>
        </w:rPr>
        <w:t>again.</w:t>
      </w:r>
    </w:p>
    <w:p w14:paraId="285B622F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79BCD461" w14:textId="49E6C335" w:rsidR="000A6F93" w:rsidRDefault="000A6F93" w:rsidP="00A15D22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C14F9C">
        <w:rPr>
          <w:sz w:val="24"/>
          <w:szCs w:val="24"/>
          <w:lang w:val="en"/>
        </w:rPr>
        <w:t>What were the witn</w:t>
      </w:r>
      <w:r w:rsidR="001F5744">
        <w:rPr>
          <w:sz w:val="24"/>
          <w:szCs w:val="24"/>
          <w:lang w:val="en"/>
        </w:rPr>
        <w:t>e</w:t>
      </w:r>
      <w:r w:rsidRPr="00C14F9C">
        <w:rPr>
          <w:sz w:val="24"/>
          <w:szCs w:val="24"/>
          <w:lang w:val="en"/>
        </w:rPr>
        <w:t>sses commanded by the voice from heaven? Do we know whose voice is speaking?</w:t>
      </w:r>
    </w:p>
    <w:p w14:paraId="0BAA57A3" w14:textId="77777777" w:rsidR="000E408D" w:rsidRDefault="000E408D" w:rsidP="00A15D22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50119498" w14:textId="77777777" w:rsidR="00A15D22" w:rsidRDefault="00A15D22" w:rsidP="00A15D22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67C97090" w14:textId="77777777" w:rsidR="001F5744" w:rsidRDefault="001F5744" w:rsidP="00A15D22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6B9621EF" w14:textId="77777777" w:rsidR="001F5744" w:rsidRPr="00C14F9C" w:rsidRDefault="001F5744" w:rsidP="00A15D22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46E361B0" w14:textId="01675D70" w:rsidR="00335F54" w:rsidRDefault="0017415A" w:rsidP="00A15D22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C14F9C">
        <w:rPr>
          <w:sz w:val="24"/>
          <w:szCs w:val="24"/>
          <w:lang w:val="en"/>
        </w:rPr>
        <w:t>Describe the witness ascension to heaven.</w:t>
      </w:r>
    </w:p>
    <w:p w14:paraId="3F86AA6F" w14:textId="742748B1" w:rsidR="00CF44AE" w:rsidRDefault="00CF44AE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25BCD14C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7E48C055" w14:textId="77777777" w:rsidR="001F5744" w:rsidRPr="00335F5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2A3DF7D5" w14:textId="77777777" w:rsidR="00E006A5" w:rsidRDefault="00E006A5" w:rsidP="00A15D22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C14F9C">
        <w:rPr>
          <w:sz w:val="24"/>
          <w:szCs w:val="24"/>
          <w:lang w:val="en"/>
        </w:rPr>
        <w:lastRenderedPageBreak/>
        <w:t>What takes place on earth after the witnesses ascend to heaven?</w:t>
      </w:r>
    </w:p>
    <w:p w14:paraId="5BAC2D1C" w14:textId="77777777" w:rsidR="00CF44AE" w:rsidRPr="00CF44AE" w:rsidRDefault="00CF44AE" w:rsidP="00CF44AE">
      <w:pPr>
        <w:pStyle w:val="ListParagraph"/>
        <w:rPr>
          <w:sz w:val="24"/>
          <w:szCs w:val="24"/>
          <w:lang w:val="en"/>
        </w:rPr>
      </w:pPr>
    </w:p>
    <w:p w14:paraId="3DAAC74A" w14:textId="77777777" w:rsidR="00CF44AE" w:rsidRDefault="00CF44AE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60007B46" w14:textId="77FF2B46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3782334B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58C72412" w14:textId="77777777" w:rsidR="001F5744" w:rsidRPr="00C14F9C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0BE5DF50" w14:textId="77777777" w:rsidR="00EA1610" w:rsidRDefault="00EA1610" w:rsidP="00A15D22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C14F9C">
        <w:rPr>
          <w:sz w:val="24"/>
          <w:szCs w:val="24"/>
          <w:lang w:val="en"/>
        </w:rPr>
        <w:t>In verse 13 we are told that a tenth of the city falls and that 7,000 are killed. Are these likely symbolic or literal figures? Support your answer.</w:t>
      </w:r>
    </w:p>
    <w:p w14:paraId="560E7293" w14:textId="77777777" w:rsidR="00CF44AE" w:rsidRDefault="00CF44AE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55B1CCD0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70F3954D" w14:textId="77777777" w:rsidR="00CF44AE" w:rsidRDefault="00CF44AE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1E78A2D8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08CE6D67" w14:textId="77777777" w:rsidR="001F5744" w:rsidRPr="00C14F9C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39326544" w14:textId="77777777" w:rsidR="00B60571" w:rsidRDefault="00B60571" w:rsidP="00A15D22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C14F9C">
        <w:rPr>
          <w:sz w:val="24"/>
          <w:szCs w:val="24"/>
          <w:lang w:val="en"/>
        </w:rPr>
        <w:t>Is the response of those on earth to the ascension of the witnesses (terror and giving glory to God) a repentant believing fear or an unbelieving fear?</w:t>
      </w:r>
    </w:p>
    <w:p w14:paraId="43EF0626" w14:textId="77777777" w:rsidR="00CF44AE" w:rsidRDefault="00CF44AE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7B724B88" w14:textId="77777777" w:rsidR="00CF44AE" w:rsidRDefault="00CF44AE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44A84B99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4786D4C4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1C332C92" w14:textId="77777777" w:rsidR="001F5744" w:rsidRPr="00C14F9C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04D1C9E4" w14:textId="77777777" w:rsidR="000E124C" w:rsidRDefault="000E124C" w:rsidP="00A15D22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C14F9C">
        <w:rPr>
          <w:sz w:val="24"/>
          <w:szCs w:val="24"/>
          <w:lang w:val="en"/>
        </w:rPr>
        <w:t>What were the first and second woes? With the second woe past where are we in the timeline of Revelation?</w:t>
      </w:r>
    </w:p>
    <w:p w14:paraId="2AC6D4E0" w14:textId="77777777" w:rsidR="00CF44AE" w:rsidRDefault="00CF44AE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57943229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3D7B80CC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5D8A6F62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00DF2F50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23F18DC1" w14:textId="77777777" w:rsidR="001F5744" w:rsidRDefault="001F5744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69917860" w14:textId="77777777" w:rsidR="00CF44AE" w:rsidRPr="00C14F9C" w:rsidRDefault="00CF44AE" w:rsidP="00CF44AE">
      <w:pPr>
        <w:pStyle w:val="ListParagraph"/>
        <w:spacing w:before="240" w:line="240" w:lineRule="auto"/>
        <w:rPr>
          <w:sz w:val="24"/>
          <w:szCs w:val="24"/>
          <w:lang w:val="en"/>
        </w:rPr>
      </w:pPr>
    </w:p>
    <w:p w14:paraId="2BECAA37" w14:textId="77777777" w:rsidR="00595855" w:rsidRPr="00C14F9C" w:rsidRDefault="00595855" w:rsidP="00A15D22">
      <w:pPr>
        <w:pStyle w:val="ListParagraph"/>
        <w:numPr>
          <w:ilvl w:val="0"/>
          <w:numId w:val="6"/>
        </w:numPr>
        <w:spacing w:before="240" w:line="240" w:lineRule="auto"/>
        <w:rPr>
          <w:sz w:val="24"/>
          <w:szCs w:val="24"/>
          <w:lang w:val="en"/>
        </w:rPr>
      </w:pPr>
      <w:r w:rsidRPr="00C14F9C">
        <w:rPr>
          <w:sz w:val="24"/>
          <w:szCs w:val="24"/>
          <w:lang w:val="en"/>
        </w:rPr>
        <w:t>Summarize Revelation 11:7-14 in 21 words or less.</w:t>
      </w:r>
    </w:p>
    <w:p w14:paraId="159787C2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6C0807A3" w14:textId="77777777" w:rsidR="001F5744" w:rsidRDefault="001F5744" w:rsidP="00B743CE">
      <w:pPr>
        <w:spacing w:after="0" w:line="240" w:lineRule="auto"/>
        <w:rPr>
          <w:sz w:val="24"/>
          <w:szCs w:val="24"/>
        </w:rPr>
      </w:pPr>
    </w:p>
    <w:p w14:paraId="79DCB64C" w14:textId="77777777" w:rsidR="001F5744" w:rsidRDefault="001F5744" w:rsidP="00B743CE">
      <w:pPr>
        <w:spacing w:after="0" w:line="240" w:lineRule="auto"/>
        <w:rPr>
          <w:sz w:val="24"/>
          <w:szCs w:val="24"/>
        </w:rPr>
      </w:pPr>
    </w:p>
    <w:p w14:paraId="7BECFF89" w14:textId="77777777" w:rsidR="001F5744" w:rsidRDefault="001F5744" w:rsidP="00B743CE">
      <w:pPr>
        <w:spacing w:after="0" w:line="240" w:lineRule="auto"/>
        <w:rPr>
          <w:sz w:val="24"/>
          <w:szCs w:val="24"/>
        </w:rPr>
      </w:pPr>
    </w:p>
    <w:p w14:paraId="73436C59" w14:textId="77777777" w:rsidR="001F5744" w:rsidRDefault="001F5744" w:rsidP="00B743CE">
      <w:pPr>
        <w:spacing w:after="0" w:line="240" w:lineRule="auto"/>
        <w:rPr>
          <w:sz w:val="24"/>
          <w:szCs w:val="24"/>
        </w:rPr>
      </w:pPr>
    </w:p>
    <w:p w14:paraId="33AA2B67" w14:textId="77777777" w:rsidR="001F5744" w:rsidRDefault="001F5744" w:rsidP="00B743CE">
      <w:pPr>
        <w:spacing w:after="0" w:line="240" w:lineRule="auto"/>
        <w:rPr>
          <w:sz w:val="24"/>
          <w:szCs w:val="24"/>
        </w:rPr>
      </w:pPr>
    </w:p>
    <w:p w14:paraId="6F9C317D" w14:textId="77777777" w:rsidR="001F5744" w:rsidRDefault="001F5744" w:rsidP="00B743CE">
      <w:pPr>
        <w:spacing w:after="0" w:line="240" w:lineRule="auto"/>
        <w:rPr>
          <w:sz w:val="24"/>
          <w:szCs w:val="24"/>
        </w:rPr>
      </w:pPr>
    </w:p>
    <w:p w14:paraId="6103279B" w14:textId="77777777" w:rsidR="001F5744" w:rsidRDefault="001F5744" w:rsidP="00B743CE">
      <w:pPr>
        <w:spacing w:after="0" w:line="240" w:lineRule="auto"/>
        <w:rPr>
          <w:sz w:val="24"/>
          <w:szCs w:val="24"/>
        </w:rPr>
      </w:pPr>
    </w:p>
    <w:p w14:paraId="2B9BC807" w14:textId="77777777" w:rsidR="001F5744" w:rsidRDefault="001F5744" w:rsidP="00B743CE">
      <w:pPr>
        <w:spacing w:after="0" w:line="240" w:lineRule="auto"/>
        <w:rPr>
          <w:sz w:val="24"/>
          <w:szCs w:val="24"/>
        </w:rPr>
      </w:pPr>
    </w:p>
    <w:p w14:paraId="713FE063" w14:textId="7D852773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>In preparation for Sunday, pray</w:t>
      </w:r>
      <w:r w:rsidR="00BE7D60">
        <w:rPr>
          <w:sz w:val="24"/>
          <w:szCs w:val="24"/>
        </w:rPr>
        <w:t xml:space="preserve"> that Pastor Bret would have clarity in his preparation and preaching of the word and that </w:t>
      </w:r>
      <w:r w:rsidR="0004071C">
        <w:rPr>
          <w:sz w:val="24"/>
          <w:szCs w:val="24"/>
        </w:rPr>
        <w:t>we</w:t>
      </w:r>
      <w:r w:rsidR="00BE7D60">
        <w:rPr>
          <w:sz w:val="24"/>
          <w:szCs w:val="24"/>
        </w:rPr>
        <w:t xml:space="preserve"> who hear the preached word would be </w:t>
      </w:r>
      <w:r w:rsidR="0004071C">
        <w:rPr>
          <w:sz w:val="24"/>
          <w:szCs w:val="24"/>
        </w:rPr>
        <w:t xml:space="preserve">humble and submissive to receive and apply it in </w:t>
      </w:r>
      <w:r w:rsidR="004F323F">
        <w:rPr>
          <w:sz w:val="24"/>
          <w:szCs w:val="24"/>
        </w:rPr>
        <w:t>our</w:t>
      </w:r>
      <w:r w:rsidR="0004071C">
        <w:rPr>
          <w:sz w:val="24"/>
          <w:szCs w:val="24"/>
        </w:rPr>
        <w:t xml:space="preserve"> lives.</w:t>
      </w:r>
      <w:r w:rsidR="00AE2443">
        <w:rPr>
          <w:sz w:val="24"/>
          <w:szCs w:val="24"/>
        </w:rPr>
        <w:t xml:space="preserve"> Pray our church would fear God and give Him glory.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A112" w14:textId="77777777" w:rsidR="003E680D" w:rsidRDefault="003E680D" w:rsidP="00ED3079">
      <w:pPr>
        <w:spacing w:after="0" w:line="240" w:lineRule="auto"/>
      </w:pPr>
      <w:r>
        <w:separator/>
      </w:r>
    </w:p>
  </w:endnote>
  <w:endnote w:type="continuationSeparator" w:id="0">
    <w:p w14:paraId="7C6D756E" w14:textId="77777777" w:rsidR="003E680D" w:rsidRDefault="003E680D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92070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F8C5E" w14:textId="77777777" w:rsidR="003E680D" w:rsidRDefault="003E680D" w:rsidP="00ED3079">
      <w:pPr>
        <w:spacing w:after="0" w:line="240" w:lineRule="auto"/>
      </w:pPr>
      <w:r>
        <w:separator/>
      </w:r>
    </w:p>
  </w:footnote>
  <w:footnote w:type="continuationSeparator" w:id="0">
    <w:p w14:paraId="7CEE0CA1" w14:textId="77777777" w:rsidR="003E680D" w:rsidRDefault="003E680D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C5C0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6B593A2D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1F1125"/>
    <w:multiLevelType w:val="hybridMultilevel"/>
    <w:tmpl w:val="E700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5A9796C"/>
    <w:multiLevelType w:val="hybridMultilevel"/>
    <w:tmpl w:val="7DF2313A"/>
    <w:lvl w:ilvl="0" w:tplc="F5463F7A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0155623">
    <w:abstractNumId w:val="10"/>
  </w:num>
  <w:num w:numId="2" w16cid:durableId="910240382">
    <w:abstractNumId w:val="7"/>
  </w:num>
  <w:num w:numId="3" w16cid:durableId="1902327299">
    <w:abstractNumId w:val="12"/>
  </w:num>
  <w:num w:numId="4" w16cid:durableId="1452944090">
    <w:abstractNumId w:val="6"/>
  </w:num>
  <w:num w:numId="5" w16cid:durableId="1608460280">
    <w:abstractNumId w:val="2"/>
  </w:num>
  <w:num w:numId="6" w16cid:durableId="1217082617">
    <w:abstractNumId w:val="11"/>
  </w:num>
  <w:num w:numId="7" w16cid:durableId="1579825577">
    <w:abstractNumId w:val="13"/>
  </w:num>
  <w:num w:numId="8" w16cid:durableId="121776737">
    <w:abstractNumId w:val="4"/>
  </w:num>
  <w:num w:numId="9" w16cid:durableId="2147383787">
    <w:abstractNumId w:val="9"/>
  </w:num>
  <w:num w:numId="10" w16cid:durableId="876351082">
    <w:abstractNumId w:val="0"/>
  </w:num>
  <w:num w:numId="11" w16cid:durableId="371419474">
    <w:abstractNumId w:val="5"/>
  </w:num>
  <w:num w:numId="12" w16cid:durableId="1558280253">
    <w:abstractNumId w:val="14"/>
  </w:num>
  <w:num w:numId="13" w16cid:durableId="1117598483">
    <w:abstractNumId w:val="3"/>
  </w:num>
  <w:num w:numId="14" w16cid:durableId="1474642860">
    <w:abstractNumId w:val="1"/>
  </w:num>
  <w:num w:numId="15" w16cid:durableId="1628195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FB"/>
    <w:rsid w:val="00005FBF"/>
    <w:rsid w:val="000117B5"/>
    <w:rsid w:val="000377AA"/>
    <w:rsid w:val="0004071C"/>
    <w:rsid w:val="00056B21"/>
    <w:rsid w:val="00070889"/>
    <w:rsid w:val="00071CC6"/>
    <w:rsid w:val="000760EE"/>
    <w:rsid w:val="000855E6"/>
    <w:rsid w:val="0008666D"/>
    <w:rsid w:val="00092496"/>
    <w:rsid w:val="00095A58"/>
    <w:rsid w:val="000A6F93"/>
    <w:rsid w:val="000A7412"/>
    <w:rsid w:val="000C19F2"/>
    <w:rsid w:val="000E124C"/>
    <w:rsid w:val="000E408D"/>
    <w:rsid w:val="000E6F7B"/>
    <w:rsid w:val="000F2268"/>
    <w:rsid w:val="001170AA"/>
    <w:rsid w:val="00142C93"/>
    <w:rsid w:val="0017415A"/>
    <w:rsid w:val="00190E0A"/>
    <w:rsid w:val="001B4ED8"/>
    <w:rsid w:val="001C1314"/>
    <w:rsid w:val="001F5744"/>
    <w:rsid w:val="0020618C"/>
    <w:rsid w:val="002102DD"/>
    <w:rsid w:val="002613F3"/>
    <w:rsid w:val="002743EF"/>
    <w:rsid w:val="002776EB"/>
    <w:rsid w:val="00277AA9"/>
    <w:rsid w:val="0028354E"/>
    <w:rsid w:val="002A5CD5"/>
    <w:rsid w:val="002B6377"/>
    <w:rsid w:val="002D51C3"/>
    <w:rsid w:val="002F0BCB"/>
    <w:rsid w:val="002F1781"/>
    <w:rsid w:val="00315F11"/>
    <w:rsid w:val="003201F1"/>
    <w:rsid w:val="00324F30"/>
    <w:rsid w:val="0032773B"/>
    <w:rsid w:val="00335F54"/>
    <w:rsid w:val="00345774"/>
    <w:rsid w:val="003469AF"/>
    <w:rsid w:val="00346C10"/>
    <w:rsid w:val="00383890"/>
    <w:rsid w:val="003E3558"/>
    <w:rsid w:val="003E5B56"/>
    <w:rsid w:val="003E680D"/>
    <w:rsid w:val="004600FD"/>
    <w:rsid w:val="00466302"/>
    <w:rsid w:val="00473E9E"/>
    <w:rsid w:val="00487F23"/>
    <w:rsid w:val="00495515"/>
    <w:rsid w:val="004A16B1"/>
    <w:rsid w:val="004D0254"/>
    <w:rsid w:val="004D311D"/>
    <w:rsid w:val="004E32C6"/>
    <w:rsid w:val="004E3897"/>
    <w:rsid w:val="004E4E73"/>
    <w:rsid w:val="004F323F"/>
    <w:rsid w:val="005024CF"/>
    <w:rsid w:val="00526114"/>
    <w:rsid w:val="00533EAA"/>
    <w:rsid w:val="00554669"/>
    <w:rsid w:val="00595855"/>
    <w:rsid w:val="005B30B3"/>
    <w:rsid w:val="005B73CA"/>
    <w:rsid w:val="005C06D8"/>
    <w:rsid w:val="005C754F"/>
    <w:rsid w:val="00606EB8"/>
    <w:rsid w:val="006122A8"/>
    <w:rsid w:val="00620A1E"/>
    <w:rsid w:val="0062529C"/>
    <w:rsid w:val="00647D26"/>
    <w:rsid w:val="006511DE"/>
    <w:rsid w:val="00654D6E"/>
    <w:rsid w:val="00655B75"/>
    <w:rsid w:val="00664E09"/>
    <w:rsid w:val="006654E7"/>
    <w:rsid w:val="006748FF"/>
    <w:rsid w:val="006836AA"/>
    <w:rsid w:val="006A3B07"/>
    <w:rsid w:val="006E276E"/>
    <w:rsid w:val="006F66F2"/>
    <w:rsid w:val="00717104"/>
    <w:rsid w:val="00730B15"/>
    <w:rsid w:val="00767DAD"/>
    <w:rsid w:val="00787D25"/>
    <w:rsid w:val="007B7665"/>
    <w:rsid w:val="007C2898"/>
    <w:rsid w:val="007C7737"/>
    <w:rsid w:val="007C7890"/>
    <w:rsid w:val="007E2752"/>
    <w:rsid w:val="00802460"/>
    <w:rsid w:val="0080586D"/>
    <w:rsid w:val="00805E46"/>
    <w:rsid w:val="00826E80"/>
    <w:rsid w:val="008418F7"/>
    <w:rsid w:val="00845DB9"/>
    <w:rsid w:val="00866B1A"/>
    <w:rsid w:val="0087131A"/>
    <w:rsid w:val="008739C5"/>
    <w:rsid w:val="008C22DA"/>
    <w:rsid w:val="008E6A3B"/>
    <w:rsid w:val="008E7AC7"/>
    <w:rsid w:val="008F2EE6"/>
    <w:rsid w:val="00903156"/>
    <w:rsid w:val="009039C7"/>
    <w:rsid w:val="00935A27"/>
    <w:rsid w:val="00966766"/>
    <w:rsid w:val="00986046"/>
    <w:rsid w:val="009A5A0C"/>
    <w:rsid w:val="009D505E"/>
    <w:rsid w:val="009E10C9"/>
    <w:rsid w:val="009E1E15"/>
    <w:rsid w:val="00A06AB5"/>
    <w:rsid w:val="00A15D22"/>
    <w:rsid w:val="00A22FE9"/>
    <w:rsid w:val="00A55A73"/>
    <w:rsid w:val="00A658C5"/>
    <w:rsid w:val="00A82984"/>
    <w:rsid w:val="00AC1CE3"/>
    <w:rsid w:val="00AE2443"/>
    <w:rsid w:val="00AE401A"/>
    <w:rsid w:val="00AE46C0"/>
    <w:rsid w:val="00AF3801"/>
    <w:rsid w:val="00B402EC"/>
    <w:rsid w:val="00B5052E"/>
    <w:rsid w:val="00B60571"/>
    <w:rsid w:val="00B743CE"/>
    <w:rsid w:val="00B93616"/>
    <w:rsid w:val="00BC2939"/>
    <w:rsid w:val="00BE7D60"/>
    <w:rsid w:val="00C01449"/>
    <w:rsid w:val="00C14F9C"/>
    <w:rsid w:val="00C33881"/>
    <w:rsid w:val="00C7056D"/>
    <w:rsid w:val="00C90A74"/>
    <w:rsid w:val="00CB16F7"/>
    <w:rsid w:val="00CC697E"/>
    <w:rsid w:val="00CE01A1"/>
    <w:rsid w:val="00CE2378"/>
    <w:rsid w:val="00CE298F"/>
    <w:rsid w:val="00CF44AE"/>
    <w:rsid w:val="00D25C7B"/>
    <w:rsid w:val="00D45B48"/>
    <w:rsid w:val="00D641CA"/>
    <w:rsid w:val="00D74CDA"/>
    <w:rsid w:val="00DA1D2E"/>
    <w:rsid w:val="00DB2EA4"/>
    <w:rsid w:val="00DC0006"/>
    <w:rsid w:val="00DC0597"/>
    <w:rsid w:val="00DE5DF8"/>
    <w:rsid w:val="00E006A5"/>
    <w:rsid w:val="00E0716F"/>
    <w:rsid w:val="00E178D9"/>
    <w:rsid w:val="00E208FB"/>
    <w:rsid w:val="00E27A6F"/>
    <w:rsid w:val="00E37D22"/>
    <w:rsid w:val="00E41B6C"/>
    <w:rsid w:val="00E509E0"/>
    <w:rsid w:val="00E50F66"/>
    <w:rsid w:val="00E61D4E"/>
    <w:rsid w:val="00E766CC"/>
    <w:rsid w:val="00E8291D"/>
    <w:rsid w:val="00E8666D"/>
    <w:rsid w:val="00EA1610"/>
    <w:rsid w:val="00EB303F"/>
    <w:rsid w:val="00ED3079"/>
    <w:rsid w:val="00F0083D"/>
    <w:rsid w:val="00F83F95"/>
    <w:rsid w:val="00FC1F96"/>
    <w:rsid w:val="00FD0E39"/>
    <w:rsid w:val="00FD3C7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8AC3"/>
  <w15:chartTrackingRefBased/>
  <w15:docId w15:val="{3677F989-4C1D-7545-9DB7-34FF4C2B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lvinplank/Library/CloudStorage/OneDrive-SummitWoodsBaptistChurch/SWBC%20Files/Sermon%20Study%20Material/Templates/Homework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 (1).dotx</Template>
  <TotalTime>5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Plank</dc:creator>
  <cp:keywords/>
  <dc:description/>
  <cp:lastModifiedBy>Campbell Bortel</cp:lastModifiedBy>
  <cp:revision>3</cp:revision>
  <cp:lastPrinted>2025-01-03T21:20:00Z</cp:lastPrinted>
  <dcterms:created xsi:type="dcterms:W3CDTF">2025-01-03T03:24:00Z</dcterms:created>
  <dcterms:modified xsi:type="dcterms:W3CDTF">2025-01-04T15:00:00Z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