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66D7" w14:textId="568C9621" w:rsidR="00653CDE" w:rsidRDefault="009A52C1" w:rsidP="009A52C1">
      <w:pPr>
        <w:jc w:val="center"/>
        <w:rPr>
          <w:rFonts w:ascii="Times New Roman" w:hAnsi="Times New Roman" w:cs="Times New Roman"/>
          <w:sz w:val="28"/>
          <w:szCs w:val="28"/>
        </w:rPr>
      </w:pPr>
      <w:r>
        <w:rPr>
          <w:rFonts w:ascii="Times New Roman" w:hAnsi="Times New Roman" w:cs="Times New Roman"/>
          <w:sz w:val="28"/>
          <w:szCs w:val="28"/>
        </w:rPr>
        <w:t xml:space="preserve">July </w:t>
      </w:r>
      <w:r w:rsidR="00560319">
        <w:rPr>
          <w:rFonts w:ascii="Times New Roman" w:hAnsi="Times New Roman" w:cs="Times New Roman"/>
          <w:sz w:val="28"/>
          <w:szCs w:val="28"/>
        </w:rPr>
        <w:t>23</w:t>
      </w:r>
      <w:r w:rsidR="00560319" w:rsidRPr="00560319">
        <w:rPr>
          <w:rFonts w:ascii="Times New Roman" w:hAnsi="Times New Roman" w:cs="Times New Roman"/>
          <w:sz w:val="28"/>
          <w:szCs w:val="28"/>
          <w:vertAlign w:val="superscript"/>
        </w:rPr>
        <w:t>rd</w:t>
      </w:r>
      <w:r>
        <w:rPr>
          <w:rFonts w:ascii="Times New Roman" w:hAnsi="Times New Roman" w:cs="Times New Roman"/>
          <w:sz w:val="28"/>
          <w:szCs w:val="28"/>
        </w:rPr>
        <w:t>,</w:t>
      </w:r>
      <w:r w:rsidR="005C7B77">
        <w:rPr>
          <w:rFonts w:ascii="Times New Roman" w:hAnsi="Times New Roman" w:cs="Times New Roman"/>
          <w:sz w:val="28"/>
          <w:szCs w:val="28"/>
        </w:rPr>
        <w:t xml:space="preserve"> 2023  </w:t>
      </w:r>
    </w:p>
    <w:p w14:paraId="0D15464C" w14:textId="75FF710A" w:rsidR="009569AA" w:rsidRPr="009A52C1" w:rsidRDefault="005C7B77" w:rsidP="009A52C1">
      <w:pPr>
        <w:rPr>
          <w:rFonts w:ascii="Times New Roman" w:hAnsi="Times New Roman" w:cs="Times New Roman"/>
          <w:sz w:val="32"/>
          <w:szCs w:val="32"/>
        </w:rPr>
      </w:pPr>
      <w:r w:rsidRPr="009A52C1">
        <w:rPr>
          <w:rFonts w:ascii="Times New Roman" w:hAnsi="Times New Roman" w:cs="Times New Roman"/>
          <w:sz w:val="32"/>
          <w:szCs w:val="32"/>
        </w:rPr>
        <w:t xml:space="preserve">John </w:t>
      </w:r>
      <w:r w:rsidR="00560319">
        <w:rPr>
          <w:rFonts w:ascii="Times New Roman" w:hAnsi="Times New Roman" w:cs="Times New Roman"/>
          <w:sz w:val="32"/>
          <w:szCs w:val="32"/>
        </w:rPr>
        <w:t>9</w:t>
      </w:r>
    </w:p>
    <w:p w14:paraId="7CB11F0C" w14:textId="77777777" w:rsidR="00560319" w:rsidRPr="00560319" w:rsidRDefault="00560319" w:rsidP="00560319">
      <w:pPr>
        <w:shd w:val="clear" w:color="auto" w:fill="FFFFFF"/>
        <w:spacing w:after="0" w:line="240" w:lineRule="auto"/>
        <w:rPr>
          <w:rFonts w:ascii="Times New Roman" w:eastAsia="Times New Roman" w:hAnsi="Times New Roman" w:cs="Times New Roman"/>
          <w:color w:val="242424"/>
          <w:kern w:val="0"/>
          <w:sz w:val="32"/>
          <w:szCs w:val="32"/>
          <w:lang w:val="en-CA"/>
          <w14:ligatures w14:val="none"/>
        </w:rPr>
      </w:pPr>
      <w:r w:rsidRPr="00560319">
        <w:rPr>
          <w:rFonts w:ascii="Times New Roman" w:eastAsia="Times New Roman" w:hAnsi="Times New Roman" w:cs="Times New Roman"/>
          <w:color w:val="242424"/>
          <w:kern w:val="0"/>
          <w:sz w:val="32"/>
          <w:szCs w:val="32"/>
          <w:bdr w:val="none" w:sz="0" w:space="0" w:color="auto" w:frame="1"/>
          <w:lang w:val="en-CA"/>
          <w14:ligatures w14:val="none"/>
        </w:rPr>
        <w:t>This Sunday, July 23rd, we will be looking at the circumstances around Jesus’ healing of the man born blind. This healing is unique to the Gospel of John and is unique because the focus of the story is on the man who was healed, his movement towards belief in Jesus and how he interacted with the community around him.</w:t>
      </w:r>
    </w:p>
    <w:p w14:paraId="320108AB" w14:textId="77777777" w:rsidR="00560319" w:rsidRPr="00560319" w:rsidRDefault="00560319" w:rsidP="00560319">
      <w:pPr>
        <w:spacing w:after="0" w:line="240" w:lineRule="auto"/>
        <w:rPr>
          <w:rFonts w:ascii="Times New Roman" w:eastAsia="Times New Roman" w:hAnsi="Times New Roman" w:cs="Times New Roman"/>
          <w:kern w:val="0"/>
          <w:sz w:val="32"/>
          <w:szCs w:val="32"/>
          <w:lang w:val="en-CA"/>
          <w14:ligatures w14:val="none"/>
        </w:rPr>
      </w:pPr>
      <w:r w:rsidRPr="00560319">
        <w:rPr>
          <w:rFonts w:ascii="Times New Roman" w:eastAsia="Times New Roman" w:hAnsi="Times New Roman" w:cs="Times New Roman"/>
          <w:color w:val="242424"/>
          <w:kern w:val="0"/>
          <w:sz w:val="32"/>
          <w:szCs w:val="32"/>
          <w:lang w:val="en-CA"/>
          <w14:ligatures w14:val="none"/>
        </w:rPr>
        <w:br/>
      </w:r>
    </w:p>
    <w:p w14:paraId="6CB664F4" w14:textId="77777777" w:rsidR="00560319" w:rsidRPr="00560319" w:rsidRDefault="00560319" w:rsidP="00560319">
      <w:pPr>
        <w:shd w:val="clear" w:color="auto" w:fill="FFFFFF"/>
        <w:spacing w:after="0" w:line="240" w:lineRule="auto"/>
        <w:rPr>
          <w:rFonts w:ascii="Times New Roman" w:eastAsia="Times New Roman" w:hAnsi="Times New Roman" w:cs="Times New Roman"/>
          <w:color w:val="242424"/>
          <w:kern w:val="0"/>
          <w:sz w:val="32"/>
          <w:szCs w:val="32"/>
          <w:lang w:val="en-CA"/>
          <w14:ligatures w14:val="none"/>
        </w:rPr>
      </w:pPr>
      <w:r w:rsidRPr="00560319">
        <w:rPr>
          <w:rFonts w:ascii="Times New Roman" w:eastAsia="Times New Roman" w:hAnsi="Times New Roman" w:cs="Times New Roman"/>
          <w:color w:val="242424"/>
          <w:kern w:val="0"/>
          <w:sz w:val="32"/>
          <w:szCs w:val="32"/>
          <w:bdr w:val="none" w:sz="0" w:space="0" w:color="auto" w:frame="1"/>
          <w:lang w:val="en-CA"/>
          <w14:ligatures w14:val="none"/>
        </w:rPr>
        <w:t xml:space="preserve">Jesus declared, “As long as I am in the world, I am the light of the world.”  His light now resides in us and led by the Holy Spirit, we as followers of Jesus, are His hands and feet, and we carry the ministry of reconciliation (2 Corinthians 5:18). </w:t>
      </w:r>
      <w:proofErr w:type="gramStart"/>
      <w:r w:rsidRPr="00560319">
        <w:rPr>
          <w:rFonts w:ascii="Times New Roman" w:eastAsia="Times New Roman" w:hAnsi="Times New Roman" w:cs="Times New Roman"/>
          <w:color w:val="242424"/>
          <w:kern w:val="0"/>
          <w:sz w:val="32"/>
          <w:szCs w:val="32"/>
          <w:bdr w:val="none" w:sz="0" w:space="0" w:color="auto" w:frame="1"/>
          <w:lang w:val="en-CA"/>
          <w14:ligatures w14:val="none"/>
        </w:rPr>
        <w:t>The miracle of John 9,</w:t>
      </w:r>
      <w:proofErr w:type="gramEnd"/>
      <w:r w:rsidRPr="00560319">
        <w:rPr>
          <w:rFonts w:ascii="Times New Roman" w:eastAsia="Times New Roman" w:hAnsi="Times New Roman" w:cs="Times New Roman"/>
          <w:color w:val="242424"/>
          <w:kern w:val="0"/>
          <w:sz w:val="32"/>
          <w:szCs w:val="32"/>
          <w:bdr w:val="none" w:sz="0" w:space="0" w:color="auto" w:frame="1"/>
          <w:lang w:val="en-CA"/>
          <w14:ligatures w14:val="none"/>
        </w:rPr>
        <w:t xml:space="preserve"> is not only the physical healing of a man born blind, but the healing of the blind man’s soul.</w:t>
      </w:r>
    </w:p>
    <w:p w14:paraId="65297BA3" w14:textId="2C4BE6DE" w:rsidR="009A52C1" w:rsidRPr="00560319" w:rsidRDefault="00560319" w:rsidP="00560319">
      <w:pPr>
        <w:spacing w:line="600" w:lineRule="auto"/>
        <w:rPr>
          <w:rFonts w:ascii="Times New Roman" w:hAnsi="Times New Roman" w:cs="Times New Roman"/>
          <w:sz w:val="32"/>
          <w:szCs w:val="32"/>
        </w:rPr>
      </w:pPr>
      <w:r w:rsidRPr="00560319">
        <w:rPr>
          <w:rFonts w:ascii="Times New Roman" w:eastAsia="Times New Roman" w:hAnsi="Times New Roman" w:cs="Times New Roman"/>
          <w:color w:val="242424"/>
          <w:kern w:val="0"/>
          <w:sz w:val="32"/>
          <w:szCs w:val="32"/>
          <w:lang w:val="en-CA"/>
          <w14:ligatures w14:val="none"/>
        </w:rPr>
        <w:br/>
      </w:r>
      <w:r w:rsidRPr="00560319">
        <w:rPr>
          <w:rFonts w:ascii="Times New Roman" w:eastAsia="Times New Roman" w:hAnsi="Times New Roman" w:cs="Times New Roman"/>
          <w:color w:val="242424"/>
          <w:kern w:val="0"/>
          <w:sz w:val="32"/>
          <w:szCs w:val="32"/>
          <w:bdr w:val="none" w:sz="0" w:space="0" w:color="auto" w:frame="1"/>
          <w:shd w:val="clear" w:color="auto" w:fill="FFFFFF"/>
          <w:lang w:val="en-CA"/>
          <w14:ligatures w14:val="none"/>
        </w:rPr>
        <w:t>Read John chapter 9 in preparation for our time together this Sunday. </w:t>
      </w:r>
    </w:p>
    <w:p w14:paraId="71ADF57C" w14:textId="77777777" w:rsidR="00CF6904" w:rsidRDefault="00CF6904" w:rsidP="005C7B77">
      <w:pPr>
        <w:spacing w:line="600" w:lineRule="auto"/>
        <w:rPr>
          <w:rFonts w:ascii="Times New Roman" w:hAnsi="Times New Roman" w:cs="Times New Roman"/>
          <w:sz w:val="32"/>
          <w:szCs w:val="32"/>
        </w:rPr>
      </w:pPr>
    </w:p>
    <w:p w14:paraId="0D5EA215" w14:textId="77777777" w:rsidR="00560319" w:rsidRDefault="00560319" w:rsidP="005C7B77">
      <w:pPr>
        <w:spacing w:line="600" w:lineRule="auto"/>
        <w:rPr>
          <w:rFonts w:ascii="Times New Roman" w:hAnsi="Times New Roman" w:cs="Times New Roman"/>
          <w:sz w:val="32"/>
          <w:szCs w:val="32"/>
        </w:rPr>
      </w:pPr>
    </w:p>
    <w:p w14:paraId="03CD918C" w14:textId="77777777" w:rsidR="00560319" w:rsidRDefault="00560319" w:rsidP="005C7B77">
      <w:pPr>
        <w:spacing w:line="600" w:lineRule="auto"/>
        <w:rPr>
          <w:rFonts w:ascii="Times New Roman" w:hAnsi="Times New Roman" w:cs="Times New Roman"/>
          <w:sz w:val="32"/>
          <w:szCs w:val="32"/>
        </w:rPr>
      </w:pPr>
    </w:p>
    <w:p w14:paraId="64AF45A4" w14:textId="77777777" w:rsidR="00560319" w:rsidRDefault="00560319" w:rsidP="005C7B77">
      <w:pPr>
        <w:spacing w:line="600" w:lineRule="auto"/>
        <w:rPr>
          <w:rFonts w:ascii="Times New Roman" w:hAnsi="Times New Roman" w:cs="Times New Roman"/>
          <w:sz w:val="32"/>
          <w:szCs w:val="32"/>
        </w:rPr>
      </w:pPr>
    </w:p>
    <w:p w14:paraId="3B5453C7" w14:textId="5F6FD916" w:rsidR="00842389" w:rsidRDefault="00842389" w:rsidP="005C7B77">
      <w:pPr>
        <w:spacing w:line="600" w:lineRule="auto"/>
        <w:rPr>
          <w:rFonts w:ascii="Times New Roman" w:hAnsi="Times New Roman" w:cs="Times New Roman"/>
          <w:sz w:val="32"/>
          <w:szCs w:val="32"/>
        </w:rPr>
      </w:pPr>
      <w:r>
        <w:rPr>
          <w:rFonts w:ascii="Times New Roman" w:hAnsi="Times New Roman" w:cs="Times New Roman"/>
          <w:sz w:val="32"/>
          <w:szCs w:val="32"/>
        </w:rPr>
        <w:lastRenderedPageBreak/>
        <w:t>Go Deeper - Additional Resources:</w:t>
      </w:r>
    </w:p>
    <w:p w14:paraId="4E00BB07" w14:textId="77777777" w:rsidR="00842389" w:rsidRPr="00842389" w:rsidRDefault="00000000" w:rsidP="00842389">
      <w:pPr>
        <w:spacing w:line="600" w:lineRule="auto"/>
        <w:rPr>
          <w:rFonts w:ascii="Times New Roman" w:hAnsi="Times New Roman" w:cs="Times New Roman"/>
          <w:sz w:val="32"/>
          <w:szCs w:val="32"/>
        </w:rPr>
      </w:pPr>
      <w:hyperlink r:id="rId7" w:history="1">
        <w:r w:rsidR="00842389" w:rsidRPr="00842389">
          <w:rPr>
            <w:rStyle w:val="Hyperlink"/>
            <w:rFonts w:ascii="Times New Roman" w:hAnsi="Times New Roman" w:cs="Times New Roman"/>
            <w:sz w:val="32"/>
            <w:szCs w:val="32"/>
          </w:rPr>
          <w:t>YOU VERSION Reading Plan</w:t>
        </w:r>
      </w:hyperlink>
    </w:p>
    <w:p w14:paraId="0D13DB01" w14:textId="77777777" w:rsidR="00842389" w:rsidRPr="00842389" w:rsidRDefault="00000000" w:rsidP="00842389">
      <w:pPr>
        <w:spacing w:line="600" w:lineRule="auto"/>
        <w:rPr>
          <w:rFonts w:ascii="Times New Roman" w:hAnsi="Times New Roman" w:cs="Times New Roman"/>
          <w:sz w:val="32"/>
          <w:szCs w:val="32"/>
        </w:rPr>
      </w:pPr>
      <w:hyperlink r:id="rId8" w:history="1">
        <w:proofErr w:type="gramStart"/>
        <w:r w:rsidR="00842389" w:rsidRPr="00842389">
          <w:rPr>
            <w:rStyle w:val="Hyperlink"/>
            <w:rFonts w:ascii="Times New Roman" w:hAnsi="Times New Roman" w:cs="Times New Roman"/>
            <w:sz w:val="32"/>
            <w:szCs w:val="32"/>
          </w:rPr>
          <w:t>SPOTIFY  Immersive</w:t>
        </w:r>
        <w:proofErr w:type="gramEnd"/>
        <w:r w:rsidR="00842389" w:rsidRPr="00842389">
          <w:rPr>
            <w:rStyle w:val="Hyperlink"/>
            <w:rFonts w:ascii="Times New Roman" w:hAnsi="Times New Roman" w:cs="Times New Roman"/>
            <w:sz w:val="32"/>
            <w:szCs w:val="32"/>
          </w:rPr>
          <w:t xml:space="preserve"> Audio Book</w:t>
        </w:r>
      </w:hyperlink>
    </w:p>
    <w:p w14:paraId="4DC57893" w14:textId="77777777" w:rsidR="00842389" w:rsidRPr="00842389" w:rsidRDefault="00000000" w:rsidP="00842389">
      <w:pPr>
        <w:spacing w:line="600" w:lineRule="auto"/>
        <w:rPr>
          <w:rFonts w:ascii="Times New Roman" w:hAnsi="Times New Roman" w:cs="Times New Roman"/>
          <w:sz w:val="32"/>
          <w:szCs w:val="32"/>
        </w:rPr>
      </w:pPr>
      <w:hyperlink r:id="rId9" w:history="1">
        <w:r w:rsidR="00842389" w:rsidRPr="00842389">
          <w:rPr>
            <w:rStyle w:val="Hyperlink"/>
            <w:rFonts w:ascii="Times New Roman" w:hAnsi="Times New Roman" w:cs="Times New Roman"/>
            <w:sz w:val="32"/>
            <w:szCs w:val="32"/>
          </w:rPr>
          <w:t>YOUTUBE Verse-by-verse Dramatization</w:t>
        </w:r>
      </w:hyperlink>
    </w:p>
    <w:p w14:paraId="2BAF769F" w14:textId="77777777" w:rsidR="00842389" w:rsidRPr="00842389" w:rsidRDefault="00000000" w:rsidP="00842389">
      <w:pPr>
        <w:spacing w:line="600" w:lineRule="auto"/>
        <w:rPr>
          <w:rFonts w:ascii="Times New Roman" w:hAnsi="Times New Roman" w:cs="Times New Roman"/>
          <w:sz w:val="32"/>
          <w:szCs w:val="32"/>
        </w:rPr>
      </w:pPr>
      <w:hyperlink r:id="rId10" w:history="1">
        <w:r w:rsidR="00842389" w:rsidRPr="00842389">
          <w:rPr>
            <w:rStyle w:val="Hyperlink"/>
            <w:rFonts w:ascii="Times New Roman" w:hAnsi="Times New Roman" w:cs="Times New Roman"/>
            <w:sz w:val="32"/>
            <w:szCs w:val="32"/>
          </w:rPr>
          <w:t>THE BIBLE PROJECT Self-Study</w:t>
        </w:r>
      </w:hyperlink>
    </w:p>
    <w:p w14:paraId="1D2F201E" w14:textId="77777777" w:rsidR="00842389" w:rsidRDefault="00842389" w:rsidP="005C7B77">
      <w:pPr>
        <w:spacing w:line="600" w:lineRule="auto"/>
        <w:rPr>
          <w:rFonts w:ascii="Times New Roman" w:hAnsi="Times New Roman" w:cs="Times New Roman"/>
          <w:sz w:val="32"/>
          <w:szCs w:val="32"/>
        </w:rPr>
      </w:pPr>
    </w:p>
    <w:p w14:paraId="7F54F71C" w14:textId="77777777" w:rsidR="00842389" w:rsidRDefault="00842389" w:rsidP="005C7B77">
      <w:pPr>
        <w:spacing w:line="600" w:lineRule="auto"/>
        <w:rPr>
          <w:rFonts w:ascii="Times New Roman" w:hAnsi="Times New Roman" w:cs="Times New Roman"/>
          <w:sz w:val="32"/>
          <w:szCs w:val="32"/>
        </w:rPr>
      </w:pPr>
    </w:p>
    <w:p w14:paraId="7AAF160E" w14:textId="77777777" w:rsidR="00842389" w:rsidRPr="005C7B77" w:rsidRDefault="00842389" w:rsidP="005C7B77">
      <w:pPr>
        <w:spacing w:line="600" w:lineRule="auto"/>
        <w:rPr>
          <w:rFonts w:ascii="Times New Roman" w:hAnsi="Times New Roman" w:cs="Times New Roman"/>
          <w:sz w:val="32"/>
          <w:szCs w:val="32"/>
        </w:rPr>
      </w:pPr>
    </w:p>
    <w:sectPr w:rsidR="00842389" w:rsidRPr="005C7B7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1EE1" w14:textId="77777777" w:rsidR="004B5922" w:rsidRDefault="004B5922" w:rsidP="005C7B77">
      <w:pPr>
        <w:spacing w:after="0" w:line="240" w:lineRule="auto"/>
      </w:pPr>
      <w:r>
        <w:separator/>
      </w:r>
    </w:p>
  </w:endnote>
  <w:endnote w:type="continuationSeparator" w:id="0">
    <w:p w14:paraId="1CBC3E94" w14:textId="77777777" w:rsidR="004B5922" w:rsidRDefault="004B5922" w:rsidP="005C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E491" w14:textId="77777777" w:rsidR="004B5922" w:rsidRDefault="004B5922" w:rsidP="005C7B77">
      <w:pPr>
        <w:spacing w:after="0" w:line="240" w:lineRule="auto"/>
      </w:pPr>
      <w:r>
        <w:separator/>
      </w:r>
    </w:p>
  </w:footnote>
  <w:footnote w:type="continuationSeparator" w:id="0">
    <w:p w14:paraId="30B6E648" w14:textId="77777777" w:rsidR="004B5922" w:rsidRDefault="004B5922" w:rsidP="005C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D4E3" w14:textId="37227031" w:rsidR="005C7B77" w:rsidRDefault="005C7B77" w:rsidP="005C7B77">
    <w:pPr>
      <w:pStyle w:val="Header"/>
      <w:tabs>
        <w:tab w:val="clear" w:pos="4680"/>
        <w:tab w:val="clear" w:pos="9360"/>
        <w:tab w:val="left" w:pos="1999"/>
      </w:tabs>
    </w:pPr>
    <w:r>
      <w:rPr>
        <w:noProof/>
      </w:rPr>
      <w:drawing>
        <wp:inline distT="0" distB="0" distL="0" distR="0" wp14:anchorId="04843F97" wp14:editId="40E61E22">
          <wp:extent cx="5936975" cy="1160060"/>
          <wp:effectExtent l="0" t="0" r="6985" b="2540"/>
          <wp:docPr id="563967199"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67199" name="Picture 1" descr="A picture containing text, graphics, font, graphic design&#10;&#10;Description automatically generated"/>
                  <pic:cNvPicPr/>
                </pic:nvPicPr>
                <pic:blipFill rotWithShape="1">
                  <a:blip r:embed="rId1">
                    <a:extLst>
                      <a:ext uri="{28A0092B-C50C-407E-A947-70E740481C1C}">
                        <a14:useLocalDpi xmlns:a14="http://schemas.microsoft.com/office/drawing/2010/main" val="0"/>
                      </a:ext>
                    </a:extLst>
                  </a:blip>
                  <a:srcRect t="8574" b="4109"/>
                  <a:stretch/>
                </pic:blipFill>
                <pic:spPr bwMode="auto">
                  <a:xfrm>
                    <a:off x="0" y="0"/>
                    <a:ext cx="5971906" cy="11668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1EF"/>
    <w:multiLevelType w:val="hybridMultilevel"/>
    <w:tmpl w:val="805C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23518"/>
    <w:multiLevelType w:val="hybridMultilevel"/>
    <w:tmpl w:val="482EA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E041A9"/>
    <w:multiLevelType w:val="hybridMultilevel"/>
    <w:tmpl w:val="4CAA89D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27995CBA"/>
    <w:multiLevelType w:val="hybridMultilevel"/>
    <w:tmpl w:val="11EA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27342"/>
    <w:multiLevelType w:val="hybridMultilevel"/>
    <w:tmpl w:val="F664F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7B1648"/>
    <w:multiLevelType w:val="hybridMultilevel"/>
    <w:tmpl w:val="81BA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B4B08"/>
    <w:multiLevelType w:val="hybridMultilevel"/>
    <w:tmpl w:val="5024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65CCB"/>
    <w:multiLevelType w:val="hybridMultilevel"/>
    <w:tmpl w:val="4F8C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81224"/>
    <w:multiLevelType w:val="hybridMultilevel"/>
    <w:tmpl w:val="8E248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284028">
    <w:abstractNumId w:val="3"/>
  </w:num>
  <w:num w:numId="2" w16cid:durableId="223491300">
    <w:abstractNumId w:val="7"/>
  </w:num>
  <w:num w:numId="3" w16cid:durableId="1989094060">
    <w:abstractNumId w:val="0"/>
  </w:num>
  <w:num w:numId="4" w16cid:durableId="205878227">
    <w:abstractNumId w:val="5"/>
  </w:num>
  <w:num w:numId="5" w16cid:durableId="25524707">
    <w:abstractNumId w:val="6"/>
  </w:num>
  <w:num w:numId="6" w16cid:durableId="668796891">
    <w:abstractNumId w:val="2"/>
  </w:num>
  <w:num w:numId="7" w16cid:durableId="2142572814">
    <w:abstractNumId w:val="1"/>
  </w:num>
  <w:num w:numId="8" w16cid:durableId="1458569974">
    <w:abstractNumId w:val="4"/>
  </w:num>
  <w:num w:numId="9" w16cid:durableId="929125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77"/>
    <w:rsid w:val="00016203"/>
    <w:rsid w:val="000A70A5"/>
    <w:rsid w:val="001F113F"/>
    <w:rsid w:val="002852C4"/>
    <w:rsid w:val="00420F4F"/>
    <w:rsid w:val="0045248A"/>
    <w:rsid w:val="004B5922"/>
    <w:rsid w:val="005309C3"/>
    <w:rsid w:val="0053139D"/>
    <w:rsid w:val="00532631"/>
    <w:rsid w:val="00560319"/>
    <w:rsid w:val="005C5591"/>
    <w:rsid w:val="005C7B77"/>
    <w:rsid w:val="006062AD"/>
    <w:rsid w:val="006329CA"/>
    <w:rsid w:val="00653CDE"/>
    <w:rsid w:val="006B5598"/>
    <w:rsid w:val="006E7CBA"/>
    <w:rsid w:val="00823CA7"/>
    <w:rsid w:val="00842389"/>
    <w:rsid w:val="00864D64"/>
    <w:rsid w:val="00933A19"/>
    <w:rsid w:val="009569AA"/>
    <w:rsid w:val="009A52C1"/>
    <w:rsid w:val="009F15DB"/>
    <w:rsid w:val="00A04C30"/>
    <w:rsid w:val="00C871FB"/>
    <w:rsid w:val="00CC79B9"/>
    <w:rsid w:val="00CF6904"/>
    <w:rsid w:val="00EC36E2"/>
    <w:rsid w:val="00ED0238"/>
    <w:rsid w:val="00F6161B"/>
    <w:rsid w:val="00F90042"/>
    <w:rsid w:val="00FF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C7974"/>
  <w15:chartTrackingRefBased/>
  <w15:docId w15:val="{4B97247D-CE8C-4432-B8FD-E8B8A76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77"/>
  </w:style>
  <w:style w:type="paragraph" w:styleId="Footer">
    <w:name w:val="footer"/>
    <w:basedOn w:val="Normal"/>
    <w:link w:val="FooterChar"/>
    <w:uiPriority w:val="99"/>
    <w:unhideWhenUsed/>
    <w:rsid w:val="005C7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77"/>
  </w:style>
  <w:style w:type="paragraph" w:styleId="ListParagraph">
    <w:name w:val="List Paragraph"/>
    <w:basedOn w:val="Normal"/>
    <w:uiPriority w:val="34"/>
    <w:qFormat/>
    <w:rsid w:val="005C7B77"/>
    <w:pPr>
      <w:ind w:left="720"/>
      <w:contextualSpacing/>
    </w:pPr>
  </w:style>
  <w:style w:type="character" w:styleId="Hyperlink">
    <w:name w:val="Hyperlink"/>
    <w:basedOn w:val="DefaultParagraphFont"/>
    <w:uiPriority w:val="99"/>
    <w:unhideWhenUsed/>
    <w:rsid w:val="00842389"/>
    <w:rPr>
      <w:color w:val="0563C1" w:themeColor="hyperlink"/>
      <w:u w:val="single"/>
    </w:rPr>
  </w:style>
  <w:style w:type="character" w:styleId="UnresolvedMention">
    <w:name w:val="Unresolved Mention"/>
    <w:basedOn w:val="DefaultParagraphFont"/>
    <w:uiPriority w:val="99"/>
    <w:semiHidden/>
    <w:unhideWhenUsed/>
    <w:rsid w:val="00842389"/>
    <w:rPr>
      <w:color w:val="605E5C"/>
      <w:shd w:val="clear" w:color="auto" w:fill="E1DFDD"/>
    </w:rPr>
  </w:style>
  <w:style w:type="paragraph" w:styleId="NormalWeb">
    <w:name w:val="Normal (Web)"/>
    <w:basedOn w:val="Normal"/>
    <w:uiPriority w:val="99"/>
    <w:semiHidden/>
    <w:unhideWhenUsed/>
    <w:rsid w:val="00560319"/>
    <w:pPr>
      <w:spacing w:before="100" w:beforeAutospacing="1" w:after="100" w:afterAutospacing="1" w:line="240" w:lineRule="auto"/>
    </w:pPr>
    <w:rPr>
      <w:rFonts w:ascii="Times New Roman" w:eastAsia="Times New Roman" w:hAnsi="Times New Roman" w:cs="Times New Roman"/>
      <w:kern w:val="0"/>
      <w:sz w:val="24"/>
      <w:szCs w:val="24"/>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94955">
      <w:bodyDiv w:val="1"/>
      <w:marLeft w:val="0"/>
      <w:marRight w:val="0"/>
      <w:marTop w:val="0"/>
      <w:marBottom w:val="0"/>
      <w:divBdr>
        <w:top w:val="none" w:sz="0" w:space="0" w:color="auto"/>
        <w:left w:val="none" w:sz="0" w:space="0" w:color="auto"/>
        <w:bottom w:val="none" w:sz="0" w:space="0" w:color="auto"/>
        <w:right w:val="none" w:sz="0" w:space="0" w:color="auto"/>
      </w:divBdr>
    </w:div>
    <w:div w:id="1264193565">
      <w:bodyDiv w:val="1"/>
      <w:marLeft w:val="0"/>
      <w:marRight w:val="0"/>
      <w:marTop w:val="0"/>
      <w:marBottom w:val="0"/>
      <w:divBdr>
        <w:top w:val="none" w:sz="0" w:space="0" w:color="auto"/>
        <w:left w:val="none" w:sz="0" w:space="0" w:color="auto"/>
        <w:bottom w:val="none" w:sz="0" w:space="0" w:color="auto"/>
        <w:right w:val="none" w:sz="0" w:space="0" w:color="auto"/>
      </w:divBdr>
    </w:div>
    <w:div w:id="1294336746">
      <w:bodyDiv w:val="1"/>
      <w:marLeft w:val="0"/>
      <w:marRight w:val="0"/>
      <w:marTop w:val="0"/>
      <w:marBottom w:val="0"/>
      <w:divBdr>
        <w:top w:val="none" w:sz="0" w:space="0" w:color="auto"/>
        <w:left w:val="none" w:sz="0" w:space="0" w:color="auto"/>
        <w:bottom w:val="none" w:sz="0" w:space="0" w:color="auto"/>
        <w:right w:val="none" w:sz="0" w:space="0" w:color="auto"/>
      </w:divBdr>
    </w:div>
    <w:div w:id="1638073090">
      <w:bodyDiv w:val="1"/>
      <w:marLeft w:val="0"/>
      <w:marRight w:val="0"/>
      <w:marTop w:val="0"/>
      <w:marBottom w:val="0"/>
      <w:divBdr>
        <w:top w:val="none" w:sz="0" w:space="0" w:color="auto"/>
        <w:left w:val="none" w:sz="0" w:space="0" w:color="auto"/>
        <w:bottom w:val="none" w:sz="0" w:space="0" w:color="auto"/>
        <w:right w:val="none" w:sz="0" w:space="0" w:color="auto"/>
      </w:divBdr>
      <w:divsChild>
        <w:div w:id="564880005">
          <w:marLeft w:val="0"/>
          <w:marRight w:val="0"/>
          <w:marTop w:val="0"/>
          <w:marBottom w:val="0"/>
          <w:divBdr>
            <w:top w:val="none" w:sz="0" w:space="0" w:color="auto"/>
            <w:left w:val="none" w:sz="0" w:space="0" w:color="auto"/>
            <w:bottom w:val="none" w:sz="0" w:space="0" w:color="auto"/>
            <w:right w:val="none" w:sz="0" w:space="0" w:color="auto"/>
          </w:divBdr>
        </w:div>
        <w:div w:id="798307321">
          <w:marLeft w:val="0"/>
          <w:marRight w:val="0"/>
          <w:marTop w:val="0"/>
          <w:marBottom w:val="0"/>
          <w:divBdr>
            <w:top w:val="none" w:sz="0" w:space="0" w:color="auto"/>
            <w:left w:val="none" w:sz="0" w:space="0" w:color="auto"/>
            <w:bottom w:val="none" w:sz="0" w:space="0" w:color="auto"/>
            <w:right w:val="none" w:sz="0" w:space="0" w:color="auto"/>
          </w:divBdr>
        </w:div>
      </w:divsChild>
    </w:div>
    <w:div w:id="1775397665">
      <w:bodyDiv w:val="1"/>
      <w:marLeft w:val="0"/>
      <w:marRight w:val="0"/>
      <w:marTop w:val="0"/>
      <w:marBottom w:val="0"/>
      <w:divBdr>
        <w:top w:val="none" w:sz="0" w:space="0" w:color="auto"/>
        <w:left w:val="none" w:sz="0" w:space="0" w:color="auto"/>
        <w:bottom w:val="none" w:sz="0" w:space="0" w:color="auto"/>
        <w:right w:val="none" w:sz="0" w:space="0" w:color="auto"/>
      </w:divBdr>
    </w:div>
    <w:div w:id="20398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show/0m4u1STr3yCaQg0cLj2ebP?si=3ccf90e90cd34d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com/reading-plans/817-john-reading-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ibleproject.com/explore/video/john/?utm_source=web_social_share&amp;medium=shared_video" TargetMode="External"/><Relationship Id="rId4" Type="http://schemas.openxmlformats.org/officeDocument/2006/relationships/webSettings" Target="webSettings.xml"/><Relationship Id="rId9" Type="http://schemas.openxmlformats.org/officeDocument/2006/relationships/hyperlink" Target="https://www.youtube.com/results?search_query=lumo+gospel+of+joh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Brenden Sharp</cp:lastModifiedBy>
  <cp:revision>2</cp:revision>
  <cp:lastPrinted>2023-06-28T21:33:00Z</cp:lastPrinted>
  <dcterms:created xsi:type="dcterms:W3CDTF">2023-07-23T01:39:00Z</dcterms:created>
  <dcterms:modified xsi:type="dcterms:W3CDTF">2023-07-23T01:39:00Z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ee064684-8ac2-4da1-812d-b8fd1a1edf89</vt:lpwstr>
  </property>
</Properties>
</file>