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BB399" w14:textId="6EFF88E0" w:rsidR="00715161" w:rsidRDefault="001F0690" w:rsidP="00F43508">
      <w:pPr>
        <w:jc w:val="center"/>
        <w:rPr>
          <w:noProof/>
        </w:rPr>
      </w:pPr>
      <w:r>
        <w:rPr>
          <w:noProof/>
        </w:rPr>
        <w:drawing>
          <wp:inline distT="0" distB="0" distL="0" distR="0" wp14:anchorId="5C32F155" wp14:editId="3F2467AD">
            <wp:extent cx="4136832" cy="138601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8509" cy="1389927"/>
                    </a:xfrm>
                    <a:prstGeom prst="rect">
                      <a:avLst/>
                    </a:prstGeom>
                  </pic:spPr>
                </pic:pic>
              </a:graphicData>
            </a:graphic>
          </wp:inline>
        </w:drawing>
      </w:r>
    </w:p>
    <w:p w14:paraId="76095BAC" w14:textId="23FD5A91" w:rsidR="00F15C21" w:rsidRPr="00DF7BE3" w:rsidRDefault="00C34336" w:rsidP="004658F7">
      <w:pPr>
        <w:pStyle w:val="NoSpacing"/>
        <w:jc w:val="center"/>
        <w:rPr>
          <w:rFonts w:ascii="Archivo Black" w:hAnsi="Archivo Black"/>
          <w:b/>
          <w:bCs/>
          <w:sz w:val="40"/>
          <w:szCs w:val="40"/>
        </w:rPr>
      </w:pPr>
      <w:r>
        <w:rPr>
          <w:rFonts w:ascii="Archivo Black" w:hAnsi="Archivo Black"/>
          <w:b/>
          <w:bCs/>
          <w:sz w:val="40"/>
          <w:szCs w:val="40"/>
        </w:rPr>
        <w:t>Seek</w:t>
      </w:r>
      <w:r w:rsidR="00307552">
        <w:rPr>
          <w:rFonts w:ascii="Archivo Black" w:hAnsi="Archivo Black"/>
          <w:b/>
          <w:bCs/>
          <w:sz w:val="40"/>
          <w:szCs w:val="40"/>
        </w:rPr>
        <w:t>ing</w:t>
      </w:r>
      <w:r w:rsidR="00DF7BE3" w:rsidRPr="00DF7BE3">
        <w:rPr>
          <w:rFonts w:ascii="Archivo Black" w:hAnsi="Archivo Black"/>
          <w:b/>
          <w:bCs/>
          <w:sz w:val="40"/>
          <w:szCs w:val="40"/>
        </w:rPr>
        <w:t xml:space="preserve"> Power</w:t>
      </w:r>
    </w:p>
    <w:p w14:paraId="2C467975" w14:textId="127D9540" w:rsidR="00E02119" w:rsidRPr="00706EE6" w:rsidRDefault="00DF7BE3" w:rsidP="004658F7">
      <w:pPr>
        <w:pStyle w:val="NoSpacing"/>
        <w:ind w:right="720"/>
        <w:jc w:val="center"/>
        <w:rPr>
          <w:sz w:val="24"/>
          <w:szCs w:val="24"/>
        </w:rPr>
      </w:pPr>
      <w:r>
        <w:rPr>
          <w:sz w:val="24"/>
          <w:szCs w:val="24"/>
        </w:rPr>
        <w:t xml:space="preserve">October </w:t>
      </w:r>
      <w:r w:rsidR="00C34336">
        <w:rPr>
          <w:sz w:val="24"/>
          <w:szCs w:val="24"/>
        </w:rPr>
        <w:t>31</w:t>
      </w:r>
      <w:r>
        <w:rPr>
          <w:sz w:val="24"/>
          <w:szCs w:val="24"/>
        </w:rPr>
        <w:t>, 2021</w:t>
      </w:r>
    </w:p>
    <w:p w14:paraId="271378B2" w14:textId="4D17F2EB" w:rsidR="00176F92" w:rsidRDefault="00176F92" w:rsidP="00F15C21">
      <w:pPr>
        <w:pStyle w:val="NoSpacing"/>
        <w:rPr>
          <w:sz w:val="24"/>
          <w:szCs w:val="24"/>
        </w:rPr>
      </w:pPr>
    </w:p>
    <w:p w14:paraId="2ACEFD9C" w14:textId="57189C6B" w:rsidR="008E705E" w:rsidRPr="00C34336" w:rsidRDefault="00C34336" w:rsidP="00C34336">
      <w:pPr>
        <w:pStyle w:val="NoSpacing"/>
        <w:jc w:val="center"/>
        <w:rPr>
          <w:b/>
          <w:sz w:val="24"/>
          <w:szCs w:val="20"/>
        </w:rPr>
      </w:pPr>
      <w:r w:rsidRPr="00C34336">
        <w:rPr>
          <w:b/>
          <w:sz w:val="24"/>
          <w:szCs w:val="20"/>
        </w:rPr>
        <w:t xml:space="preserve">Acts 8:4-24 – Simon the </w:t>
      </w:r>
      <w:proofErr w:type="spellStart"/>
      <w:r w:rsidRPr="00C34336">
        <w:rPr>
          <w:b/>
          <w:sz w:val="24"/>
          <w:szCs w:val="20"/>
        </w:rPr>
        <w:t>Sorceror</w:t>
      </w:r>
      <w:proofErr w:type="spellEnd"/>
    </w:p>
    <w:p w14:paraId="05E5E4C7" w14:textId="2165F01E" w:rsidR="008E705E" w:rsidRDefault="008E705E" w:rsidP="00F15C21">
      <w:pPr>
        <w:pStyle w:val="NoSpacing"/>
      </w:pPr>
    </w:p>
    <w:p w14:paraId="27B51B24" w14:textId="3590D0E6" w:rsidR="00C33027" w:rsidRPr="00C34336" w:rsidRDefault="00C34336" w:rsidP="00C33027">
      <w:pPr>
        <w:pStyle w:val="NoSpacing"/>
        <w:rPr>
          <w:b/>
          <w:bCs/>
        </w:rPr>
      </w:pPr>
      <w:r w:rsidRPr="00C34336">
        <w:rPr>
          <w:b/>
          <w:bCs/>
        </w:rPr>
        <w:t xml:space="preserve">Acts </w:t>
      </w:r>
      <w:bookmarkStart w:id="0" w:name="_GoBack"/>
      <w:bookmarkEnd w:id="0"/>
      <w:r w:rsidRPr="00C34336">
        <w:rPr>
          <w:b/>
          <w:bCs/>
        </w:rPr>
        <w:t>8:4-8</w:t>
      </w:r>
    </w:p>
    <w:p w14:paraId="0FAAE332" w14:textId="29DAAE43" w:rsidR="00C34336" w:rsidRDefault="00C34336" w:rsidP="00C33027">
      <w:pPr>
        <w:pStyle w:val="NoSpacing"/>
      </w:pPr>
    </w:p>
    <w:p w14:paraId="455C038D" w14:textId="08C91023" w:rsidR="00C34336" w:rsidRDefault="00C34336" w:rsidP="00C33027">
      <w:pPr>
        <w:pStyle w:val="NoSpacing"/>
      </w:pPr>
      <w:r>
        <w:tab/>
        <w:t>Philip the Apostle</w:t>
      </w:r>
    </w:p>
    <w:p w14:paraId="247CCC3C" w14:textId="62B3D224" w:rsidR="00C34336" w:rsidRDefault="00C34336" w:rsidP="00C33027">
      <w:pPr>
        <w:pStyle w:val="NoSpacing"/>
      </w:pPr>
    </w:p>
    <w:p w14:paraId="27919FB2" w14:textId="75150077" w:rsidR="00C34336" w:rsidRPr="00C34336" w:rsidRDefault="00C34336" w:rsidP="00C33027">
      <w:pPr>
        <w:pStyle w:val="NoSpacing"/>
        <w:rPr>
          <w:b/>
          <w:bCs/>
        </w:rPr>
      </w:pPr>
      <w:r w:rsidRPr="00C34336">
        <w:rPr>
          <w:b/>
          <w:bCs/>
        </w:rPr>
        <w:t>Acts 8:9-11</w:t>
      </w:r>
    </w:p>
    <w:p w14:paraId="41BFDD13" w14:textId="789107E0" w:rsidR="00C34336" w:rsidRDefault="00C34336" w:rsidP="00C33027">
      <w:pPr>
        <w:pStyle w:val="NoSpacing"/>
      </w:pPr>
    </w:p>
    <w:p w14:paraId="6EE824BE" w14:textId="36654153" w:rsidR="00C34336" w:rsidRDefault="00C34336" w:rsidP="00C33027">
      <w:pPr>
        <w:pStyle w:val="NoSpacing"/>
      </w:pPr>
      <w:r>
        <w:tab/>
        <w:t>Simon the Magician</w:t>
      </w:r>
    </w:p>
    <w:p w14:paraId="6587E916" w14:textId="728A864E" w:rsidR="00C34336" w:rsidRDefault="00C34336" w:rsidP="00C33027">
      <w:pPr>
        <w:pStyle w:val="NoSpacing"/>
      </w:pPr>
      <w:r>
        <w:tab/>
        <w:t>v. 5 and v. 9</w:t>
      </w:r>
    </w:p>
    <w:p w14:paraId="474F4BCE" w14:textId="481C0636" w:rsidR="00C34336" w:rsidRDefault="00C34336" w:rsidP="00C33027">
      <w:pPr>
        <w:pStyle w:val="NoSpacing"/>
      </w:pPr>
    </w:p>
    <w:p w14:paraId="7627206D" w14:textId="4EBE203B" w:rsidR="00C34336" w:rsidRDefault="00C34336" w:rsidP="00C33027">
      <w:pPr>
        <w:pStyle w:val="NoSpacing"/>
      </w:pPr>
      <w:r>
        <w:tab/>
        <w:t>Privilege: “the ongoing benefit of past successful exercises of power” (Andy Crouch)</w:t>
      </w:r>
    </w:p>
    <w:p w14:paraId="6EE75205" w14:textId="6CA2303B" w:rsidR="00C34336" w:rsidRDefault="00C34336" w:rsidP="00C33027">
      <w:pPr>
        <w:pStyle w:val="NoSpacing"/>
      </w:pPr>
      <w:r>
        <w:tab/>
        <w:t>Status: “where you stand”</w:t>
      </w:r>
    </w:p>
    <w:p w14:paraId="25214577" w14:textId="0872ADCA" w:rsidR="00C34336" w:rsidRDefault="00C34336" w:rsidP="00C33027">
      <w:pPr>
        <w:pStyle w:val="NoSpacing"/>
      </w:pPr>
    </w:p>
    <w:p w14:paraId="3281E3C4" w14:textId="3D610AC0" w:rsidR="00C34336" w:rsidRPr="00C34336" w:rsidRDefault="00C34336" w:rsidP="00C33027">
      <w:pPr>
        <w:pStyle w:val="NoSpacing"/>
        <w:rPr>
          <w:b/>
          <w:bCs/>
        </w:rPr>
      </w:pPr>
      <w:r w:rsidRPr="00C34336">
        <w:rPr>
          <w:b/>
          <w:bCs/>
        </w:rPr>
        <w:t>Acts 8:12-13</w:t>
      </w:r>
    </w:p>
    <w:p w14:paraId="4EE64D5A" w14:textId="74325B38" w:rsidR="00C34336" w:rsidRDefault="00C34336" w:rsidP="00C33027">
      <w:pPr>
        <w:pStyle w:val="NoSpacing"/>
      </w:pPr>
    </w:p>
    <w:p w14:paraId="4AE27844" w14:textId="6DDECBE2" w:rsidR="00C34336" w:rsidRPr="00C34336" w:rsidRDefault="00C34336" w:rsidP="00C33027">
      <w:pPr>
        <w:pStyle w:val="NoSpacing"/>
        <w:rPr>
          <w:b/>
          <w:bCs/>
        </w:rPr>
      </w:pPr>
      <w:r w:rsidRPr="00C34336">
        <w:rPr>
          <w:b/>
          <w:bCs/>
        </w:rPr>
        <w:t>Acts 8:14-17</w:t>
      </w:r>
    </w:p>
    <w:p w14:paraId="17409630" w14:textId="23CE774C" w:rsidR="00C34336" w:rsidRDefault="00C34336" w:rsidP="00C33027">
      <w:pPr>
        <w:pStyle w:val="NoSpacing"/>
      </w:pPr>
    </w:p>
    <w:p w14:paraId="42C35981" w14:textId="47417932" w:rsidR="00C34336" w:rsidRPr="00C34336" w:rsidRDefault="00C34336" w:rsidP="00C33027">
      <w:pPr>
        <w:pStyle w:val="NoSpacing"/>
      </w:pPr>
      <w:r>
        <w:tab/>
        <w:t>Hubris Syndrome</w:t>
      </w:r>
    </w:p>
    <w:p w14:paraId="38D16658" w14:textId="35D35F83" w:rsidR="000A12F8" w:rsidRDefault="000A12F8" w:rsidP="00C33027">
      <w:pPr>
        <w:pStyle w:val="NoSpacing"/>
      </w:pPr>
    </w:p>
    <w:p w14:paraId="0903F118" w14:textId="1E65E7A7" w:rsidR="00C34336" w:rsidRPr="00C34336" w:rsidRDefault="00C34336" w:rsidP="00C33027">
      <w:pPr>
        <w:pStyle w:val="NoSpacing"/>
        <w:rPr>
          <w:b/>
          <w:bCs/>
        </w:rPr>
      </w:pPr>
      <w:r w:rsidRPr="00C34336">
        <w:rPr>
          <w:b/>
          <w:bCs/>
        </w:rPr>
        <w:t>Acts 8:20-24</w:t>
      </w:r>
    </w:p>
    <w:p w14:paraId="4674BD58" w14:textId="0790C458" w:rsidR="00C34336" w:rsidRDefault="00C34336" w:rsidP="00C33027">
      <w:pPr>
        <w:pStyle w:val="NoSpacing"/>
      </w:pPr>
    </w:p>
    <w:p w14:paraId="57C9229C" w14:textId="1D648F8C" w:rsidR="00C34336" w:rsidRDefault="00C34336" w:rsidP="00C33027">
      <w:pPr>
        <w:pStyle w:val="NoSpacing"/>
      </w:pPr>
      <w:r>
        <w:tab/>
        <w:t>“gall of bitterness” compared to Deuteronomy 29:18-19</w:t>
      </w:r>
    </w:p>
    <w:p w14:paraId="35E3B92A" w14:textId="7C4348C9" w:rsidR="00C34336" w:rsidRDefault="00C34336" w:rsidP="00C33027">
      <w:pPr>
        <w:pStyle w:val="NoSpacing"/>
      </w:pPr>
    </w:p>
    <w:p w14:paraId="3C4C40A1" w14:textId="5CF81AAD" w:rsidR="00C34336" w:rsidRDefault="00C34336" w:rsidP="00C33027">
      <w:pPr>
        <w:pStyle w:val="NoSpacing"/>
      </w:pPr>
      <w:r>
        <w:tab/>
        <w:t>Idols of Power: nationalism, ideologies, success</w:t>
      </w:r>
    </w:p>
    <w:p w14:paraId="3524358A" w14:textId="4C9B9AD2" w:rsidR="00C34336" w:rsidRDefault="00C34336" w:rsidP="00C33027">
      <w:pPr>
        <w:pStyle w:val="NoSpacing"/>
      </w:pPr>
      <w:r>
        <w:tab/>
      </w:r>
    </w:p>
    <w:p w14:paraId="088F4422" w14:textId="7FD768B5" w:rsidR="00C34336" w:rsidRDefault="00C34336" w:rsidP="00C33027">
      <w:pPr>
        <w:pStyle w:val="NoSpacing"/>
      </w:pPr>
      <w:r>
        <w:tab/>
        <w:t>Idols: (1) fail us; (2) transform us</w:t>
      </w:r>
    </w:p>
    <w:p w14:paraId="05D8EE41" w14:textId="237A33FC" w:rsidR="00C34336" w:rsidRDefault="00C34336" w:rsidP="00C33027">
      <w:pPr>
        <w:pStyle w:val="NoSpacing"/>
      </w:pPr>
      <w:r>
        <w:tab/>
        <w:t>See Psalm 135:15-18</w:t>
      </w:r>
    </w:p>
    <w:p w14:paraId="5CF74D72" w14:textId="596E692C" w:rsidR="00C33027" w:rsidRDefault="00C33027" w:rsidP="00C34336">
      <w:pPr>
        <w:pStyle w:val="NoSpacing"/>
      </w:pPr>
    </w:p>
    <w:p w14:paraId="7BC5A2BC" w14:textId="16C16098" w:rsidR="00C34336" w:rsidRPr="00C34336" w:rsidRDefault="00C34336" w:rsidP="00C34336">
      <w:pPr>
        <w:pStyle w:val="NoSpacing"/>
        <w:rPr>
          <w:b/>
          <w:bCs/>
        </w:rPr>
      </w:pPr>
      <w:r w:rsidRPr="00C34336">
        <w:rPr>
          <w:b/>
          <w:bCs/>
        </w:rPr>
        <w:t>Interrupting Power:</w:t>
      </w:r>
    </w:p>
    <w:p w14:paraId="13A36C02" w14:textId="7F733275" w:rsidR="00C34336" w:rsidRDefault="00C34336" w:rsidP="00C34336">
      <w:pPr>
        <w:pStyle w:val="NoSpacing"/>
      </w:pPr>
    </w:p>
    <w:p w14:paraId="0163B961" w14:textId="74522DCF" w:rsidR="00C34336" w:rsidRDefault="00C34336" w:rsidP="00C34336">
      <w:pPr>
        <w:pStyle w:val="NoSpacing"/>
        <w:numPr>
          <w:ilvl w:val="0"/>
          <w:numId w:val="15"/>
        </w:numPr>
      </w:pPr>
      <w:r>
        <w:t>Stewardship</w:t>
      </w:r>
    </w:p>
    <w:p w14:paraId="0FB45317" w14:textId="6A2A3F78" w:rsidR="00C34336" w:rsidRDefault="00C34336" w:rsidP="00C34336">
      <w:pPr>
        <w:pStyle w:val="NoSpacing"/>
        <w:numPr>
          <w:ilvl w:val="0"/>
          <w:numId w:val="15"/>
        </w:numPr>
      </w:pPr>
      <w:r>
        <w:t>Service</w:t>
      </w:r>
    </w:p>
    <w:p w14:paraId="64147E1C" w14:textId="05F98F15" w:rsidR="004D1516" w:rsidRPr="00C7032E" w:rsidRDefault="00C34336" w:rsidP="009A1146">
      <w:pPr>
        <w:pStyle w:val="NoSpacing"/>
        <w:numPr>
          <w:ilvl w:val="0"/>
          <w:numId w:val="15"/>
        </w:numPr>
      </w:pPr>
      <w:r>
        <w:t>Spiritual Disciplines</w:t>
      </w:r>
    </w:p>
    <w:p w14:paraId="03A2FCE2" w14:textId="0665F739" w:rsidR="00C33027" w:rsidRDefault="00C33027">
      <w:r>
        <w:br w:type="page"/>
      </w:r>
    </w:p>
    <w:p w14:paraId="7AE84152" w14:textId="3B1EE4AB" w:rsidR="00CE6343" w:rsidRDefault="00CE6343" w:rsidP="004D25EB">
      <w:pPr>
        <w:pStyle w:val="NoSpacing"/>
        <w:pBdr>
          <w:top w:val="single" w:sz="4" w:space="1" w:color="auto"/>
        </w:pBdr>
        <w:rPr>
          <w:sz w:val="24"/>
          <w:szCs w:val="24"/>
          <w:lang w:val="en-CA"/>
        </w:rPr>
      </w:pPr>
    </w:p>
    <w:p w14:paraId="63B39BB0" w14:textId="29A02977" w:rsidR="001B070B" w:rsidRPr="00A526A7" w:rsidRDefault="001B070B" w:rsidP="00A526A7">
      <w:pPr>
        <w:pStyle w:val="NoSpacing"/>
        <w:spacing w:after="120"/>
        <w:jc w:val="center"/>
        <w:rPr>
          <w:rFonts w:ascii="Archivo Black" w:hAnsi="Archivo Black" w:cstheme="minorHAnsi"/>
          <w:b/>
          <w:bCs/>
          <w:sz w:val="28"/>
          <w:lang w:val="en-CA"/>
        </w:rPr>
      </w:pPr>
      <w:r w:rsidRPr="00A526A7">
        <w:rPr>
          <w:rFonts w:ascii="Archivo Black" w:hAnsi="Archivo Black" w:cstheme="minorHAnsi"/>
          <w:b/>
          <w:bCs/>
          <w:sz w:val="28"/>
          <w:lang w:val="en-CA"/>
        </w:rPr>
        <w:t>ADDITIONAL RESOURCES</w:t>
      </w:r>
    </w:p>
    <w:p w14:paraId="610735B4" w14:textId="4D888F60" w:rsidR="00A526A7" w:rsidRPr="00A526A7" w:rsidRDefault="00A526A7" w:rsidP="00A06CBD">
      <w:pPr>
        <w:pStyle w:val="NoSpacing"/>
        <w:spacing w:after="120"/>
        <w:rPr>
          <w:rFonts w:cstheme="minorHAnsi"/>
          <w:b/>
          <w:bCs/>
          <w:sz w:val="28"/>
          <w:u w:val="single"/>
          <w:lang w:val="en-CA"/>
        </w:rPr>
      </w:pPr>
      <w:r w:rsidRPr="00A526A7">
        <w:rPr>
          <w:rFonts w:cstheme="minorHAnsi"/>
          <w:b/>
          <w:bCs/>
          <w:sz w:val="28"/>
          <w:u w:val="single"/>
          <w:lang w:val="en-CA"/>
        </w:rPr>
        <w:t>THE A-LIST</w:t>
      </w:r>
    </w:p>
    <w:p w14:paraId="5686F016" w14:textId="1716CEC6" w:rsidR="001B070B" w:rsidRDefault="001B070B" w:rsidP="00A06CBD">
      <w:pPr>
        <w:pStyle w:val="NoSpacing"/>
        <w:spacing w:after="120"/>
        <w:rPr>
          <w:rFonts w:cstheme="minorHAnsi"/>
          <w:b/>
          <w:bCs/>
          <w:lang w:val="en-CA"/>
        </w:rPr>
      </w:pPr>
      <w:r>
        <w:rPr>
          <w:rFonts w:cstheme="minorHAnsi"/>
          <w:b/>
          <w:bCs/>
          <w:lang w:val="en-CA"/>
        </w:rPr>
        <w:t>Tim Keller’s Article</w:t>
      </w:r>
      <w:r w:rsidR="0073372D">
        <w:rPr>
          <w:rFonts w:cstheme="minorHAnsi"/>
          <w:b/>
          <w:bCs/>
          <w:lang w:val="en-CA"/>
        </w:rPr>
        <w:t xml:space="preserve">: A Biblical Critique </w:t>
      </w:r>
      <w:r w:rsidR="00F4607B">
        <w:rPr>
          <w:rFonts w:cstheme="minorHAnsi"/>
          <w:b/>
          <w:bCs/>
          <w:lang w:val="en-CA"/>
        </w:rPr>
        <w:t>of Secular Justice and Critical Theory</w:t>
      </w:r>
    </w:p>
    <w:p w14:paraId="69D3D9DA" w14:textId="03FA3ACD" w:rsidR="002D794C" w:rsidRDefault="00DD4912" w:rsidP="00A06CBD">
      <w:pPr>
        <w:pStyle w:val="NoSpacing"/>
        <w:spacing w:after="120"/>
        <w:rPr>
          <w:rFonts w:cstheme="minorHAnsi"/>
          <w:bCs/>
          <w:lang w:val="en-CA"/>
        </w:rPr>
      </w:pPr>
      <w:r>
        <w:rPr>
          <w:rFonts w:cstheme="minorHAnsi"/>
          <w:bCs/>
          <w:lang w:val="en-CA"/>
        </w:rPr>
        <w:t xml:space="preserve">If you are looking for a good overview of Social Justice Theory, complete with a thorough biblical critique, this is the place to go. A thoughtful and disciplined summary. </w:t>
      </w:r>
      <w:r w:rsidR="002D794C">
        <w:rPr>
          <w:rFonts w:cstheme="minorHAnsi"/>
          <w:bCs/>
          <w:lang w:val="en-CA"/>
        </w:rPr>
        <w:t xml:space="preserve">Click here for a </w:t>
      </w:r>
      <w:hyperlink r:id="rId8" w:history="1">
        <w:r w:rsidR="002D794C" w:rsidRPr="002D794C">
          <w:rPr>
            <w:rStyle w:val="Hyperlink"/>
            <w:rFonts w:cstheme="minorHAnsi"/>
            <w:bCs/>
            <w:lang w:val="en-CA"/>
          </w:rPr>
          <w:t>link</w:t>
        </w:r>
      </w:hyperlink>
      <w:r w:rsidR="002D794C">
        <w:rPr>
          <w:rFonts w:cstheme="minorHAnsi"/>
          <w:bCs/>
          <w:lang w:val="en-CA"/>
        </w:rPr>
        <w:t xml:space="preserve">. </w:t>
      </w:r>
    </w:p>
    <w:p w14:paraId="22CE7236" w14:textId="4DE82277" w:rsidR="002D794C" w:rsidRDefault="000B48D7" w:rsidP="00A06CBD">
      <w:pPr>
        <w:pStyle w:val="NoSpacing"/>
        <w:spacing w:after="120"/>
        <w:rPr>
          <w:rFonts w:cstheme="minorHAnsi"/>
          <w:bCs/>
          <w:lang w:val="en-CA"/>
        </w:rPr>
      </w:pPr>
      <w:r w:rsidRPr="00077F5F">
        <w:rPr>
          <w:rFonts w:cstheme="minorHAnsi"/>
          <w:b/>
          <w:bCs/>
          <w:i/>
          <w:lang w:val="en-CA"/>
        </w:rPr>
        <w:t>Playing God</w:t>
      </w:r>
      <w:r>
        <w:rPr>
          <w:rFonts w:cstheme="minorHAnsi"/>
          <w:bCs/>
          <w:lang w:val="en-CA"/>
        </w:rPr>
        <w:t xml:space="preserve"> </w:t>
      </w:r>
      <w:r>
        <w:rPr>
          <w:rFonts w:cstheme="minorHAnsi"/>
          <w:b/>
          <w:bCs/>
          <w:lang w:val="en-CA"/>
        </w:rPr>
        <w:t>by Andy Crouch</w:t>
      </w:r>
    </w:p>
    <w:p w14:paraId="5D7F0FE3" w14:textId="1093F9CD" w:rsidR="000B48D7" w:rsidRPr="000B48D7" w:rsidRDefault="00077F5F" w:rsidP="00A06CBD">
      <w:pPr>
        <w:pStyle w:val="NoSpacing"/>
        <w:spacing w:after="120"/>
        <w:rPr>
          <w:rFonts w:cstheme="minorHAnsi"/>
          <w:bCs/>
          <w:lang w:val="en-CA"/>
        </w:rPr>
      </w:pPr>
      <w:r>
        <w:rPr>
          <w:rFonts w:cstheme="minorHAnsi"/>
          <w:bCs/>
          <w:lang w:val="en-CA"/>
        </w:rPr>
        <w:t xml:space="preserve">Learn about how power can make human flourishing possible or about how it can destroy the image of God in people. </w:t>
      </w:r>
      <w:r w:rsidR="00DD4912">
        <w:rPr>
          <w:rFonts w:cstheme="minorHAnsi"/>
          <w:bCs/>
          <w:lang w:val="en-CA"/>
        </w:rPr>
        <w:t>This is a fantastic place to start</w:t>
      </w:r>
      <w:r w:rsidR="00A526A7">
        <w:rPr>
          <w:rFonts w:cstheme="minorHAnsi"/>
          <w:bCs/>
          <w:lang w:val="en-CA"/>
        </w:rPr>
        <w:t xml:space="preserve">, a strong recommend. </w:t>
      </w:r>
    </w:p>
    <w:p w14:paraId="60A32BC8" w14:textId="77777777" w:rsidR="00A526A7" w:rsidRDefault="00A526A7" w:rsidP="00A526A7">
      <w:pPr>
        <w:pStyle w:val="NoSpacing"/>
        <w:spacing w:after="120"/>
        <w:rPr>
          <w:rFonts w:cstheme="minorHAnsi"/>
          <w:b/>
          <w:bCs/>
          <w:lang w:val="en-CA"/>
        </w:rPr>
      </w:pPr>
      <w:r>
        <w:rPr>
          <w:rFonts w:cstheme="minorHAnsi"/>
          <w:b/>
          <w:bCs/>
          <w:i/>
          <w:lang w:val="en-CA"/>
        </w:rPr>
        <w:t>The Coddling of the American Mind</w:t>
      </w:r>
      <w:r>
        <w:rPr>
          <w:rFonts w:cstheme="minorHAnsi"/>
          <w:b/>
          <w:bCs/>
          <w:lang w:val="en-CA"/>
        </w:rPr>
        <w:t xml:space="preserve"> by Greg Lukianoff and Jonathan Haidt</w:t>
      </w:r>
    </w:p>
    <w:p w14:paraId="6ED389B2" w14:textId="77777777" w:rsidR="00A526A7" w:rsidRDefault="00A526A7" w:rsidP="00A526A7">
      <w:pPr>
        <w:pStyle w:val="NoSpacing"/>
        <w:spacing w:after="120"/>
        <w:rPr>
          <w:rFonts w:cstheme="minorHAnsi"/>
          <w:bCs/>
          <w:lang w:val="en-CA"/>
        </w:rPr>
      </w:pPr>
      <w:r>
        <w:rPr>
          <w:rFonts w:cstheme="minorHAnsi"/>
          <w:bCs/>
          <w:lang w:val="en-CA"/>
        </w:rPr>
        <w:t xml:space="preserve">Rob recommends this book everywhere he goes. He has his whole family reading it. He believes every parent needs to read it. It’s a book that explores what has gone wrong on college campuses in the past decade – why there is rising intolerance for opposing viewpoints and why students and professors are afraid to speak up. It also tackles topics like rising depression, political polarization, and cancel culture. Well researched, thoughtful, and illuminating. It’s not a faith-based book, but don’t let that stop you. </w:t>
      </w:r>
    </w:p>
    <w:p w14:paraId="44565D09" w14:textId="77777777" w:rsidR="00A526A7" w:rsidRPr="008275DA" w:rsidRDefault="00A526A7" w:rsidP="00A526A7">
      <w:pPr>
        <w:pStyle w:val="NoSpacing"/>
        <w:spacing w:after="120"/>
        <w:rPr>
          <w:rFonts w:cstheme="minorHAnsi"/>
          <w:b/>
          <w:bCs/>
          <w:i/>
          <w:lang w:val="en-CA"/>
        </w:rPr>
      </w:pPr>
      <w:r w:rsidRPr="008275DA">
        <w:rPr>
          <w:rFonts w:cstheme="minorHAnsi"/>
          <w:b/>
          <w:bCs/>
          <w:i/>
          <w:lang w:val="en-CA"/>
        </w:rPr>
        <w:t xml:space="preserve">Cynical Theories </w:t>
      </w:r>
      <w:r w:rsidRPr="008275DA">
        <w:rPr>
          <w:rFonts w:cstheme="minorHAnsi"/>
          <w:b/>
          <w:bCs/>
          <w:lang w:val="en-CA"/>
        </w:rPr>
        <w:t xml:space="preserve">by Helen </w:t>
      </w:r>
      <w:proofErr w:type="spellStart"/>
      <w:r w:rsidRPr="008275DA">
        <w:rPr>
          <w:rFonts w:cstheme="minorHAnsi"/>
          <w:b/>
          <w:bCs/>
          <w:lang w:val="en-CA"/>
        </w:rPr>
        <w:t>Pluckrose</w:t>
      </w:r>
      <w:proofErr w:type="spellEnd"/>
      <w:r w:rsidRPr="008275DA">
        <w:rPr>
          <w:rFonts w:cstheme="minorHAnsi"/>
          <w:b/>
          <w:bCs/>
          <w:lang w:val="en-CA"/>
        </w:rPr>
        <w:t xml:space="preserve"> and James Lindsay</w:t>
      </w:r>
    </w:p>
    <w:p w14:paraId="403C0759" w14:textId="6810B352" w:rsidR="00A526A7" w:rsidRDefault="00A526A7" w:rsidP="00A526A7">
      <w:pPr>
        <w:pStyle w:val="NoSpacing"/>
        <w:spacing w:after="120"/>
        <w:rPr>
          <w:rFonts w:cstheme="minorHAnsi"/>
          <w:bCs/>
          <w:lang w:val="en-CA"/>
        </w:rPr>
      </w:pPr>
      <w:r>
        <w:rPr>
          <w:rFonts w:cstheme="minorHAnsi"/>
          <w:bCs/>
          <w:lang w:val="en-CA"/>
        </w:rPr>
        <w:t>This book is a brilliant critique of Critical Theory. It is thorough and in-depth. It is not written from a faith perspective, but from two authors who are classic liberal thinkers. Still</w:t>
      </w:r>
      <w:r w:rsidR="000E19EA">
        <w:rPr>
          <w:rFonts w:cstheme="minorHAnsi"/>
          <w:bCs/>
          <w:lang w:val="en-CA"/>
        </w:rPr>
        <w:t>,</w:t>
      </w:r>
      <w:r>
        <w:rPr>
          <w:rFonts w:cstheme="minorHAnsi"/>
          <w:bCs/>
          <w:lang w:val="en-CA"/>
        </w:rPr>
        <w:t xml:space="preserve"> their concerns and arguments against Critical Theory are valid, reasonable, and accessible to someone looking at it from a faith perspective. This book gets mentioned a lot by a lot of people. It’s the “go to” book for this subject.</w:t>
      </w:r>
    </w:p>
    <w:p w14:paraId="638F1C54" w14:textId="77777777" w:rsidR="00A526A7" w:rsidRDefault="00A526A7" w:rsidP="00A06CBD">
      <w:pPr>
        <w:pStyle w:val="NoSpacing"/>
        <w:spacing w:after="120"/>
        <w:rPr>
          <w:rFonts w:cstheme="minorHAnsi"/>
          <w:b/>
          <w:bCs/>
          <w:i/>
          <w:lang w:val="en-CA"/>
        </w:rPr>
      </w:pPr>
    </w:p>
    <w:p w14:paraId="74FD92D1" w14:textId="395C74EC" w:rsidR="00A526A7" w:rsidRPr="00A526A7" w:rsidRDefault="00A526A7" w:rsidP="00A06CBD">
      <w:pPr>
        <w:pStyle w:val="NoSpacing"/>
        <w:spacing w:after="120"/>
        <w:rPr>
          <w:rFonts w:cstheme="minorHAnsi"/>
          <w:b/>
          <w:bCs/>
          <w:sz w:val="28"/>
          <w:u w:val="single"/>
          <w:lang w:val="en-CA"/>
        </w:rPr>
      </w:pPr>
      <w:r w:rsidRPr="00A526A7">
        <w:rPr>
          <w:rFonts w:cstheme="minorHAnsi"/>
          <w:b/>
          <w:bCs/>
          <w:sz w:val="28"/>
          <w:u w:val="single"/>
          <w:lang w:val="en-CA"/>
        </w:rPr>
        <w:t>THE</w:t>
      </w:r>
      <w:r w:rsidR="000E19EA">
        <w:rPr>
          <w:rFonts w:cstheme="minorHAnsi"/>
          <w:b/>
          <w:bCs/>
          <w:sz w:val="28"/>
          <w:u w:val="single"/>
          <w:lang w:val="en-CA"/>
        </w:rPr>
        <w:t xml:space="preserve"> ALMOST</w:t>
      </w:r>
      <w:r w:rsidRPr="00A526A7">
        <w:rPr>
          <w:rFonts w:cstheme="minorHAnsi"/>
          <w:b/>
          <w:bCs/>
          <w:sz w:val="28"/>
          <w:u w:val="single"/>
          <w:lang w:val="en-CA"/>
        </w:rPr>
        <w:t xml:space="preserve"> </w:t>
      </w:r>
      <w:r w:rsidR="000E19EA">
        <w:rPr>
          <w:rFonts w:cstheme="minorHAnsi"/>
          <w:b/>
          <w:bCs/>
          <w:sz w:val="28"/>
          <w:u w:val="single"/>
          <w:lang w:val="en-CA"/>
        </w:rPr>
        <w:t>A</w:t>
      </w:r>
      <w:r w:rsidRPr="00A526A7">
        <w:rPr>
          <w:rFonts w:cstheme="minorHAnsi"/>
          <w:b/>
          <w:bCs/>
          <w:sz w:val="28"/>
          <w:u w:val="single"/>
          <w:lang w:val="en-CA"/>
        </w:rPr>
        <w:t>-LIST</w:t>
      </w:r>
    </w:p>
    <w:p w14:paraId="71EB2C4F" w14:textId="043EB6F5" w:rsidR="002D794C" w:rsidRDefault="00041835" w:rsidP="00A06CBD">
      <w:pPr>
        <w:pStyle w:val="NoSpacing"/>
        <w:spacing w:after="120"/>
        <w:rPr>
          <w:rFonts w:cstheme="minorHAnsi"/>
          <w:b/>
          <w:bCs/>
          <w:lang w:val="en-CA"/>
        </w:rPr>
      </w:pPr>
      <w:r w:rsidRPr="00361178">
        <w:rPr>
          <w:rFonts w:cstheme="minorHAnsi"/>
          <w:b/>
          <w:bCs/>
          <w:i/>
          <w:lang w:val="en-CA"/>
        </w:rPr>
        <w:t xml:space="preserve">The Way of the Dragon or the Way of the Lamb </w:t>
      </w:r>
      <w:r w:rsidRPr="00361178">
        <w:rPr>
          <w:rFonts w:cstheme="minorHAnsi"/>
          <w:b/>
          <w:bCs/>
          <w:lang w:val="en-CA"/>
        </w:rPr>
        <w:t xml:space="preserve">by </w:t>
      </w:r>
      <w:r w:rsidR="00361178" w:rsidRPr="00361178">
        <w:rPr>
          <w:rFonts w:cstheme="minorHAnsi"/>
          <w:b/>
          <w:bCs/>
          <w:lang w:val="en-CA"/>
        </w:rPr>
        <w:t>Jamin Goggin and Kyle Strobel</w:t>
      </w:r>
    </w:p>
    <w:p w14:paraId="4BA21D37" w14:textId="69BC11E9" w:rsidR="000443E3" w:rsidRDefault="000443E3" w:rsidP="00A06CBD">
      <w:pPr>
        <w:pStyle w:val="NoSpacing"/>
        <w:spacing w:after="120"/>
        <w:rPr>
          <w:rFonts w:cstheme="minorHAnsi"/>
          <w:bCs/>
          <w:lang w:val="en-CA"/>
        </w:rPr>
      </w:pPr>
      <w:r>
        <w:rPr>
          <w:rFonts w:cstheme="minorHAnsi"/>
          <w:bCs/>
          <w:lang w:val="en-CA"/>
        </w:rPr>
        <w:t xml:space="preserve">This book explores the biblical </w:t>
      </w:r>
      <w:r w:rsidR="00C87DFA">
        <w:rPr>
          <w:rFonts w:cstheme="minorHAnsi"/>
          <w:bCs/>
          <w:lang w:val="en-CA"/>
        </w:rPr>
        <w:t xml:space="preserve">understanding of power, especially the Bible’s vision of power in weakness. It </w:t>
      </w:r>
      <w:r w:rsidR="00BF2273">
        <w:rPr>
          <w:rFonts w:cstheme="minorHAnsi"/>
          <w:bCs/>
          <w:lang w:val="en-CA"/>
        </w:rPr>
        <w:t>examines how God’s power is antithetical to the power of the world</w:t>
      </w:r>
      <w:r w:rsidR="000E19EA">
        <w:rPr>
          <w:rFonts w:cstheme="minorHAnsi"/>
          <w:bCs/>
          <w:lang w:val="en-CA"/>
        </w:rPr>
        <w:t xml:space="preserve"> and includes interviews with prominent Christian thinkers.</w:t>
      </w:r>
    </w:p>
    <w:p w14:paraId="542BF342" w14:textId="44F15D3F" w:rsidR="00BF2273" w:rsidRDefault="00BF2273" w:rsidP="00A06CBD">
      <w:pPr>
        <w:pStyle w:val="NoSpacing"/>
        <w:spacing w:after="120"/>
        <w:rPr>
          <w:rFonts w:cstheme="minorHAnsi"/>
          <w:bCs/>
          <w:lang w:val="en-CA"/>
        </w:rPr>
      </w:pPr>
      <w:r>
        <w:rPr>
          <w:rFonts w:cstheme="minorHAnsi"/>
          <w:b/>
          <w:bCs/>
          <w:i/>
          <w:lang w:val="en-CA"/>
        </w:rPr>
        <w:t xml:space="preserve">A Church </w:t>
      </w:r>
      <w:r w:rsidR="002F259F">
        <w:rPr>
          <w:rFonts w:cstheme="minorHAnsi"/>
          <w:b/>
          <w:bCs/>
          <w:i/>
          <w:lang w:val="en-CA"/>
        </w:rPr>
        <w:t>Called Tov</w:t>
      </w:r>
      <w:r w:rsidR="002F259F">
        <w:rPr>
          <w:rFonts w:cstheme="minorHAnsi"/>
          <w:b/>
          <w:bCs/>
          <w:lang w:val="en-CA"/>
        </w:rPr>
        <w:t xml:space="preserve"> by Scott McNight and Laura Barringer</w:t>
      </w:r>
    </w:p>
    <w:p w14:paraId="196360AF" w14:textId="49E37EA7" w:rsidR="00DD4912" w:rsidRDefault="00DD4912" w:rsidP="00A06CBD">
      <w:pPr>
        <w:pStyle w:val="NoSpacing"/>
        <w:spacing w:after="120"/>
        <w:rPr>
          <w:rFonts w:cstheme="minorHAnsi"/>
          <w:bCs/>
          <w:lang w:val="en-CA"/>
        </w:rPr>
      </w:pPr>
      <w:r>
        <w:rPr>
          <w:rFonts w:cstheme="minorHAnsi"/>
          <w:bCs/>
          <w:lang w:val="en-CA"/>
        </w:rPr>
        <w:t xml:space="preserve">This book looks at what it takes to form a culture of goodness in our churches that will resist abuses of power, promote healing, and eradicate the toxic fallout that can infect Christian organizations. </w:t>
      </w:r>
    </w:p>
    <w:p w14:paraId="26D5BC3E" w14:textId="4787C1E8" w:rsidR="00256E50" w:rsidRDefault="00256E50" w:rsidP="00A06CBD">
      <w:pPr>
        <w:pStyle w:val="NoSpacing"/>
        <w:spacing w:after="120"/>
        <w:rPr>
          <w:rFonts w:cstheme="minorHAnsi"/>
          <w:bCs/>
          <w:lang w:val="en-CA"/>
        </w:rPr>
      </w:pPr>
      <w:r>
        <w:rPr>
          <w:rFonts w:cstheme="minorHAnsi"/>
          <w:b/>
          <w:bCs/>
          <w:i/>
          <w:lang w:val="en-CA"/>
        </w:rPr>
        <w:t>A Theology of Power: Being Beyond Domination</w:t>
      </w:r>
      <w:r>
        <w:rPr>
          <w:rFonts w:cstheme="minorHAnsi"/>
          <w:b/>
          <w:bCs/>
          <w:lang w:val="en-CA"/>
        </w:rPr>
        <w:t xml:space="preserve"> by Kyle A. </w:t>
      </w:r>
      <w:proofErr w:type="spellStart"/>
      <w:r>
        <w:rPr>
          <w:rFonts w:cstheme="minorHAnsi"/>
          <w:b/>
          <w:bCs/>
          <w:lang w:val="en-CA"/>
        </w:rPr>
        <w:t>Pasewark</w:t>
      </w:r>
      <w:proofErr w:type="spellEnd"/>
    </w:p>
    <w:p w14:paraId="04DC3C0F" w14:textId="4FC2F336" w:rsidR="00CE6343" w:rsidRPr="000E19EA" w:rsidRDefault="00256E50" w:rsidP="000E19EA">
      <w:pPr>
        <w:pStyle w:val="NoSpacing"/>
        <w:spacing w:after="120"/>
        <w:rPr>
          <w:rFonts w:cstheme="minorHAnsi"/>
          <w:bCs/>
          <w:lang w:val="en-CA"/>
        </w:rPr>
      </w:pPr>
      <w:r>
        <w:rPr>
          <w:rFonts w:cstheme="minorHAnsi"/>
          <w:bCs/>
          <w:lang w:val="en-CA"/>
        </w:rPr>
        <w:t>This is a DEEP philosophical dive</w:t>
      </w:r>
      <w:r w:rsidR="0040771F">
        <w:rPr>
          <w:rFonts w:cstheme="minorHAnsi"/>
          <w:bCs/>
          <w:lang w:val="en-CA"/>
        </w:rPr>
        <w:t xml:space="preserve"> that </w:t>
      </w:r>
      <w:r w:rsidR="00C232F9">
        <w:rPr>
          <w:rFonts w:cstheme="minorHAnsi"/>
          <w:bCs/>
          <w:lang w:val="en-CA"/>
        </w:rPr>
        <w:t>explores Foucault, Luther, and Tillich</w:t>
      </w:r>
      <w:r w:rsidR="00A526A7">
        <w:rPr>
          <w:rFonts w:cstheme="minorHAnsi"/>
          <w:bCs/>
          <w:lang w:val="en-CA"/>
        </w:rPr>
        <w:t>. If you really want to get lost in the nuances of postmodernism and theology….</w:t>
      </w:r>
    </w:p>
    <w:sectPr w:rsidR="00CE6343" w:rsidRPr="000E19EA" w:rsidSect="00AE0C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44B79" w14:textId="77777777" w:rsidR="00C13C3C" w:rsidRDefault="00C13C3C" w:rsidP="00715161">
      <w:pPr>
        <w:spacing w:after="0" w:line="240" w:lineRule="auto"/>
      </w:pPr>
      <w:r>
        <w:separator/>
      </w:r>
    </w:p>
  </w:endnote>
  <w:endnote w:type="continuationSeparator" w:id="0">
    <w:p w14:paraId="3BBF2E78" w14:textId="77777777" w:rsidR="00C13C3C" w:rsidRDefault="00C13C3C" w:rsidP="0071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chivo Black">
    <w:altName w:val="Calibri"/>
    <w:charset w:val="4D"/>
    <w:family w:val="swiss"/>
    <w:pitch w:val="variable"/>
    <w:sig w:usb0="A000002F" w:usb1="500000F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14E45" w14:textId="77777777" w:rsidR="00C13C3C" w:rsidRDefault="00C13C3C" w:rsidP="00715161">
      <w:pPr>
        <w:spacing w:after="0" w:line="240" w:lineRule="auto"/>
      </w:pPr>
      <w:r>
        <w:separator/>
      </w:r>
    </w:p>
  </w:footnote>
  <w:footnote w:type="continuationSeparator" w:id="0">
    <w:p w14:paraId="52DFCFDA" w14:textId="77777777" w:rsidR="00C13C3C" w:rsidRDefault="00C13C3C" w:rsidP="00715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6BFC"/>
    <w:multiLevelType w:val="multilevel"/>
    <w:tmpl w:val="FA9E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A6BFF"/>
    <w:multiLevelType w:val="hybridMultilevel"/>
    <w:tmpl w:val="9DFA0132"/>
    <w:lvl w:ilvl="0" w:tplc="480EA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CF6803"/>
    <w:multiLevelType w:val="multilevel"/>
    <w:tmpl w:val="076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344B2"/>
    <w:multiLevelType w:val="hybridMultilevel"/>
    <w:tmpl w:val="AD9A5F7A"/>
    <w:lvl w:ilvl="0" w:tplc="96D4CD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B34A41"/>
    <w:multiLevelType w:val="hybridMultilevel"/>
    <w:tmpl w:val="C66E021E"/>
    <w:lvl w:ilvl="0" w:tplc="1932D652">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AF11C2E"/>
    <w:multiLevelType w:val="multilevel"/>
    <w:tmpl w:val="9294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557F2E"/>
    <w:multiLevelType w:val="hybridMultilevel"/>
    <w:tmpl w:val="4E9E9718"/>
    <w:lvl w:ilvl="0" w:tplc="1E7CFC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421060"/>
    <w:multiLevelType w:val="hybridMultilevel"/>
    <w:tmpl w:val="D8DC2FFC"/>
    <w:lvl w:ilvl="0" w:tplc="480EAE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77B42"/>
    <w:multiLevelType w:val="hybridMultilevel"/>
    <w:tmpl w:val="D58037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74D7797"/>
    <w:multiLevelType w:val="hybridMultilevel"/>
    <w:tmpl w:val="9FCCF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B243E7"/>
    <w:multiLevelType w:val="hybridMultilevel"/>
    <w:tmpl w:val="B0D4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8B56C3"/>
    <w:multiLevelType w:val="hybridMultilevel"/>
    <w:tmpl w:val="9E26AF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D8D269D"/>
    <w:multiLevelType w:val="hybridMultilevel"/>
    <w:tmpl w:val="2E7E19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96E5C96"/>
    <w:multiLevelType w:val="hybridMultilevel"/>
    <w:tmpl w:val="B21A1C7C"/>
    <w:lvl w:ilvl="0" w:tplc="9DB6BCA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750E78A6"/>
    <w:multiLevelType w:val="hybridMultilevel"/>
    <w:tmpl w:val="720C95FC"/>
    <w:lvl w:ilvl="0" w:tplc="480EAE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1"/>
  </w:num>
  <w:num w:numId="5">
    <w:abstractNumId w:val="13"/>
  </w:num>
  <w:num w:numId="6">
    <w:abstractNumId w:val="8"/>
  </w:num>
  <w:num w:numId="7">
    <w:abstractNumId w:val="9"/>
  </w:num>
  <w:num w:numId="8">
    <w:abstractNumId w:val="6"/>
  </w:num>
  <w:num w:numId="9">
    <w:abstractNumId w:val="3"/>
  </w:num>
  <w:num w:numId="10">
    <w:abstractNumId w:val="10"/>
  </w:num>
  <w:num w:numId="11">
    <w:abstractNumId w:val="4"/>
  </w:num>
  <w:num w:numId="12">
    <w:abstractNumId w:val="1"/>
  </w:num>
  <w:num w:numId="13">
    <w:abstractNumId w:val="1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0sDQzNjc2NrYwNTJV0lEKTi0uzszPAykwNKgFAH1VRfYtAAAA"/>
  </w:docVars>
  <w:rsids>
    <w:rsidRoot w:val="00715161"/>
    <w:rsid w:val="00016203"/>
    <w:rsid w:val="0002224A"/>
    <w:rsid w:val="00041835"/>
    <w:rsid w:val="000443E3"/>
    <w:rsid w:val="00077F5F"/>
    <w:rsid w:val="000A12F8"/>
    <w:rsid w:val="000A47C2"/>
    <w:rsid w:val="000B48D7"/>
    <w:rsid w:val="000C5A89"/>
    <w:rsid w:val="000E19EA"/>
    <w:rsid w:val="00117D78"/>
    <w:rsid w:val="001270F5"/>
    <w:rsid w:val="001375BE"/>
    <w:rsid w:val="00171669"/>
    <w:rsid w:val="00176F92"/>
    <w:rsid w:val="001855B1"/>
    <w:rsid w:val="001928C1"/>
    <w:rsid w:val="001B070B"/>
    <w:rsid w:val="001E448E"/>
    <w:rsid w:val="001F0690"/>
    <w:rsid w:val="00222419"/>
    <w:rsid w:val="00234E72"/>
    <w:rsid w:val="00256E50"/>
    <w:rsid w:val="0028069A"/>
    <w:rsid w:val="002841C4"/>
    <w:rsid w:val="002D794C"/>
    <w:rsid w:val="002E7C07"/>
    <w:rsid w:val="002F259F"/>
    <w:rsid w:val="00307552"/>
    <w:rsid w:val="00357B88"/>
    <w:rsid w:val="00361178"/>
    <w:rsid w:val="003B30C2"/>
    <w:rsid w:val="003E3C26"/>
    <w:rsid w:val="004025EC"/>
    <w:rsid w:val="0040771F"/>
    <w:rsid w:val="00435368"/>
    <w:rsid w:val="00457EF2"/>
    <w:rsid w:val="004658F7"/>
    <w:rsid w:val="00475D5F"/>
    <w:rsid w:val="004B4636"/>
    <w:rsid w:val="004D1516"/>
    <w:rsid w:val="004D25EB"/>
    <w:rsid w:val="0050315F"/>
    <w:rsid w:val="00561E19"/>
    <w:rsid w:val="005731FA"/>
    <w:rsid w:val="005874C4"/>
    <w:rsid w:val="005D5920"/>
    <w:rsid w:val="00675449"/>
    <w:rsid w:val="00675B8B"/>
    <w:rsid w:val="006817B5"/>
    <w:rsid w:val="006824B3"/>
    <w:rsid w:val="006B7478"/>
    <w:rsid w:val="006C6E9A"/>
    <w:rsid w:val="00706EE6"/>
    <w:rsid w:val="00715161"/>
    <w:rsid w:val="0073372D"/>
    <w:rsid w:val="007D719C"/>
    <w:rsid w:val="007F4224"/>
    <w:rsid w:val="008275DA"/>
    <w:rsid w:val="0083064E"/>
    <w:rsid w:val="00846582"/>
    <w:rsid w:val="0086323E"/>
    <w:rsid w:val="008978AD"/>
    <w:rsid w:val="008A2F33"/>
    <w:rsid w:val="008B502E"/>
    <w:rsid w:val="008D4265"/>
    <w:rsid w:val="008E705E"/>
    <w:rsid w:val="008E7844"/>
    <w:rsid w:val="00912B06"/>
    <w:rsid w:val="00963698"/>
    <w:rsid w:val="00971428"/>
    <w:rsid w:val="009728B3"/>
    <w:rsid w:val="009752E9"/>
    <w:rsid w:val="009F3325"/>
    <w:rsid w:val="00A04C30"/>
    <w:rsid w:val="00A06CBD"/>
    <w:rsid w:val="00A11493"/>
    <w:rsid w:val="00A13635"/>
    <w:rsid w:val="00A42ACE"/>
    <w:rsid w:val="00A526A7"/>
    <w:rsid w:val="00A908CE"/>
    <w:rsid w:val="00AA18A5"/>
    <w:rsid w:val="00AA2FCD"/>
    <w:rsid w:val="00AD39A6"/>
    <w:rsid w:val="00AD58D4"/>
    <w:rsid w:val="00AD7DA8"/>
    <w:rsid w:val="00AE0C6A"/>
    <w:rsid w:val="00B52D6A"/>
    <w:rsid w:val="00B70828"/>
    <w:rsid w:val="00B942E2"/>
    <w:rsid w:val="00BC2EB7"/>
    <w:rsid w:val="00BE7511"/>
    <w:rsid w:val="00BF2273"/>
    <w:rsid w:val="00BF4F45"/>
    <w:rsid w:val="00C13C3C"/>
    <w:rsid w:val="00C232F9"/>
    <w:rsid w:val="00C33027"/>
    <w:rsid w:val="00C34336"/>
    <w:rsid w:val="00C56483"/>
    <w:rsid w:val="00C65766"/>
    <w:rsid w:val="00C67D6F"/>
    <w:rsid w:val="00C7032E"/>
    <w:rsid w:val="00C76890"/>
    <w:rsid w:val="00C87DFA"/>
    <w:rsid w:val="00CA2657"/>
    <w:rsid w:val="00CE6343"/>
    <w:rsid w:val="00D01785"/>
    <w:rsid w:val="00D076B4"/>
    <w:rsid w:val="00D20B83"/>
    <w:rsid w:val="00D3240F"/>
    <w:rsid w:val="00D379E7"/>
    <w:rsid w:val="00D42ADE"/>
    <w:rsid w:val="00D51838"/>
    <w:rsid w:val="00D92FDF"/>
    <w:rsid w:val="00D9311A"/>
    <w:rsid w:val="00D93FD4"/>
    <w:rsid w:val="00DB6E90"/>
    <w:rsid w:val="00DC34F0"/>
    <w:rsid w:val="00DD4912"/>
    <w:rsid w:val="00DF1D5F"/>
    <w:rsid w:val="00DF7BE3"/>
    <w:rsid w:val="00E02119"/>
    <w:rsid w:val="00EF0555"/>
    <w:rsid w:val="00F15C21"/>
    <w:rsid w:val="00F1636F"/>
    <w:rsid w:val="00F31657"/>
    <w:rsid w:val="00F43508"/>
    <w:rsid w:val="00F4607B"/>
    <w:rsid w:val="00F50CC0"/>
    <w:rsid w:val="00F56F8E"/>
    <w:rsid w:val="00FB27D2"/>
    <w:rsid w:val="00FF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0812"/>
  <w15:chartTrackingRefBased/>
  <w15:docId w15:val="{2AC6A788-0301-40E8-ADF7-15056292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161"/>
  </w:style>
  <w:style w:type="paragraph" w:styleId="Footer">
    <w:name w:val="footer"/>
    <w:basedOn w:val="Normal"/>
    <w:link w:val="FooterChar"/>
    <w:uiPriority w:val="99"/>
    <w:unhideWhenUsed/>
    <w:rsid w:val="00715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161"/>
  </w:style>
  <w:style w:type="paragraph" w:customStyle="1" w:styleId="04xlpa">
    <w:name w:val="_04xlpa"/>
    <w:basedOn w:val="Normal"/>
    <w:rsid w:val="007151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715161"/>
  </w:style>
  <w:style w:type="paragraph" w:styleId="NoSpacing">
    <w:name w:val="No Spacing"/>
    <w:uiPriority w:val="1"/>
    <w:qFormat/>
    <w:rsid w:val="00F15C21"/>
    <w:pPr>
      <w:spacing w:after="0" w:line="240" w:lineRule="auto"/>
    </w:pPr>
  </w:style>
  <w:style w:type="character" w:customStyle="1" w:styleId="text">
    <w:name w:val="text"/>
    <w:basedOn w:val="DefaultParagraphFont"/>
    <w:rsid w:val="00D9311A"/>
  </w:style>
  <w:style w:type="character" w:customStyle="1" w:styleId="woj">
    <w:name w:val="woj"/>
    <w:basedOn w:val="DefaultParagraphFont"/>
    <w:rsid w:val="00D9311A"/>
  </w:style>
  <w:style w:type="character" w:styleId="Strong">
    <w:name w:val="Strong"/>
    <w:basedOn w:val="DefaultParagraphFont"/>
    <w:uiPriority w:val="22"/>
    <w:qFormat/>
    <w:rsid w:val="00AA2FCD"/>
    <w:rPr>
      <w:b/>
      <w:bCs/>
    </w:rPr>
  </w:style>
  <w:style w:type="character" w:styleId="Hyperlink">
    <w:name w:val="Hyperlink"/>
    <w:basedOn w:val="DefaultParagraphFont"/>
    <w:uiPriority w:val="99"/>
    <w:unhideWhenUsed/>
    <w:rsid w:val="00AA2FCD"/>
    <w:rPr>
      <w:color w:val="0000FF"/>
      <w:u w:val="single"/>
    </w:rPr>
  </w:style>
  <w:style w:type="paragraph" w:styleId="ListParagraph">
    <w:name w:val="List Paragraph"/>
    <w:basedOn w:val="Normal"/>
    <w:uiPriority w:val="34"/>
    <w:qFormat/>
    <w:rsid w:val="00BF4F45"/>
    <w:pPr>
      <w:ind w:left="720"/>
      <w:contextualSpacing/>
    </w:pPr>
  </w:style>
  <w:style w:type="character" w:styleId="UnresolvedMention">
    <w:name w:val="Unresolved Mention"/>
    <w:basedOn w:val="DefaultParagraphFont"/>
    <w:uiPriority w:val="99"/>
    <w:semiHidden/>
    <w:unhideWhenUsed/>
    <w:rsid w:val="005D5920"/>
    <w:rPr>
      <w:color w:val="605E5C"/>
      <w:shd w:val="clear" w:color="auto" w:fill="E1DFDD"/>
    </w:rPr>
  </w:style>
  <w:style w:type="paragraph" w:styleId="BalloonText">
    <w:name w:val="Balloon Text"/>
    <w:basedOn w:val="Normal"/>
    <w:link w:val="BalloonTextChar"/>
    <w:uiPriority w:val="99"/>
    <w:semiHidden/>
    <w:unhideWhenUsed/>
    <w:rsid w:val="004658F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58F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69008">
      <w:bodyDiv w:val="1"/>
      <w:marLeft w:val="0"/>
      <w:marRight w:val="0"/>
      <w:marTop w:val="0"/>
      <w:marBottom w:val="0"/>
      <w:divBdr>
        <w:top w:val="none" w:sz="0" w:space="0" w:color="auto"/>
        <w:left w:val="none" w:sz="0" w:space="0" w:color="auto"/>
        <w:bottom w:val="none" w:sz="0" w:space="0" w:color="auto"/>
        <w:right w:val="none" w:sz="0" w:space="0" w:color="auto"/>
      </w:divBdr>
    </w:div>
    <w:div w:id="189035042">
      <w:bodyDiv w:val="1"/>
      <w:marLeft w:val="0"/>
      <w:marRight w:val="0"/>
      <w:marTop w:val="0"/>
      <w:marBottom w:val="0"/>
      <w:divBdr>
        <w:top w:val="none" w:sz="0" w:space="0" w:color="auto"/>
        <w:left w:val="none" w:sz="0" w:space="0" w:color="auto"/>
        <w:bottom w:val="none" w:sz="0" w:space="0" w:color="auto"/>
        <w:right w:val="none" w:sz="0" w:space="0" w:color="auto"/>
      </w:divBdr>
    </w:div>
    <w:div w:id="205291297">
      <w:bodyDiv w:val="1"/>
      <w:marLeft w:val="0"/>
      <w:marRight w:val="0"/>
      <w:marTop w:val="0"/>
      <w:marBottom w:val="0"/>
      <w:divBdr>
        <w:top w:val="none" w:sz="0" w:space="0" w:color="auto"/>
        <w:left w:val="none" w:sz="0" w:space="0" w:color="auto"/>
        <w:bottom w:val="none" w:sz="0" w:space="0" w:color="auto"/>
        <w:right w:val="none" w:sz="0" w:space="0" w:color="auto"/>
      </w:divBdr>
    </w:div>
    <w:div w:id="291862567">
      <w:bodyDiv w:val="1"/>
      <w:marLeft w:val="0"/>
      <w:marRight w:val="0"/>
      <w:marTop w:val="0"/>
      <w:marBottom w:val="0"/>
      <w:divBdr>
        <w:top w:val="none" w:sz="0" w:space="0" w:color="auto"/>
        <w:left w:val="none" w:sz="0" w:space="0" w:color="auto"/>
        <w:bottom w:val="none" w:sz="0" w:space="0" w:color="auto"/>
        <w:right w:val="none" w:sz="0" w:space="0" w:color="auto"/>
      </w:divBdr>
    </w:div>
    <w:div w:id="298269209">
      <w:bodyDiv w:val="1"/>
      <w:marLeft w:val="0"/>
      <w:marRight w:val="0"/>
      <w:marTop w:val="0"/>
      <w:marBottom w:val="0"/>
      <w:divBdr>
        <w:top w:val="none" w:sz="0" w:space="0" w:color="auto"/>
        <w:left w:val="none" w:sz="0" w:space="0" w:color="auto"/>
        <w:bottom w:val="none" w:sz="0" w:space="0" w:color="auto"/>
        <w:right w:val="none" w:sz="0" w:space="0" w:color="auto"/>
      </w:divBdr>
      <w:divsChild>
        <w:div w:id="112134108">
          <w:marLeft w:val="240"/>
          <w:marRight w:val="0"/>
          <w:marTop w:val="240"/>
          <w:marBottom w:val="240"/>
          <w:divBdr>
            <w:top w:val="none" w:sz="0" w:space="0" w:color="auto"/>
            <w:left w:val="none" w:sz="0" w:space="0" w:color="auto"/>
            <w:bottom w:val="none" w:sz="0" w:space="0" w:color="auto"/>
            <w:right w:val="none" w:sz="0" w:space="0" w:color="auto"/>
          </w:divBdr>
        </w:div>
      </w:divsChild>
    </w:div>
    <w:div w:id="395012961">
      <w:bodyDiv w:val="1"/>
      <w:marLeft w:val="0"/>
      <w:marRight w:val="0"/>
      <w:marTop w:val="0"/>
      <w:marBottom w:val="0"/>
      <w:divBdr>
        <w:top w:val="none" w:sz="0" w:space="0" w:color="auto"/>
        <w:left w:val="none" w:sz="0" w:space="0" w:color="auto"/>
        <w:bottom w:val="none" w:sz="0" w:space="0" w:color="auto"/>
        <w:right w:val="none" w:sz="0" w:space="0" w:color="auto"/>
      </w:divBdr>
    </w:div>
    <w:div w:id="508132365">
      <w:bodyDiv w:val="1"/>
      <w:marLeft w:val="0"/>
      <w:marRight w:val="0"/>
      <w:marTop w:val="0"/>
      <w:marBottom w:val="0"/>
      <w:divBdr>
        <w:top w:val="none" w:sz="0" w:space="0" w:color="auto"/>
        <w:left w:val="none" w:sz="0" w:space="0" w:color="auto"/>
        <w:bottom w:val="none" w:sz="0" w:space="0" w:color="auto"/>
        <w:right w:val="none" w:sz="0" w:space="0" w:color="auto"/>
      </w:divBdr>
      <w:divsChild>
        <w:div w:id="843058204">
          <w:marLeft w:val="240"/>
          <w:marRight w:val="0"/>
          <w:marTop w:val="240"/>
          <w:marBottom w:val="240"/>
          <w:divBdr>
            <w:top w:val="none" w:sz="0" w:space="0" w:color="auto"/>
            <w:left w:val="none" w:sz="0" w:space="0" w:color="auto"/>
            <w:bottom w:val="none" w:sz="0" w:space="0" w:color="auto"/>
            <w:right w:val="none" w:sz="0" w:space="0" w:color="auto"/>
          </w:divBdr>
        </w:div>
      </w:divsChild>
    </w:div>
    <w:div w:id="663096550">
      <w:bodyDiv w:val="1"/>
      <w:marLeft w:val="0"/>
      <w:marRight w:val="0"/>
      <w:marTop w:val="0"/>
      <w:marBottom w:val="0"/>
      <w:divBdr>
        <w:top w:val="none" w:sz="0" w:space="0" w:color="auto"/>
        <w:left w:val="none" w:sz="0" w:space="0" w:color="auto"/>
        <w:bottom w:val="none" w:sz="0" w:space="0" w:color="auto"/>
        <w:right w:val="none" w:sz="0" w:space="0" w:color="auto"/>
      </w:divBdr>
    </w:div>
    <w:div w:id="686175993">
      <w:bodyDiv w:val="1"/>
      <w:marLeft w:val="0"/>
      <w:marRight w:val="0"/>
      <w:marTop w:val="0"/>
      <w:marBottom w:val="0"/>
      <w:divBdr>
        <w:top w:val="none" w:sz="0" w:space="0" w:color="auto"/>
        <w:left w:val="none" w:sz="0" w:space="0" w:color="auto"/>
        <w:bottom w:val="none" w:sz="0" w:space="0" w:color="auto"/>
        <w:right w:val="none" w:sz="0" w:space="0" w:color="auto"/>
      </w:divBdr>
    </w:div>
    <w:div w:id="733044561">
      <w:bodyDiv w:val="1"/>
      <w:marLeft w:val="0"/>
      <w:marRight w:val="0"/>
      <w:marTop w:val="0"/>
      <w:marBottom w:val="0"/>
      <w:divBdr>
        <w:top w:val="none" w:sz="0" w:space="0" w:color="auto"/>
        <w:left w:val="none" w:sz="0" w:space="0" w:color="auto"/>
        <w:bottom w:val="none" w:sz="0" w:space="0" w:color="auto"/>
        <w:right w:val="none" w:sz="0" w:space="0" w:color="auto"/>
      </w:divBdr>
    </w:div>
    <w:div w:id="794106311">
      <w:bodyDiv w:val="1"/>
      <w:marLeft w:val="0"/>
      <w:marRight w:val="0"/>
      <w:marTop w:val="0"/>
      <w:marBottom w:val="0"/>
      <w:divBdr>
        <w:top w:val="none" w:sz="0" w:space="0" w:color="auto"/>
        <w:left w:val="none" w:sz="0" w:space="0" w:color="auto"/>
        <w:bottom w:val="none" w:sz="0" w:space="0" w:color="auto"/>
        <w:right w:val="none" w:sz="0" w:space="0" w:color="auto"/>
      </w:divBdr>
    </w:div>
    <w:div w:id="880938534">
      <w:bodyDiv w:val="1"/>
      <w:marLeft w:val="0"/>
      <w:marRight w:val="0"/>
      <w:marTop w:val="0"/>
      <w:marBottom w:val="0"/>
      <w:divBdr>
        <w:top w:val="none" w:sz="0" w:space="0" w:color="auto"/>
        <w:left w:val="none" w:sz="0" w:space="0" w:color="auto"/>
        <w:bottom w:val="none" w:sz="0" w:space="0" w:color="auto"/>
        <w:right w:val="none" w:sz="0" w:space="0" w:color="auto"/>
      </w:divBdr>
    </w:div>
    <w:div w:id="1282230056">
      <w:bodyDiv w:val="1"/>
      <w:marLeft w:val="0"/>
      <w:marRight w:val="0"/>
      <w:marTop w:val="0"/>
      <w:marBottom w:val="0"/>
      <w:divBdr>
        <w:top w:val="none" w:sz="0" w:space="0" w:color="auto"/>
        <w:left w:val="none" w:sz="0" w:space="0" w:color="auto"/>
        <w:bottom w:val="none" w:sz="0" w:space="0" w:color="auto"/>
        <w:right w:val="none" w:sz="0" w:space="0" w:color="auto"/>
      </w:divBdr>
    </w:div>
    <w:div w:id="1688632101">
      <w:bodyDiv w:val="1"/>
      <w:marLeft w:val="0"/>
      <w:marRight w:val="0"/>
      <w:marTop w:val="0"/>
      <w:marBottom w:val="0"/>
      <w:divBdr>
        <w:top w:val="none" w:sz="0" w:space="0" w:color="auto"/>
        <w:left w:val="none" w:sz="0" w:space="0" w:color="auto"/>
        <w:bottom w:val="none" w:sz="0" w:space="0" w:color="auto"/>
        <w:right w:val="none" w:sz="0" w:space="0" w:color="auto"/>
      </w:divBdr>
    </w:div>
    <w:div w:id="1707757966">
      <w:bodyDiv w:val="1"/>
      <w:marLeft w:val="0"/>
      <w:marRight w:val="0"/>
      <w:marTop w:val="0"/>
      <w:marBottom w:val="0"/>
      <w:divBdr>
        <w:top w:val="none" w:sz="0" w:space="0" w:color="auto"/>
        <w:left w:val="none" w:sz="0" w:space="0" w:color="auto"/>
        <w:bottom w:val="none" w:sz="0" w:space="0" w:color="auto"/>
        <w:right w:val="none" w:sz="0" w:space="0" w:color="auto"/>
      </w:divBdr>
    </w:div>
    <w:div w:id="1866670313">
      <w:bodyDiv w:val="1"/>
      <w:marLeft w:val="0"/>
      <w:marRight w:val="0"/>
      <w:marTop w:val="0"/>
      <w:marBottom w:val="0"/>
      <w:divBdr>
        <w:top w:val="none" w:sz="0" w:space="0" w:color="auto"/>
        <w:left w:val="none" w:sz="0" w:space="0" w:color="auto"/>
        <w:bottom w:val="none" w:sz="0" w:space="0" w:color="auto"/>
        <w:right w:val="none" w:sz="0" w:space="0" w:color="auto"/>
      </w:divBdr>
    </w:div>
    <w:div w:id="1924415188">
      <w:bodyDiv w:val="1"/>
      <w:marLeft w:val="0"/>
      <w:marRight w:val="0"/>
      <w:marTop w:val="0"/>
      <w:marBottom w:val="0"/>
      <w:divBdr>
        <w:top w:val="none" w:sz="0" w:space="0" w:color="auto"/>
        <w:left w:val="none" w:sz="0" w:space="0" w:color="auto"/>
        <w:bottom w:val="none" w:sz="0" w:space="0" w:color="auto"/>
        <w:right w:val="none" w:sz="0" w:space="0" w:color="auto"/>
      </w:divBdr>
    </w:div>
    <w:div w:id="195050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rterly.gospelinlife.com/a-biblical-critique-of-secular-justice-and-critical-theor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Emerson</dc:creator>
  <cp:keywords/>
  <dc:description/>
  <cp:lastModifiedBy>Rob Chartrand</cp:lastModifiedBy>
  <cp:revision>4</cp:revision>
  <cp:lastPrinted>2021-10-24T03:31:00Z</cp:lastPrinted>
  <dcterms:created xsi:type="dcterms:W3CDTF">2021-10-24T03:31:00Z</dcterms:created>
  <dcterms:modified xsi:type="dcterms:W3CDTF">2021-10-31T04:36:00Z</dcterms:modified>
</cp:coreProperties>
</file>